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rPr>
          <w:rFonts w:hint="eastAsia" w:ascii="方正小标宋简体" w:eastAsia="方正小标宋简体"/>
          <w:color w:val="0D0D0D"/>
          <w:sz w:val="52"/>
          <w:szCs w:val="52"/>
          <w:lang w:eastAsia="zh-CN"/>
        </w:rPr>
      </w:pPr>
      <w:bookmarkStart w:id="2" w:name="_GoBack"/>
      <w:bookmarkEnd w:id="2"/>
      <w:bookmarkStart w:id="0" w:name="_Hlk27491131"/>
    </w:p>
    <w:p>
      <w:pPr>
        <w:pStyle w:val="7"/>
        <w:rPr>
          <w:rFonts w:hint="eastAsia"/>
          <w:lang w:eastAsia="zh-CN"/>
        </w:rPr>
      </w:pPr>
    </w:p>
    <w:p>
      <w:pPr>
        <w:adjustRightInd w:val="0"/>
        <w:snapToGrid w:val="0"/>
        <w:spacing w:line="800" w:lineRule="exact"/>
        <w:ind w:firstLine="0" w:firstLineChars="0"/>
        <w:jc w:val="center"/>
        <w:rPr>
          <w:rFonts w:hint="eastAsia" w:ascii="方正小标宋简体" w:eastAsia="方正小标宋简体"/>
          <w:color w:val="0D0D0D"/>
          <w:sz w:val="52"/>
          <w:szCs w:val="52"/>
          <w:lang w:eastAsia="zh-CN"/>
        </w:rPr>
      </w:pPr>
      <w:r>
        <w:rPr>
          <w:rFonts w:hint="eastAsia" w:ascii="方正小标宋简体" w:eastAsia="方正小标宋简体"/>
          <w:color w:val="0D0D0D"/>
          <w:sz w:val="52"/>
          <w:szCs w:val="52"/>
          <w:lang w:eastAsia="zh-CN"/>
        </w:rPr>
        <w:t>门头沟区森林火灾应急预案</w:t>
      </w:r>
    </w:p>
    <w:p>
      <w:pPr>
        <w:adjustRightInd w:val="0"/>
        <w:snapToGrid w:val="0"/>
        <w:spacing w:line="800" w:lineRule="exact"/>
        <w:ind w:firstLine="0" w:firstLineChars="0"/>
        <w:jc w:val="center"/>
        <w:rPr>
          <w:rFonts w:hint="eastAsia" w:ascii="方正小标宋简体" w:eastAsia="方正小标宋简体"/>
          <w:color w:val="0D0D0D"/>
          <w:sz w:val="32"/>
          <w:szCs w:val="32"/>
          <w:lang w:eastAsia="zh-CN"/>
        </w:rPr>
      </w:pPr>
      <w:r>
        <w:rPr>
          <w:rFonts w:hint="eastAsia" w:ascii="方正小标宋简体" w:eastAsia="方正小标宋简体"/>
          <w:color w:val="0D0D0D"/>
          <w:sz w:val="32"/>
          <w:szCs w:val="32"/>
          <w:lang w:eastAsia="zh-CN"/>
        </w:rPr>
        <w:t>（</w:t>
      </w:r>
      <w:r>
        <w:rPr>
          <w:rFonts w:hint="eastAsia" w:ascii="方正小标宋简体" w:eastAsia="方正小标宋简体"/>
          <w:color w:val="0D0D0D"/>
          <w:sz w:val="32"/>
          <w:szCs w:val="32"/>
          <w:lang w:val="en-US" w:eastAsia="zh-CN"/>
        </w:rPr>
        <w:t>2022年修订</w:t>
      </w:r>
      <w:r>
        <w:rPr>
          <w:rFonts w:hint="eastAsia" w:ascii="方正小标宋简体" w:eastAsia="方正小标宋简体"/>
          <w:color w:val="0D0D0D"/>
          <w:sz w:val="32"/>
          <w:szCs w:val="32"/>
          <w:lang w:eastAsia="zh-CN"/>
        </w:rPr>
        <w:t>）</w:t>
      </w: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both"/>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32"/>
          <w:szCs w:val="32"/>
          <w:lang w:eastAsia="zh-CN"/>
        </w:rPr>
      </w:pPr>
      <w:r>
        <w:rPr>
          <w:rFonts w:hint="eastAsia" w:ascii="方正小标宋简体" w:eastAsia="方正小标宋简体"/>
          <w:color w:val="0D0D0D"/>
          <w:sz w:val="32"/>
          <w:szCs w:val="32"/>
          <w:lang w:eastAsia="zh-CN"/>
        </w:rPr>
        <w:t>门头沟区森林防火指挥部办公室</w:t>
      </w:r>
    </w:p>
    <w:p>
      <w:pPr>
        <w:adjustRightInd w:val="0"/>
        <w:snapToGrid w:val="0"/>
        <w:spacing w:line="800" w:lineRule="exact"/>
        <w:jc w:val="center"/>
        <w:rPr>
          <w:rFonts w:hint="eastAsia" w:ascii="方正小标宋简体" w:eastAsia="方正小标宋简体"/>
          <w:color w:val="0D0D0D"/>
          <w:sz w:val="32"/>
          <w:szCs w:val="32"/>
          <w:lang w:eastAsia="zh-CN"/>
        </w:rPr>
      </w:pPr>
      <w:r>
        <w:rPr>
          <w:rFonts w:hint="eastAsia" w:ascii="方正小标宋简体" w:eastAsia="方正小标宋简体"/>
          <w:color w:val="0D0D0D"/>
          <w:sz w:val="32"/>
          <w:szCs w:val="32"/>
          <w:lang w:eastAsia="zh-CN"/>
        </w:rPr>
        <w:t>二〇二</w:t>
      </w:r>
      <w:r>
        <w:rPr>
          <w:rFonts w:hint="eastAsia" w:ascii="方正小标宋简体" w:eastAsia="方正小标宋简体"/>
          <w:color w:val="0D0D0D"/>
          <w:sz w:val="32"/>
          <w:szCs w:val="32"/>
          <w:lang w:val="en-US" w:eastAsia="zh-CN"/>
        </w:rPr>
        <w:t>二</w:t>
      </w:r>
      <w:r>
        <w:rPr>
          <w:rFonts w:hint="eastAsia" w:ascii="方正小标宋简体" w:eastAsia="方正小标宋简体"/>
          <w:color w:val="0D0D0D"/>
          <w:sz w:val="32"/>
          <w:szCs w:val="32"/>
          <w:lang w:eastAsia="zh-CN"/>
        </w:rPr>
        <w:t>年九月</w:t>
      </w: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hint="eastAsia" w:ascii="方正小标宋简体" w:eastAsia="方正小标宋简体"/>
          <w:color w:val="0D0D0D"/>
          <w:sz w:val="44"/>
        </w:rPr>
      </w:pPr>
    </w:p>
    <w:p>
      <w:pPr>
        <w:adjustRightInd w:val="0"/>
        <w:snapToGrid w:val="0"/>
        <w:spacing w:line="800" w:lineRule="exact"/>
        <w:jc w:val="center"/>
        <w:rPr>
          <w:rFonts w:ascii="方正小标宋简体" w:eastAsia="方正小标宋简体"/>
          <w:color w:val="0D0D0D"/>
          <w:sz w:val="44"/>
        </w:rPr>
      </w:pPr>
      <w:r>
        <w:rPr>
          <w:rFonts w:hint="eastAsia" w:ascii="方正小标宋简体" w:eastAsia="方正小标宋简体"/>
          <w:color w:val="0D0D0D"/>
          <w:sz w:val="44"/>
        </w:rPr>
        <w:t>门头沟区森林火灾应急预案</w:t>
      </w:r>
    </w:p>
    <w:p>
      <w:pPr>
        <w:adjustRightInd w:val="0"/>
        <w:snapToGrid w:val="0"/>
        <w:spacing w:line="560" w:lineRule="exact"/>
        <w:jc w:val="center"/>
        <w:rPr>
          <w:rFonts w:hint="eastAsia" w:ascii="楷体_GB2312" w:eastAsia="楷体_GB2312"/>
          <w:color w:val="0D0D0D"/>
          <w:sz w:val="32"/>
          <w:szCs w:val="32"/>
        </w:rPr>
      </w:pPr>
    </w:p>
    <w:p>
      <w:pPr>
        <w:adjustRightInd w:val="0"/>
        <w:snapToGrid w:val="0"/>
        <w:spacing w:line="480" w:lineRule="exact"/>
        <w:jc w:val="center"/>
        <w:rPr>
          <w:rFonts w:hint="eastAsia" w:ascii="黑体" w:hAnsi="黑体" w:eastAsia="黑体"/>
          <w:color w:val="0D0D0D"/>
          <w:sz w:val="32"/>
        </w:rPr>
      </w:pPr>
      <w:r>
        <w:rPr>
          <w:rFonts w:hint="eastAsia" w:ascii="黑体" w:eastAsia="黑体"/>
          <w:color w:val="0D0D0D"/>
          <w:sz w:val="36"/>
          <w:szCs w:val="36"/>
        </w:rPr>
        <w:t>目   录</w:t>
      </w:r>
    </w:p>
    <w:p>
      <w:pPr>
        <w:adjustRightInd w:val="0"/>
        <w:snapToGrid w:val="0"/>
        <w:spacing w:line="560" w:lineRule="exact"/>
        <w:ind w:firstLine="640" w:firstLineChars="200"/>
        <w:rPr>
          <w:rFonts w:ascii="黑体" w:hAnsi="黑体" w:eastAsia="黑体"/>
          <w:color w:val="0D0D0D"/>
          <w:sz w:val="32"/>
        </w:rPr>
      </w:pPr>
      <w:r>
        <w:rPr>
          <w:rFonts w:hint="eastAsia" w:ascii="黑体" w:hAnsi="黑体" w:eastAsia="黑体"/>
          <w:color w:val="0D0D0D"/>
          <w:sz w:val="32"/>
        </w:rPr>
        <w:t>1总则</w:t>
      </w:r>
    </w:p>
    <w:p>
      <w:pPr>
        <w:adjustRightInd w:val="0"/>
        <w:snapToGrid w:val="0"/>
        <w:spacing w:line="560" w:lineRule="exact"/>
        <w:ind w:firstLine="640" w:firstLineChars="200"/>
        <w:rPr>
          <w:rFonts w:ascii="楷体_GB2312" w:hAnsi="宋体" w:eastAsia="楷体_GB2312"/>
          <w:color w:val="0D0D0D"/>
          <w:sz w:val="32"/>
          <w:szCs w:val="32"/>
        </w:rPr>
      </w:pPr>
      <w:r>
        <w:rPr>
          <w:rFonts w:hint="eastAsia" w:ascii="楷体_GB2312" w:eastAsia="楷体_GB2312"/>
          <w:color w:val="0D0D0D"/>
          <w:sz w:val="32"/>
        </w:rPr>
        <w:t>1.1指导思想</w:t>
      </w:r>
    </w:p>
    <w:p>
      <w:pPr>
        <w:adjustRightInd w:val="0"/>
        <w:snapToGrid w:val="0"/>
        <w:spacing w:line="560" w:lineRule="exact"/>
        <w:ind w:firstLine="640" w:firstLineChars="200"/>
        <w:rPr>
          <w:rFonts w:ascii="楷体_GB2312" w:eastAsia="楷体_GB2312"/>
          <w:color w:val="0D0D0D"/>
          <w:sz w:val="32"/>
        </w:rPr>
      </w:pPr>
      <w:r>
        <w:rPr>
          <w:rFonts w:hint="eastAsia" w:ascii="楷体_GB2312" w:eastAsia="楷体_GB2312"/>
          <w:color w:val="0D0D0D"/>
          <w:sz w:val="32"/>
        </w:rPr>
        <w:t>1.2工作原则</w:t>
      </w:r>
    </w:p>
    <w:p>
      <w:pPr>
        <w:adjustRightInd w:val="0"/>
        <w:snapToGrid w:val="0"/>
        <w:spacing w:line="560" w:lineRule="exact"/>
        <w:ind w:firstLine="640" w:firstLineChars="200"/>
        <w:rPr>
          <w:rFonts w:hint="eastAsia" w:ascii="楷体_GB2312" w:eastAsia="楷体_GB2312"/>
          <w:color w:val="0D0D0D"/>
          <w:sz w:val="32"/>
          <w:lang w:eastAsia="zh-CN"/>
        </w:rPr>
      </w:pPr>
      <w:r>
        <w:rPr>
          <w:rFonts w:hint="eastAsia" w:ascii="楷体_GB2312" w:eastAsia="楷体_GB2312"/>
          <w:color w:val="0D0D0D"/>
          <w:sz w:val="32"/>
        </w:rPr>
        <w:t>1.3</w:t>
      </w:r>
      <w:r>
        <w:rPr>
          <w:rFonts w:hint="eastAsia" w:ascii="楷体_GB2312" w:eastAsia="楷体_GB2312"/>
          <w:color w:val="0D0D0D"/>
          <w:sz w:val="32"/>
          <w:lang w:eastAsia="zh-CN"/>
        </w:rPr>
        <w:t>主要任务</w:t>
      </w:r>
    </w:p>
    <w:p>
      <w:pPr>
        <w:adjustRightInd w:val="0"/>
        <w:snapToGrid w:val="0"/>
        <w:spacing w:line="560" w:lineRule="exact"/>
        <w:ind w:firstLine="640" w:firstLineChars="200"/>
        <w:rPr>
          <w:rFonts w:ascii="楷体_GB2312" w:eastAsia="楷体_GB2312"/>
          <w:color w:val="0D0D0D"/>
          <w:sz w:val="32"/>
        </w:rPr>
      </w:pPr>
      <w:r>
        <w:rPr>
          <w:rFonts w:hint="eastAsia" w:ascii="楷体_GB2312" w:eastAsia="楷体_GB2312"/>
          <w:color w:val="0D0D0D"/>
          <w:sz w:val="32"/>
        </w:rPr>
        <w:t>1.4编制依据</w:t>
      </w:r>
    </w:p>
    <w:p>
      <w:pPr>
        <w:adjustRightInd w:val="0"/>
        <w:snapToGrid w:val="0"/>
        <w:spacing w:line="560" w:lineRule="exact"/>
        <w:ind w:firstLine="640" w:firstLineChars="200"/>
        <w:rPr>
          <w:rFonts w:ascii="楷体_GB2312" w:eastAsia="楷体_GB2312"/>
          <w:color w:val="0D0D0D"/>
          <w:sz w:val="32"/>
        </w:rPr>
      </w:pPr>
      <w:r>
        <w:rPr>
          <w:rFonts w:hint="eastAsia" w:ascii="楷体_GB2312" w:eastAsia="楷体_GB2312"/>
          <w:color w:val="0D0D0D"/>
          <w:sz w:val="32"/>
        </w:rPr>
        <w:t>1.5适用范围</w:t>
      </w:r>
    </w:p>
    <w:p>
      <w:pPr>
        <w:adjustRightInd w:val="0"/>
        <w:snapToGrid w:val="0"/>
        <w:spacing w:line="560" w:lineRule="exact"/>
        <w:ind w:firstLine="640" w:firstLineChars="200"/>
        <w:rPr>
          <w:rFonts w:ascii="楷体_GB2312" w:eastAsia="楷体_GB2312"/>
          <w:color w:val="0D0D0D"/>
          <w:sz w:val="32"/>
        </w:rPr>
      </w:pPr>
      <w:r>
        <w:rPr>
          <w:rFonts w:hint="eastAsia" w:ascii="楷体_GB2312" w:eastAsia="楷体_GB2312"/>
          <w:color w:val="0D0D0D"/>
          <w:sz w:val="32"/>
        </w:rPr>
        <w:t>1.6预案体系</w:t>
      </w:r>
    </w:p>
    <w:p>
      <w:pPr>
        <w:adjustRightInd w:val="0"/>
        <w:snapToGrid w:val="0"/>
        <w:spacing w:line="560" w:lineRule="exact"/>
        <w:ind w:firstLine="640" w:firstLineChars="200"/>
        <w:rPr>
          <w:rFonts w:ascii="黑体" w:hAnsi="黑体" w:eastAsia="黑体"/>
          <w:color w:val="0D0D0D"/>
          <w:sz w:val="32"/>
        </w:rPr>
      </w:pPr>
      <w:r>
        <w:rPr>
          <w:rFonts w:hint="eastAsia" w:ascii="黑体" w:hAnsi="黑体" w:eastAsia="黑体"/>
          <w:color w:val="0D0D0D"/>
          <w:sz w:val="32"/>
        </w:rPr>
        <w:t>2</w:t>
      </w:r>
      <w:r>
        <w:rPr>
          <w:rFonts w:hint="eastAsia" w:ascii="黑体" w:hAnsi="黑体" w:eastAsia="黑体"/>
          <w:color w:val="0D0D0D"/>
          <w:sz w:val="32"/>
          <w:lang w:eastAsia="zh-CN"/>
        </w:rPr>
        <w:t>应急组织</w:t>
      </w:r>
      <w:r>
        <w:rPr>
          <w:rFonts w:hint="eastAsia" w:ascii="黑体" w:hAnsi="黑体" w:eastAsia="黑体"/>
          <w:color w:val="0D0D0D"/>
          <w:sz w:val="32"/>
        </w:rPr>
        <w:t>机构与职责</w:t>
      </w:r>
    </w:p>
    <w:p>
      <w:pPr>
        <w:adjustRightInd w:val="0"/>
        <w:snapToGrid w:val="0"/>
        <w:spacing w:line="560" w:lineRule="exact"/>
        <w:ind w:firstLine="640" w:firstLineChars="200"/>
        <w:rPr>
          <w:rFonts w:ascii="楷体_GB2312" w:eastAsia="楷体_GB2312"/>
          <w:color w:val="0D0D0D"/>
          <w:sz w:val="32"/>
        </w:rPr>
      </w:pPr>
      <w:r>
        <w:rPr>
          <w:rFonts w:hint="eastAsia" w:ascii="楷体_GB2312" w:eastAsia="楷体_GB2312"/>
          <w:color w:val="0D0D0D"/>
          <w:sz w:val="32"/>
        </w:rPr>
        <w:t>2.1指挥机构</w:t>
      </w:r>
    </w:p>
    <w:p>
      <w:pPr>
        <w:adjustRightInd w:val="0"/>
        <w:snapToGrid w:val="0"/>
        <w:spacing w:line="560" w:lineRule="exact"/>
        <w:ind w:firstLine="640" w:firstLineChars="200"/>
        <w:rPr>
          <w:rFonts w:hint="eastAsia" w:ascii="楷体_GB2312" w:eastAsia="楷体_GB2312"/>
          <w:color w:val="0D0D0D"/>
          <w:sz w:val="32"/>
          <w:szCs w:val="22"/>
        </w:rPr>
      </w:pPr>
      <w:r>
        <w:rPr>
          <w:rFonts w:hint="eastAsia" w:ascii="楷体_GB2312" w:eastAsia="楷体_GB2312"/>
          <w:color w:val="0D0D0D"/>
          <w:szCs w:val="22"/>
          <w:highlight w:val="none"/>
          <w:u w:val="none"/>
        </w:rPr>
        <w:t>2.1.1</w:t>
      </w:r>
      <w:r>
        <w:rPr>
          <w:rFonts w:hint="eastAsia" w:ascii="楷体_GB2312" w:eastAsia="楷体_GB2312"/>
          <w:color w:val="0D0D0D"/>
          <w:szCs w:val="22"/>
          <w:highlight w:val="none"/>
          <w:u w:val="none"/>
          <w:lang w:eastAsia="zh-CN"/>
        </w:rPr>
        <w:t>区</w:t>
      </w:r>
      <w:r>
        <w:rPr>
          <w:rFonts w:hint="eastAsia" w:ascii="楷体_GB2312" w:eastAsia="楷体_GB2312"/>
          <w:color w:val="0D0D0D"/>
          <w:szCs w:val="22"/>
          <w:highlight w:val="none"/>
          <w:u w:val="none"/>
        </w:rPr>
        <w:t>森林防火指挥部</w:t>
      </w:r>
    </w:p>
    <w:p>
      <w:pPr>
        <w:adjustRightInd w:val="0"/>
        <w:snapToGrid w:val="0"/>
        <w:spacing w:line="560" w:lineRule="exact"/>
        <w:ind w:firstLine="640" w:firstLineChars="200"/>
        <w:rPr>
          <w:rFonts w:hint="eastAsia" w:ascii="楷体_GB2312" w:eastAsia="楷体_GB2312"/>
          <w:color w:val="0D0D0D"/>
          <w:sz w:val="32"/>
          <w:szCs w:val="22"/>
        </w:rPr>
      </w:pPr>
      <w:r>
        <w:rPr>
          <w:rFonts w:hint="eastAsia" w:ascii="楷体_GB2312" w:hAnsi="Calibri" w:eastAsia="楷体_GB2312"/>
          <w:color w:val="0D0D0D"/>
          <w:szCs w:val="22"/>
          <w:highlight w:val="none"/>
          <w:u w:val="none"/>
        </w:rPr>
        <w:t>2.1.2指挥单位任务分工</w:t>
      </w:r>
    </w:p>
    <w:p>
      <w:pPr>
        <w:adjustRightInd w:val="0"/>
        <w:snapToGrid w:val="0"/>
        <w:spacing w:line="560" w:lineRule="exact"/>
        <w:ind w:firstLine="640" w:firstLineChars="200"/>
        <w:rPr>
          <w:rFonts w:hint="eastAsia" w:ascii="楷体_GB2312" w:eastAsia="楷体_GB2312"/>
          <w:color w:val="0D0D0D"/>
          <w:sz w:val="32"/>
          <w:szCs w:val="22"/>
        </w:rPr>
      </w:pPr>
      <w:r>
        <w:rPr>
          <w:rFonts w:hint="eastAsia" w:ascii="楷体_GB2312" w:eastAsia="楷体_GB2312"/>
          <w:color w:val="0D0D0D"/>
          <w:sz w:val="32"/>
          <w:szCs w:val="22"/>
        </w:rPr>
        <w:t>2.1.3区森林防火指挥部办公室</w:t>
      </w:r>
    </w:p>
    <w:p>
      <w:pPr>
        <w:adjustRightInd w:val="0"/>
        <w:snapToGrid w:val="0"/>
        <w:spacing w:line="560" w:lineRule="exact"/>
        <w:ind w:firstLine="640" w:firstLineChars="200"/>
        <w:rPr>
          <w:rFonts w:hint="eastAsia" w:ascii="楷体_GB2312" w:eastAsia="楷体_GB2312"/>
          <w:color w:val="0D0D0D"/>
          <w:sz w:val="32"/>
          <w:szCs w:val="22"/>
        </w:rPr>
      </w:pPr>
      <w:r>
        <w:rPr>
          <w:rFonts w:hint="eastAsia" w:ascii="楷体_GB2312" w:eastAsia="楷体_GB2312"/>
          <w:color w:val="0D0D0D"/>
          <w:sz w:val="32"/>
          <w:szCs w:val="22"/>
        </w:rPr>
        <w:t>2.2镇（街道）森林防火指挥机构</w:t>
      </w:r>
    </w:p>
    <w:p>
      <w:pPr>
        <w:adjustRightInd w:val="0"/>
        <w:snapToGrid w:val="0"/>
        <w:spacing w:line="560" w:lineRule="exact"/>
        <w:ind w:firstLine="640" w:firstLineChars="200"/>
        <w:rPr>
          <w:rFonts w:hint="eastAsia" w:ascii="楷体_GB2312" w:eastAsia="楷体_GB2312"/>
          <w:color w:val="0D0D0D"/>
          <w:sz w:val="32"/>
          <w:szCs w:val="22"/>
          <w:lang w:eastAsia="zh-CN"/>
        </w:rPr>
      </w:pPr>
      <w:r>
        <w:rPr>
          <w:rFonts w:hint="eastAsia" w:ascii="楷体_GB2312" w:eastAsia="楷体_GB2312"/>
          <w:color w:val="0D0D0D"/>
          <w:sz w:val="32"/>
          <w:szCs w:val="22"/>
        </w:rPr>
        <w:t>2.3</w:t>
      </w:r>
      <w:r>
        <w:rPr>
          <w:rFonts w:hint="eastAsia" w:ascii="楷体_GB2312" w:eastAsia="楷体_GB2312"/>
          <w:color w:val="0D0D0D"/>
          <w:sz w:val="32"/>
          <w:szCs w:val="22"/>
          <w:lang w:eastAsia="zh-CN"/>
        </w:rPr>
        <w:t>专家咨询组</w:t>
      </w:r>
    </w:p>
    <w:p>
      <w:pPr>
        <w:adjustRightInd w:val="0"/>
        <w:snapToGrid w:val="0"/>
        <w:spacing w:line="560" w:lineRule="exact"/>
        <w:ind w:firstLine="640" w:firstLineChars="200"/>
        <w:rPr>
          <w:rFonts w:hint="eastAsia" w:ascii="黑体" w:hAnsi="黑体" w:eastAsia="黑体"/>
          <w:color w:val="0D0D0D"/>
          <w:sz w:val="32"/>
          <w:lang w:eastAsia="zh-CN"/>
        </w:rPr>
      </w:pPr>
      <w:r>
        <w:rPr>
          <w:rFonts w:hint="eastAsia" w:ascii="黑体" w:hAnsi="黑体" w:eastAsia="黑体"/>
          <w:color w:val="0D0D0D"/>
          <w:sz w:val="32"/>
        </w:rPr>
        <w:t>3</w:t>
      </w:r>
      <w:r>
        <w:rPr>
          <w:rFonts w:hint="eastAsia" w:ascii="黑体" w:hAnsi="黑体" w:eastAsia="黑体"/>
          <w:color w:val="0D0D0D"/>
          <w:sz w:val="32"/>
          <w:lang w:eastAsia="zh-CN"/>
        </w:rPr>
        <w:t>应急力量与扑救指挥</w:t>
      </w:r>
    </w:p>
    <w:p>
      <w:pPr>
        <w:adjustRightInd w:val="0"/>
        <w:snapToGrid w:val="0"/>
        <w:spacing w:line="560" w:lineRule="exact"/>
        <w:ind w:firstLine="640" w:firstLineChars="200"/>
        <w:rPr>
          <w:rFonts w:hint="eastAsia" w:ascii="楷体_GB2312" w:eastAsia="楷体_GB2312"/>
          <w:color w:val="0D0D0D"/>
          <w:sz w:val="32"/>
          <w:lang w:eastAsia="zh-CN"/>
        </w:rPr>
      </w:pPr>
      <w:r>
        <w:rPr>
          <w:rFonts w:hint="eastAsia" w:ascii="楷体_GB2312" w:eastAsia="楷体_GB2312"/>
          <w:color w:val="0D0D0D"/>
          <w:sz w:val="32"/>
          <w:szCs w:val="32"/>
        </w:rPr>
        <w:t>3.1</w:t>
      </w:r>
      <w:r>
        <w:rPr>
          <w:rFonts w:hint="eastAsia" w:ascii="楷体_GB2312" w:eastAsia="楷体_GB2312"/>
          <w:color w:val="0D0D0D"/>
          <w:sz w:val="32"/>
          <w:lang w:eastAsia="zh-CN"/>
        </w:rPr>
        <w:t>力量编成</w:t>
      </w:r>
    </w:p>
    <w:p>
      <w:pPr>
        <w:adjustRightInd w:val="0"/>
        <w:snapToGrid w:val="0"/>
        <w:spacing w:line="560" w:lineRule="exact"/>
        <w:ind w:firstLine="640" w:firstLineChars="200"/>
        <w:rPr>
          <w:rFonts w:hint="eastAsia" w:ascii="楷体_GB2312" w:eastAsia="楷体_GB2312"/>
          <w:color w:val="0D0D0D"/>
          <w:sz w:val="32"/>
          <w:lang w:eastAsia="zh-CN"/>
        </w:rPr>
      </w:pPr>
      <w:r>
        <w:rPr>
          <w:rFonts w:hint="eastAsia" w:ascii="楷体_GB2312" w:eastAsia="楷体_GB2312"/>
          <w:color w:val="0D0D0D"/>
          <w:sz w:val="32"/>
        </w:rPr>
        <w:t>3.2</w:t>
      </w:r>
      <w:r>
        <w:rPr>
          <w:rFonts w:hint="eastAsia" w:ascii="楷体_GB2312" w:eastAsia="楷体_GB2312"/>
          <w:color w:val="0D0D0D"/>
          <w:sz w:val="32"/>
          <w:lang w:eastAsia="zh-CN"/>
        </w:rPr>
        <w:t>力量调度</w:t>
      </w:r>
    </w:p>
    <w:p>
      <w:pPr>
        <w:adjustRightInd w:val="0"/>
        <w:snapToGrid w:val="0"/>
        <w:spacing w:line="560" w:lineRule="exact"/>
        <w:ind w:firstLine="640" w:firstLineChars="200"/>
        <w:rPr>
          <w:rFonts w:hint="eastAsia" w:ascii="楷体_GB2312" w:hAnsi="Calibri" w:eastAsia="楷体_GB2312"/>
          <w:color w:val="0D0D0D"/>
          <w:sz w:val="32"/>
          <w:lang w:eastAsia="zh-CN"/>
        </w:rPr>
      </w:pPr>
      <w:r>
        <w:rPr>
          <w:rFonts w:hint="eastAsia" w:ascii="楷体_GB2312" w:hAnsi="Calibri" w:eastAsia="楷体_GB2312"/>
          <w:color w:val="0D0D0D"/>
          <w:sz w:val="32"/>
        </w:rPr>
        <w:t>3.3</w:t>
      </w:r>
      <w:r>
        <w:rPr>
          <w:rFonts w:hint="eastAsia" w:ascii="楷体_GB2312" w:eastAsia="楷体_GB2312"/>
          <w:color w:val="0D0D0D"/>
          <w:sz w:val="32"/>
          <w:lang w:eastAsia="zh-CN"/>
        </w:rPr>
        <w:t>扑救指挥</w:t>
      </w:r>
    </w:p>
    <w:p>
      <w:pPr>
        <w:adjustRightInd w:val="0"/>
        <w:snapToGrid w:val="0"/>
        <w:spacing w:line="560" w:lineRule="exact"/>
        <w:ind w:firstLine="640" w:firstLineChars="200"/>
        <w:rPr>
          <w:rFonts w:hint="eastAsia" w:ascii="黑体" w:hAnsi="黑体" w:eastAsia="黑体"/>
          <w:color w:val="0D0D0D"/>
          <w:sz w:val="32"/>
          <w:lang w:eastAsia="zh-CN"/>
        </w:rPr>
      </w:pPr>
      <w:r>
        <w:rPr>
          <w:rFonts w:hint="eastAsia" w:ascii="黑体" w:hAnsi="黑体" w:eastAsia="黑体"/>
          <w:color w:val="0D0D0D"/>
          <w:sz w:val="32"/>
        </w:rPr>
        <w:t>4</w:t>
      </w:r>
      <w:r>
        <w:rPr>
          <w:rFonts w:hint="eastAsia" w:ascii="黑体" w:hAnsi="黑体" w:eastAsia="黑体"/>
          <w:color w:val="0D0D0D"/>
          <w:sz w:val="32"/>
          <w:lang w:eastAsia="zh-CN"/>
        </w:rPr>
        <w:t>预警</w:t>
      </w:r>
    </w:p>
    <w:p>
      <w:pPr>
        <w:adjustRightInd w:val="0"/>
        <w:snapToGrid w:val="0"/>
        <w:spacing w:line="560" w:lineRule="exact"/>
        <w:ind w:firstLine="640" w:firstLineChars="200"/>
        <w:rPr>
          <w:rFonts w:ascii="楷体_GB2312" w:hAnsi="黑体" w:eastAsia="楷体_GB2312"/>
          <w:color w:val="0D0D0D"/>
          <w:sz w:val="32"/>
        </w:rPr>
      </w:pPr>
      <w:r>
        <w:rPr>
          <w:rFonts w:hint="eastAsia" w:ascii="楷体_GB2312" w:hAnsi="黑体" w:eastAsia="楷体_GB2312"/>
          <w:color w:val="0D0D0D"/>
          <w:sz w:val="32"/>
        </w:rPr>
        <w:t>4.1</w:t>
      </w:r>
      <w:r>
        <w:rPr>
          <w:rFonts w:hint="eastAsia" w:ascii="楷体_GB2312" w:hAnsi="黑体" w:eastAsia="楷体_GB2312"/>
          <w:color w:val="0D0D0D"/>
          <w:sz w:val="32"/>
          <w:lang w:eastAsia="zh-CN"/>
        </w:rPr>
        <w:t>预警分级</w:t>
      </w:r>
    </w:p>
    <w:p>
      <w:pPr>
        <w:adjustRightInd w:val="0"/>
        <w:snapToGrid w:val="0"/>
        <w:spacing w:line="560" w:lineRule="exact"/>
        <w:ind w:firstLine="640" w:firstLineChars="200"/>
        <w:rPr>
          <w:rFonts w:hint="eastAsia" w:ascii="楷体_GB2312" w:hAnsi="黑体" w:eastAsia="楷体_GB2312"/>
          <w:color w:val="0D0D0D"/>
          <w:sz w:val="32"/>
          <w:lang w:eastAsia="zh-CN"/>
        </w:rPr>
      </w:pPr>
      <w:r>
        <w:rPr>
          <w:rFonts w:hint="eastAsia" w:ascii="楷体_GB2312" w:hAnsi="黑体" w:eastAsia="楷体_GB2312"/>
          <w:color w:val="0D0D0D"/>
          <w:sz w:val="32"/>
        </w:rPr>
        <w:t>4.2</w:t>
      </w:r>
      <w:r>
        <w:rPr>
          <w:rFonts w:hint="eastAsia" w:ascii="楷体_GB2312" w:hAnsi="黑体" w:eastAsia="楷体_GB2312"/>
          <w:color w:val="0D0D0D"/>
          <w:sz w:val="32"/>
          <w:lang w:eastAsia="zh-CN"/>
        </w:rPr>
        <w:t>预警发布管理</w:t>
      </w:r>
    </w:p>
    <w:p>
      <w:pPr>
        <w:adjustRightInd w:val="0"/>
        <w:snapToGrid w:val="0"/>
        <w:spacing w:line="560" w:lineRule="exact"/>
        <w:ind w:firstLine="640" w:firstLineChars="200"/>
        <w:rPr>
          <w:rFonts w:hint="eastAsia" w:ascii="楷体_GB2312" w:hAnsi="黑体" w:eastAsia="楷体_GB2312"/>
          <w:color w:val="0D0D0D"/>
          <w:sz w:val="32"/>
          <w:lang w:eastAsia="zh-CN"/>
        </w:rPr>
      </w:pPr>
      <w:r>
        <w:rPr>
          <w:rFonts w:hint="eastAsia" w:ascii="楷体_GB2312" w:hAnsi="黑体" w:eastAsia="楷体_GB2312"/>
          <w:color w:val="0D0D0D"/>
          <w:sz w:val="32"/>
        </w:rPr>
        <w:t>4.3</w:t>
      </w:r>
      <w:r>
        <w:rPr>
          <w:rFonts w:hint="eastAsia" w:ascii="楷体_GB2312" w:hAnsi="黑体" w:eastAsia="楷体_GB2312"/>
          <w:color w:val="0D0D0D"/>
          <w:sz w:val="32"/>
          <w:lang w:eastAsia="zh-CN"/>
        </w:rPr>
        <w:t>预警信息发布程序</w:t>
      </w:r>
    </w:p>
    <w:p>
      <w:pPr>
        <w:adjustRightInd w:val="0"/>
        <w:snapToGrid w:val="0"/>
        <w:spacing w:line="560" w:lineRule="exact"/>
        <w:ind w:firstLine="640" w:firstLineChars="200"/>
        <w:rPr>
          <w:rFonts w:hint="eastAsia" w:ascii="楷体_GB2312" w:hAnsi="黑体" w:eastAsia="楷体_GB2312"/>
          <w:color w:val="0D0D0D"/>
          <w:sz w:val="32"/>
          <w:lang w:eastAsia="zh-CN"/>
        </w:rPr>
      </w:pPr>
      <w:r>
        <w:rPr>
          <w:rFonts w:hint="eastAsia" w:ascii="楷体_GB2312" w:hAnsi="黑体" w:eastAsia="楷体_GB2312"/>
          <w:color w:val="0D0D0D"/>
          <w:sz w:val="32"/>
        </w:rPr>
        <w:t>4.4</w:t>
      </w:r>
      <w:r>
        <w:rPr>
          <w:rFonts w:hint="eastAsia" w:ascii="楷体_GB2312" w:hAnsi="黑体" w:eastAsia="楷体_GB2312"/>
          <w:color w:val="0D0D0D"/>
          <w:sz w:val="32"/>
          <w:lang w:eastAsia="zh-CN"/>
        </w:rPr>
        <w:t>预警响应措施</w:t>
      </w:r>
    </w:p>
    <w:p>
      <w:pPr>
        <w:adjustRightInd w:val="0"/>
        <w:snapToGrid w:val="0"/>
        <w:spacing w:line="560" w:lineRule="exact"/>
        <w:ind w:firstLine="640" w:firstLineChars="200"/>
        <w:rPr>
          <w:rFonts w:hint="eastAsia" w:ascii="楷体_GB2312" w:hAnsi="黑体" w:eastAsia="楷体_GB2312"/>
          <w:color w:val="0D0D0D"/>
          <w:sz w:val="32"/>
          <w:lang w:val="en-US" w:eastAsia="zh-CN"/>
        </w:rPr>
      </w:pPr>
      <w:r>
        <w:rPr>
          <w:rFonts w:hint="eastAsia" w:ascii="楷体_GB2312" w:hAnsi="黑体" w:eastAsia="楷体_GB2312"/>
          <w:color w:val="0D0D0D"/>
          <w:sz w:val="32"/>
          <w:lang w:val="en-US" w:eastAsia="zh-CN"/>
        </w:rPr>
        <w:t>4.4.1蓝色预警响应措施</w:t>
      </w:r>
    </w:p>
    <w:p>
      <w:pPr>
        <w:adjustRightInd w:val="0"/>
        <w:snapToGrid w:val="0"/>
        <w:spacing w:line="560" w:lineRule="exact"/>
        <w:ind w:firstLine="640" w:firstLineChars="200"/>
        <w:rPr>
          <w:rFonts w:hint="eastAsia" w:ascii="楷体_GB2312" w:hAnsi="黑体" w:eastAsia="楷体_GB2312"/>
          <w:color w:val="0D0D0D"/>
          <w:sz w:val="32"/>
          <w:lang w:val="en-US" w:eastAsia="zh-CN"/>
        </w:rPr>
      </w:pPr>
      <w:r>
        <w:rPr>
          <w:rFonts w:hint="eastAsia" w:ascii="楷体_GB2312" w:hAnsi="黑体" w:eastAsia="楷体_GB2312"/>
          <w:color w:val="0D0D0D"/>
          <w:sz w:val="32"/>
          <w:lang w:val="en-US" w:eastAsia="zh-CN"/>
        </w:rPr>
        <w:t>4.4.2黄色预警响应措施</w:t>
      </w:r>
    </w:p>
    <w:p>
      <w:pPr>
        <w:adjustRightInd w:val="0"/>
        <w:snapToGrid w:val="0"/>
        <w:spacing w:line="560" w:lineRule="exact"/>
        <w:ind w:firstLine="640" w:firstLineChars="200"/>
        <w:rPr>
          <w:rFonts w:hint="eastAsia" w:ascii="楷体_GB2312" w:hAnsi="黑体" w:eastAsia="楷体_GB2312"/>
          <w:color w:val="0D0D0D"/>
          <w:sz w:val="32"/>
          <w:lang w:val="en-US" w:eastAsia="zh-CN"/>
        </w:rPr>
      </w:pPr>
      <w:r>
        <w:rPr>
          <w:rFonts w:hint="eastAsia" w:ascii="楷体_GB2312" w:hAnsi="黑体" w:eastAsia="楷体_GB2312"/>
          <w:color w:val="0D0D0D"/>
          <w:sz w:val="32"/>
          <w:lang w:val="en-US" w:eastAsia="zh-CN"/>
        </w:rPr>
        <w:t>4.4.3橙色预警响应措施</w:t>
      </w:r>
    </w:p>
    <w:p>
      <w:pPr>
        <w:adjustRightInd w:val="0"/>
        <w:snapToGrid w:val="0"/>
        <w:spacing w:line="560" w:lineRule="exact"/>
        <w:ind w:firstLine="640" w:firstLineChars="200"/>
        <w:rPr>
          <w:rFonts w:hint="eastAsia" w:ascii="楷体_GB2312" w:hAnsi="黑体" w:eastAsia="楷体_GB2312"/>
          <w:color w:val="0D0D0D"/>
          <w:sz w:val="32"/>
          <w:lang w:val="en-US" w:eastAsia="zh-CN"/>
        </w:rPr>
      </w:pPr>
      <w:r>
        <w:rPr>
          <w:rFonts w:hint="eastAsia" w:ascii="楷体_GB2312" w:hAnsi="黑体" w:eastAsia="楷体_GB2312"/>
          <w:color w:val="0D0D0D"/>
          <w:sz w:val="32"/>
          <w:lang w:val="en-US" w:eastAsia="zh-CN"/>
        </w:rPr>
        <w:t>4.4.4红色预警响应措施</w:t>
      </w:r>
    </w:p>
    <w:p>
      <w:pPr>
        <w:adjustRightInd w:val="0"/>
        <w:snapToGrid w:val="0"/>
        <w:spacing w:line="560" w:lineRule="exact"/>
        <w:ind w:firstLine="640" w:firstLineChars="200"/>
        <w:rPr>
          <w:rFonts w:ascii="黑体" w:hAnsi="黑体" w:eastAsia="黑体"/>
          <w:color w:val="0D0D0D"/>
          <w:sz w:val="32"/>
        </w:rPr>
      </w:pPr>
      <w:r>
        <w:rPr>
          <w:rFonts w:ascii="黑体" w:hAnsi="黑体" w:eastAsia="黑体"/>
          <w:color w:val="0D0D0D"/>
          <w:sz w:val="32"/>
        </w:rPr>
        <w:t>5</w:t>
      </w:r>
      <w:r>
        <w:rPr>
          <w:rFonts w:hint="eastAsia" w:ascii="黑体" w:hAnsi="黑体" w:eastAsia="黑体"/>
          <w:color w:val="0D0D0D"/>
          <w:sz w:val="32"/>
          <w:lang w:eastAsia="zh-CN"/>
        </w:rPr>
        <w:t>应急</w:t>
      </w:r>
      <w:r>
        <w:rPr>
          <w:rFonts w:hint="eastAsia" w:ascii="黑体" w:hAnsi="黑体" w:eastAsia="黑体"/>
          <w:color w:val="0D0D0D"/>
          <w:sz w:val="32"/>
        </w:rPr>
        <w:t>响应</w:t>
      </w:r>
    </w:p>
    <w:p>
      <w:pPr>
        <w:adjustRightInd w:val="0"/>
        <w:snapToGrid w:val="0"/>
        <w:spacing w:line="560" w:lineRule="exact"/>
        <w:ind w:firstLine="640" w:firstLineChars="200"/>
        <w:rPr>
          <w:rFonts w:hint="eastAsia" w:ascii="楷体_GB2312" w:eastAsia="楷体_GB2312"/>
          <w:color w:val="0D0D0D"/>
          <w:sz w:val="32"/>
          <w:lang w:eastAsia="zh-CN"/>
        </w:rPr>
      </w:pPr>
      <w:r>
        <w:rPr>
          <w:rFonts w:hint="eastAsia" w:ascii="楷体_GB2312" w:eastAsia="楷体_GB2312"/>
          <w:color w:val="0D0D0D"/>
          <w:sz w:val="32"/>
        </w:rPr>
        <w:t>5.1</w:t>
      </w:r>
      <w:r>
        <w:rPr>
          <w:rFonts w:hint="eastAsia" w:ascii="楷体_GB2312" w:eastAsia="楷体_GB2312"/>
          <w:color w:val="0D0D0D"/>
          <w:sz w:val="32"/>
          <w:lang w:eastAsia="zh-CN"/>
        </w:rPr>
        <w:t>三级响应</w:t>
      </w:r>
    </w:p>
    <w:p>
      <w:pPr>
        <w:adjustRightInd w:val="0"/>
        <w:snapToGrid w:val="0"/>
        <w:spacing w:line="560" w:lineRule="exact"/>
        <w:ind w:firstLine="640" w:firstLineChars="200"/>
        <w:rPr>
          <w:rFonts w:hint="eastAsia" w:ascii="楷体_GB2312" w:eastAsia="楷体_GB2312"/>
          <w:color w:val="0D0D0D"/>
          <w:sz w:val="32"/>
        </w:rPr>
      </w:pPr>
      <w:r>
        <w:rPr>
          <w:rFonts w:hint="eastAsia" w:ascii="楷体_GB2312" w:eastAsia="楷体_GB2312"/>
          <w:color w:val="0D0D0D"/>
          <w:sz w:val="32"/>
        </w:rPr>
        <w:t>5.1.1启动条件</w:t>
      </w:r>
    </w:p>
    <w:p>
      <w:pPr>
        <w:adjustRightInd w:val="0"/>
        <w:snapToGrid w:val="0"/>
        <w:spacing w:line="560" w:lineRule="exact"/>
        <w:ind w:firstLine="640" w:firstLineChars="200"/>
        <w:rPr>
          <w:rFonts w:hint="eastAsia" w:ascii="楷体_GB2312" w:eastAsia="楷体_GB2312"/>
          <w:color w:val="0D0D0D"/>
          <w:sz w:val="32"/>
        </w:rPr>
      </w:pPr>
      <w:r>
        <w:rPr>
          <w:rFonts w:hint="eastAsia" w:ascii="楷体_GB2312" w:eastAsia="楷体_GB2312"/>
          <w:color w:val="0D0D0D"/>
          <w:sz w:val="32"/>
        </w:rPr>
        <w:t>5.1.2响应措施</w:t>
      </w:r>
    </w:p>
    <w:p>
      <w:pPr>
        <w:adjustRightInd w:val="0"/>
        <w:snapToGrid w:val="0"/>
        <w:spacing w:line="560" w:lineRule="exact"/>
        <w:ind w:firstLine="640" w:firstLineChars="200"/>
        <w:rPr>
          <w:rFonts w:ascii="楷体_GB2312" w:eastAsia="楷体_GB2312"/>
          <w:b/>
          <w:color w:val="0D0D0D"/>
          <w:sz w:val="32"/>
        </w:rPr>
      </w:pPr>
      <w:r>
        <w:rPr>
          <w:rFonts w:hint="eastAsia" w:ascii="楷体_GB2312" w:eastAsia="楷体_GB2312"/>
          <w:color w:val="0D0D0D"/>
          <w:sz w:val="32"/>
        </w:rPr>
        <w:t>5.2</w:t>
      </w:r>
      <w:r>
        <w:rPr>
          <w:rFonts w:hint="eastAsia" w:ascii="楷体_GB2312" w:eastAsia="楷体_GB2312"/>
          <w:color w:val="0D0D0D"/>
          <w:sz w:val="32"/>
          <w:lang w:eastAsia="zh-CN"/>
        </w:rPr>
        <w:t>二</w:t>
      </w:r>
      <w:r>
        <w:rPr>
          <w:rFonts w:hint="eastAsia" w:ascii="楷体_GB2312" w:eastAsia="楷体_GB2312"/>
          <w:color w:val="0D0D0D"/>
          <w:sz w:val="32"/>
        </w:rPr>
        <w:t>级响应</w:t>
      </w:r>
    </w:p>
    <w:p>
      <w:pPr>
        <w:adjustRightInd w:val="0"/>
        <w:snapToGrid w:val="0"/>
        <w:spacing w:line="560" w:lineRule="exact"/>
        <w:ind w:firstLine="640" w:firstLineChars="200"/>
        <w:rPr>
          <w:rFonts w:hint="eastAsia" w:ascii="楷体_GB2312" w:eastAsia="楷体_GB2312"/>
          <w:color w:val="0D0D0D"/>
          <w:sz w:val="32"/>
        </w:rPr>
      </w:pPr>
      <w:r>
        <w:rPr>
          <w:rFonts w:hint="eastAsia" w:ascii="楷体_GB2312" w:eastAsia="楷体_GB2312"/>
          <w:color w:val="0D0D0D"/>
          <w:sz w:val="32"/>
        </w:rPr>
        <w:t>5.2.1启动条件</w:t>
      </w:r>
    </w:p>
    <w:p>
      <w:pPr>
        <w:adjustRightInd w:val="0"/>
        <w:snapToGrid w:val="0"/>
        <w:spacing w:line="560" w:lineRule="exact"/>
        <w:ind w:firstLine="640" w:firstLineChars="200"/>
        <w:rPr>
          <w:rFonts w:hint="eastAsia" w:ascii="楷体_GB2312" w:eastAsia="楷体_GB2312"/>
          <w:color w:val="0D0D0D"/>
          <w:sz w:val="32"/>
        </w:rPr>
      </w:pPr>
      <w:r>
        <w:rPr>
          <w:rFonts w:hint="eastAsia" w:ascii="楷体_GB2312" w:eastAsia="楷体_GB2312"/>
          <w:color w:val="0D0D0D"/>
          <w:sz w:val="32"/>
        </w:rPr>
        <w:t>5.2.2响应措施</w:t>
      </w:r>
    </w:p>
    <w:p>
      <w:pPr>
        <w:adjustRightInd w:val="0"/>
        <w:snapToGrid w:val="0"/>
        <w:spacing w:line="560" w:lineRule="exact"/>
        <w:ind w:firstLine="640" w:firstLineChars="200"/>
        <w:rPr>
          <w:rFonts w:hint="eastAsia" w:ascii="楷体_GB2312" w:eastAsia="楷体_GB2312"/>
          <w:color w:val="0D0D0D"/>
          <w:sz w:val="32"/>
          <w:lang w:eastAsia="zh-CN"/>
        </w:rPr>
      </w:pPr>
      <w:r>
        <w:rPr>
          <w:rFonts w:hint="eastAsia" w:ascii="楷体_GB2312" w:eastAsia="楷体_GB2312"/>
          <w:color w:val="0D0D0D"/>
          <w:sz w:val="32"/>
        </w:rPr>
        <w:t>5.3</w:t>
      </w:r>
      <w:r>
        <w:rPr>
          <w:rFonts w:hint="eastAsia" w:ascii="楷体_GB2312" w:hAnsi="仿宋" w:eastAsia="楷体_GB2312"/>
          <w:color w:val="0D0D0D"/>
          <w:sz w:val="32"/>
          <w:lang w:eastAsia="zh-CN"/>
        </w:rPr>
        <w:t>一级响应</w:t>
      </w:r>
    </w:p>
    <w:p>
      <w:pPr>
        <w:adjustRightInd w:val="0"/>
        <w:snapToGrid w:val="0"/>
        <w:spacing w:line="560" w:lineRule="exact"/>
        <w:ind w:firstLine="640" w:firstLineChars="200"/>
        <w:rPr>
          <w:rFonts w:hint="eastAsia" w:ascii="楷体_GB2312" w:eastAsia="楷体_GB2312"/>
          <w:color w:val="0D0D0D"/>
          <w:sz w:val="32"/>
        </w:rPr>
      </w:pPr>
      <w:r>
        <w:rPr>
          <w:rFonts w:hint="eastAsia" w:ascii="楷体_GB2312" w:eastAsia="楷体_GB2312"/>
          <w:color w:val="0D0D0D"/>
          <w:sz w:val="32"/>
        </w:rPr>
        <w:t>5.3.1启动条件</w:t>
      </w:r>
    </w:p>
    <w:p>
      <w:pPr>
        <w:adjustRightInd w:val="0"/>
        <w:snapToGrid w:val="0"/>
        <w:spacing w:line="560" w:lineRule="exact"/>
        <w:ind w:firstLine="640" w:firstLineChars="200"/>
        <w:rPr>
          <w:rFonts w:hint="eastAsia" w:ascii="楷体_GB2312" w:eastAsia="楷体_GB2312"/>
          <w:color w:val="0D0D0D"/>
          <w:sz w:val="32"/>
        </w:rPr>
      </w:pPr>
      <w:r>
        <w:rPr>
          <w:rFonts w:hint="eastAsia" w:ascii="楷体_GB2312" w:eastAsia="楷体_GB2312"/>
          <w:color w:val="0D0D0D"/>
          <w:sz w:val="32"/>
        </w:rPr>
        <w:t>5.3.2响应措施</w:t>
      </w:r>
    </w:p>
    <w:p>
      <w:pPr>
        <w:adjustRightInd w:val="0"/>
        <w:snapToGrid w:val="0"/>
        <w:spacing w:line="560" w:lineRule="exact"/>
        <w:ind w:firstLine="640" w:firstLineChars="200"/>
        <w:rPr>
          <w:rFonts w:hint="eastAsia" w:ascii="楷体_GB2312" w:eastAsia="楷体_GB2312"/>
          <w:color w:val="0D0D0D"/>
          <w:sz w:val="32"/>
          <w:lang w:eastAsia="zh-CN"/>
        </w:rPr>
      </w:pPr>
      <w:r>
        <w:rPr>
          <w:rFonts w:hint="eastAsia" w:ascii="楷体_GB2312" w:eastAsia="楷体_GB2312"/>
          <w:color w:val="0D0D0D"/>
          <w:sz w:val="32"/>
        </w:rPr>
        <w:t>5.4</w:t>
      </w:r>
      <w:r>
        <w:rPr>
          <w:rFonts w:hint="eastAsia" w:ascii="楷体_GB2312" w:hAnsi="仿宋" w:eastAsia="楷体_GB2312"/>
          <w:color w:val="0D0D0D"/>
          <w:sz w:val="32"/>
          <w:lang w:eastAsia="zh-CN"/>
        </w:rPr>
        <w:t>扩大应急</w:t>
      </w:r>
    </w:p>
    <w:p>
      <w:pPr>
        <w:adjustRightInd w:val="0"/>
        <w:snapToGrid w:val="0"/>
        <w:spacing w:line="560" w:lineRule="exact"/>
        <w:ind w:firstLine="640" w:firstLineChars="200"/>
        <w:rPr>
          <w:rFonts w:ascii="楷体_GB2312" w:eastAsia="楷体_GB2312"/>
          <w:color w:val="0D0D0D"/>
          <w:sz w:val="32"/>
        </w:rPr>
      </w:pPr>
      <w:r>
        <w:rPr>
          <w:rFonts w:hint="eastAsia" w:ascii="楷体_GB2312" w:eastAsia="楷体_GB2312"/>
          <w:color w:val="0D0D0D"/>
          <w:sz w:val="32"/>
        </w:rPr>
        <w:t>5.5</w:t>
      </w:r>
      <w:r>
        <w:rPr>
          <w:rFonts w:hint="eastAsia" w:ascii="楷体_GB2312" w:eastAsia="楷体_GB2312"/>
          <w:color w:val="0D0D0D"/>
          <w:sz w:val="32"/>
          <w:lang w:eastAsia="zh-CN"/>
        </w:rPr>
        <w:t>启动条件</w:t>
      </w:r>
      <w:r>
        <w:rPr>
          <w:rFonts w:hint="eastAsia" w:ascii="楷体_GB2312" w:eastAsia="楷体_GB2312"/>
          <w:color w:val="0D0D0D"/>
          <w:sz w:val="32"/>
        </w:rPr>
        <w:t>调整</w:t>
      </w:r>
    </w:p>
    <w:p>
      <w:pPr>
        <w:adjustRightInd w:val="0"/>
        <w:snapToGrid w:val="0"/>
        <w:spacing w:line="560" w:lineRule="exact"/>
        <w:ind w:firstLine="640" w:firstLineChars="200"/>
        <w:rPr>
          <w:rFonts w:ascii="楷体_GB2312" w:eastAsia="楷体_GB2312"/>
          <w:color w:val="0D0D0D"/>
          <w:sz w:val="32"/>
        </w:rPr>
      </w:pPr>
      <w:r>
        <w:rPr>
          <w:rFonts w:hint="eastAsia" w:ascii="楷体_GB2312" w:eastAsia="楷体_GB2312"/>
          <w:color w:val="0D0D0D"/>
          <w:sz w:val="32"/>
        </w:rPr>
        <w:t>5.</w:t>
      </w:r>
      <w:r>
        <w:rPr>
          <w:rFonts w:hint="eastAsia" w:ascii="楷体_GB2312" w:eastAsia="楷体_GB2312"/>
          <w:color w:val="0D0D0D"/>
          <w:sz w:val="32"/>
          <w:lang w:val="en-US" w:eastAsia="zh-CN"/>
        </w:rPr>
        <w:t>6</w:t>
      </w:r>
      <w:r>
        <w:rPr>
          <w:rFonts w:hint="eastAsia" w:ascii="楷体_GB2312" w:eastAsia="楷体_GB2312"/>
          <w:color w:val="0D0D0D"/>
          <w:sz w:val="32"/>
        </w:rPr>
        <w:t>应急结束</w:t>
      </w:r>
    </w:p>
    <w:p>
      <w:pPr>
        <w:adjustRightInd w:val="0"/>
        <w:snapToGrid w:val="0"/>
        <w:spacing w:line="560" w:lineRule="exact"/>
        <w:ind w:firstLine="640" w:firstLineChars="200"/>
        <w:rPr>
          <w:rFonts w:hint="eastAsia" w:ascii="黑体" w:hAnsi="黑体" w:eastAsia="黑体"/>
          <w:color w:val="0D0D0D"/>
          <w:sz w:val="32"/>
          <w:lang w:eastAsia="zh-CN"/>
        </w:rPr>
      </w:pPr>
      <w:r>
        <w:rPr>
          <w:rFonts w:hint="eastAsia" w:ascii="黑体" w:hAnsi="黑体" w:eastAsia="黑体"/>
          <w:color w:val="0D0D0D"/>
          <w:sz w:val="32"/>
          <w:szCs w:val="32"/>
        </w:rPr>
        <w:t>6</w:t>
      </w:r>
      <w:r>
        <w:rPr>
          <w:rFonts w:hint="eastAsia" w:ascii="黑体" w:hAnsi="黑体" w:eastAsia="黑体"/>
          <w:color w:val="0D0D0D"/>
          <w:sz w:val="32"/>
          <w:lang w:eastAsia="zh-CN"/>
        </w:rPr>
        <w:t>信息报告</w:t>
      </w:r>
    </w:p>
    <w:p>
      <w:pPr>
        <w:adjustRightInd w:val="0"/>
        <w:snapToGrid w:val="0"/>
        <w:spacing w:line="560" w:lineRule="exact"/>
        <w:ind w:firstLine="640" w:firstLineChars="200"/>
        <w:rPr>
          <w:rFonts w:hint="eastAsia" w:ascii="楷体_GB2312" w:hAnsi="楷体_GB2312" w:eastAsia="楷体_GB2312"/>
          <w:color w:val="0D0D0D"/>
          <w:sz w:val="32"/>
          <w:lang w:eastAsia="zh-CN"/>
        </w:rPr>
      </w:pPr>
      <w:r>
        <w:rPr>
          <w:rFonts w:hint="eastAsia" w:ascii="楷体_GB2312" w:hAnsi="仿宋_GB2312" w:eastAsia="楷体_GB2312"/>
          <w:color w:val="0D0D0D"/>
          <w:sz w:val="32"/>
        </w:rPr>
        <w:t>6.1</w:t>
      </w:r>
      <w:r>
        <w:rPr>
          <w:rFonts w:hint="eastAsia" w:ascii="楷体_GB2312" w:hAnsi="仿宋_GB2312" w:eastAsia="楷体_GB2312"/>
          <w:color w:val="0D0D0D"/>
          <w:sz w:val="32"/>
          <w:lang w:eastAsia="zh-CN"/>
        </w:rPr>
        <w:t>报告原则</w:t>
      </w:r>
    </w:p>
    <w:p>
      <w:pPr>
        <w:adjustRightInd w:val="0"/>
        <w:snapToGrid w:val="0"/>
        <w:spacing w:line="560" w:lineRule="exact"/>
        <w:ind w:firstLine="640" w:firstLineChars="200"/>
        <w:rPr>
          <w:rFonts w:hint="eastAsia" w:ascii="楷体_GB2312" w:hAnsi="楷体_GB2312" w:eastAsia="楷体_GB2312"/>
          <w:color w:val="0D0D0D"/>
          <w:sz w:val="32"/>
          <w:lang w:eastAsia="zh-CN"/>
        </w:rPr>
      </w:pPr>
      <w:r>
        <w:rPr>
          <w:rFonts w:hint="eastAsia" w:ascii="楷体_GB2312" w:hAnsi="楷体_GB2312" w:eastAsia="楷体_GB2312"/>
          <w:color w:val="0D0D0D"/>
          <w:sz w:val="32"/>
        </w:rPr>
        <w:t>6.2</w:t>
      </w:r>
      <w:r>
        <w:rPr>
          <w:rFonts w:hint="eastAsia" w:ascii="楷体_GB2312" w:hAnsi="楷体_GB2312" w:eastAsia="楷体_GB2312"/>
          <w:color w:val="0D0D0D"/>
          <w:sz w:val="32"/>
          <w:lang w:eastAsia="zh-CN"/>
        </w:rPr>
        <w:t>接报主体</w:t>
      </w:r>
    </w:p>
    <w:p>
      <w:pPr>
        <w:adjustRightInd w:val="0"/>
        <w:snapToGrid w:val="0"/>
        <w:spacing w:line="560" w:lineRule="exact"/>
        <w:ind w:firstLine="640" w:firstLineChars="200"/>
        <w:rPr>
          <w:rFonts w:hint="eastAsia" w:ascii="楷体_GB2312" w:hAnsi="楷体_GB2312" w:eastAsia="楷体_GB2312"/>
          <w:color w:val="0D0D0D"/>
          <w:sz w:val="32"/>
          <w:lang w:eastAsia="zh-CN"/>
        </w:rPr>
      </w:pPr>
      <w:r>
        <w:rPr>
          <w:rFonts w:hint="eastAsia" w:ascii="楷体_GB2312" w:hAnsi="楷体_GB2312" w:eastAsia="楷体_GB2312"/>
          <w:color w:val="0D0D0D"/>
          <w:sz w:val="32"/>
        </w:rPr>
        <w:t>6.3</w:t>
      </w:r>
      <w:r>
        <w:rPr>
          <w:rFonts w:hint="eastAsia" w:ascii="楷体_GB2312" w:hAnsi="楷体_GB2312" w:eastAsia="楷体_GB2312"/>
          <w:color w:val="0D0D0D"/>
          <w:sz w:val="32"/>
          <w:lang w:eastAsia="zh-CN"/>
        </w:rPr>
        <w:t>报告程序</w:t>
      </w:r>
    </w:p>
    <w:p>
      <w:pPr>
        <w:adjustRightInd w:val="0"/>
        <w:snapToGrid w:val="0"/>
        <w:spacing w:line="560" w:lineRule="exact"/>
        <w:ind w:firstLine="640" w:firstLineChars="200"/>
        <w:rPr>
          <w:rFonts w:hint="eastAsia" w:ascii="楷体_GB2312" w:hAnsi="楷体_GB2312" w:eastAsia="楷体_GB2312"/>
          <w:color w:val="0D0D0D"/>
          <w:sz w:val="32"/>
        </w:rPr>
      </w:pPr>
      <w:r>
        <w:rPr>
          <w:rFonts w:hint="eastAsia" w:ascii="楷体_GB2312" w:hAnsi="楷体_GB2312" w:eastAsia="楷体_GB2312"/>
          <w:color w:val="0D0D0D"/>
          <w:sz w:val="32"/>
        </w:rPr>
        <w:t>6.3.1初报</w:t>
      </w:r>
    </w:p>
    <w:p>
      <w:pPr>
        <w:adjustRightInd w:val="0"/>
        <w:snapToGrid w:val="0"/>
        <w:spacing w:line="560" w:lineRule="exact"/>
        <w:ind w:firstLine="640" w:firstLineChars="200"/>
        <w:rPr>
          <w:rFonts w:hint="eastAsia" w:ascii="楷体_GB2312" w:hAnsi="楷体_GB2312" w:eastAsia="楷体_GB2312"/>
          <w:color w:val="0D0D0D"/>
          <w:sz w:val="32"/>
        </w:rPr>
      </w:pPr>
      <w:r>
        <w:rPr>
          <w:rFonts w:hint="eastAsia" w:ascii="楷体_GB2312" w:hAnsi="楷体_GB2312" w:eastAsia="楷体_GB2312"/>
          <w:color w:val="0D0D0D"/>
          <w:sz w:val="32"/>
        </w:rPr>
        <w:t>6.3.2续报</w:t>
      </w:r>
    </w:p>
    <w:p>
      <w:pPr>
        <w:spacing w:line="560" w:lineRule="exact"/>
        <w:ind w:firstLine="640"/>
        <w:rPr>
          <w:rFonts w:hint="eastAsia" w:ascii="楷体_GB2312" w:hAnsi="楷体_GB2312" w:eastAsia="楷体_GB2312"/>
          <w:color w:val="0D0D0D"/>
          <w:highlight w:val="none"/>
          <w:u w:val="none"/>
        </w:rPr>
      </w:pPr>
      <w:r>
        <w:rPr>
          <w:rFonts w:hint="eastAsia" w:ascii="楷体_GB2312" w:hAnsi="楷体_GB2312" w:eastAsia="楷体_GB2312"/>
          <w:color w:val="0D0D0D"/>
          <w:highlight w:val="none"/>
          <w:u w:val="none"/>
        </w:rPr>
        <w:t>6.3.3终报</w:t>
      </w:r>
    </w:p>
    <w:p>
      <w:pPr>
        <w:adjustRightInd w:val="0"/>
        <w:snapToGrid w:val="0"/>
        <w:spacing w:line="560" w:lineRule="exact"/>
        <w:ind w:firstLine="640" w:firstLineChars="200"/>
        <w:rPr>
          <w:rFonts w:hint="eastAsia" w:ascii="楷体_GB2312" w:hAnsi="楷体_GB2312" w:eastAsia="楷体_GB2312"/>
          <w:color w:val="0D0D0D"/>
          <w:sz w:val="32"/>
          <w:lang w:eastAsia="zh-CN"/>
        </w:rPr>
      </w:pPr>
      <w:r>
        <w:rPr>
          <w:rFonts w:hint="eastAsia" w:ascii="楷体_GB2312" w:hAnsi="楷体_GB2312" w:eastAsia="楷体_GB2312"/>
          <w:color w:val="0D0D0D"/>
          <w:sz w:val="32"/>
        </w:rPr>
        <w:t>6.4向市森防指报告要求</w:t>
      </w:r>
    </w:p>
    <w:p>
      <w:pPr>
        <w:adjustRightInd w:val="0"/>
        <w:snapToGrid w:val="0"/>
        <w:spacing w:line="560" w:lineRule="exact"/>
        <w:ind w:firstLine="640" w:firstLineChars="200"/>
        <w:rPr>
          <w:rFonts w:hint="eastAsia" w:ascii="楷体_GB2312" w:hAnsi="楷体_GB2312" w:eastAsia="楷体_GB2312"/>
          <w:color w:val="0D0D0D"/>
          <w:sz w:val="32"/>
        </w:rPr>
      </w:pPr>
      <w:r>
        <w:rPr>
          <w:rFonts w:hint="eastAsia" w:ascii="楷体_GB2312" w:hAnsi="楷体_GB2312" w:eastAsia="楷体_GB2312"/>
          <w:color w:val="0D0D0D"/>
          <w:sz w:val="32"/>
        </w:rPr>
        <w:t>6.</w:t>
      </w:r>
      <w:r>
        <w:rPr>
          <w:rFonts w:hint="eastAsia" w:ascii="楷体_GB2312" w:hAnsi="楷体_GB2312" w:eastAsia="楷体_GB2312"/>
          <w:color w:val="0D0D0D"/>
          <w:sz w:val="32"/>
          <w:lang w:eastAsia="zh-CN"/>
        </w:rPr>
        <w:t>5</w:t>
      </w:r>
      <w:r>
        <w:rPr>
          <w:rFonts w:hint="eastAsia" w:ascii="楷体_GB2312" w:hAnsi="楷体_GB2312" w:eastAsia="楷体_GB2312"/>
          <w:color w:val="0D0D0D"/>
          <w:sz w:val="32"/>
        </w:rPr>
        <w:t>信息发布</w:t>
      </w:r>
    </w:p>
    <w:p>
      <w:pPr>
        <w:adjustRightInd w:val="0"/>
        <w:snapToGrid w:val="0"/>
        <w:spacing w:line="560" w:lineRule="exact"/>
        <w:ind w:firstLine="640" w:firstLineChars="200"/>
        <w:rPr>
          <w:rFonts w:hint="eastAsia" w:ascii="黑体" w:hAnsi="黑体" w:eastAsia="黑体"/>
          <w:color w:val="0D0D0D"/>
          <w:sz w:val="32"/>
          <w:lang w:eastAsia="zh-CN"/>
        </w:rPr>
      </w:pPr>
      <w:r>
        <w:rPr>
          <w:rFonts w:hint="eastAsia" w:ascii="黑体" w:hAnsi="黑体" w:eastAsia="黑体"/>
          <w:color w:val="0D0D0D"/>
          <w:sz w:val="32"/>
        </w:rPr>
        <w:t>7</w:t>
      </w:r>
      <w:r>
        <w:rPr>
          <w:rFonts w:hint="eastAsia" w:ascii="黑体" w:hAnsi="黑体" w:eastAsia="黑体"/>
          <w:color w:val="0D0D0D"/>
          <w:sz w:val="32"/>
          <w:lang w:eastAsia="zh-CN"/>
        </w:rPr>
        <w:t>后期处置</w:t>
      </w:r>
    </w:p>
    <w:p>
      <w:pPr>
        <w:adjustRightInd w:val="0"/>
        <w:snapToGrid w:val="0"/>
        <w:spacing w:line="560" w:lineRule="exact"/>
        <w:ind w:firstLine="640" w:firstLineChars="200"/>
        <w:rPr>
          <w:rFonts w:hint="eastAsia" w:ascii="楷体_GB2312" w:hAnsi="楷体_GB2312" w:eastAsia="楷体_GB2312" w:cs="楷体_GB2312"/>
          <w:color w:val="0D0D0D"/>
          <w:sz w:val="32"/>
          <w:lang w:eastAsia="zh-CN"/>
        </w:rPr>
      </w:pPr>
      <w:r>
        <w:rPr>
          <w:rFonts w:hint="eastAsia" w:ascii="楷体_GB2312" w:hAnsi="楷体_GB2312" w:eastAsia="楷体_GB2312" w:cs="楷体_GB2312"/>
          <w:color w:val="0D0D0D"/>
          <w:sz w:val="32"/>
        </w:rPr>
        <w:t>7.1</w:t>
      </w:r>
      <w:r>
        <w:rPr>
          <w:rFonts w:hint="eastAsia" w:ascii="楷体_GB2312" w:hAnsi="楷体_GB2312" w:eastAsia="楷体_GB2312" w:cs="楷体_GB2312"/>
          <w:color w:val="0D0D0D"/>
          <w:sz w:val="32"/>
          <w:lang w:eastAsia="zh-CN"/>
        </w:rPr>
        <w:t>社会救助</w:t>
      </w:r>
    </w:p>
    <w:p>
      <w:pPr>
        <w:adjustRightInd w:val="0"/>
        <w:snapToGrid w:val="0"/>
        <w:spacing w:line="560" w:lineRule="exact"/>
        <w:ind w:firstLine="640" w:firstLineChars="200"/>
        <w:rPr>
          <w:rFonts w:hint="eastAsia" w:ascii="楷体_GB2312" w:hAnsi="楷体_GB2312" w:eastAsia="楷体_GB2312" w:cs="楷体_GB2312"/>
          <w:color w:val="0D0D0D"/>
          <w:sz w:val="32"/>
          <w:lang w:eastAsia="zh-CN"/>
        </w:rPr>
      </w:pPr>
      <w:r>
        <w:rPr>
          <w:rFonts w:hint="eastAsia" w:ascii="楷体_GB2312" w:hAnsi="楷体_GB2312" w:eastAsia="楷体_GB2312" w:cs="楷体_GB2312"/>
          <w:color w:val="0D0D0D"/>
          <w:sz w:val="32"/>
        </w:rPr>
        <w:t>7.2</w:t>
      </w:r>
      <w:r>
        <w:rPr>
          <w:rFonts w:hint="eastAsia" w:ascii="楷体_GB2312" w:hAnsi="楷体_GB2312" w:eastAsia="楷体_GB2312" w:cs="楷体_GB2312"/>
          <w:color w:val="0D0D0D"/>
          <w:sz w:val="32"/>
          <w:lang w:eastAsia="zh-CN"/>
        </w:rPr>
        <w:t>火灾调查评估</w:t>
      </w:r>
    </w:p>
    <w:p>
      <w:pPr>
        <w:adjustRightInd w:val="0"/>
        <w:snapToGrid w:val="0"/>
        <w:spacing w:line="560" w:lineRule="exact"/>
        <w:ind w:firstLine="640" w:firstLineChars="200"/>
        <w:rPr>
          <w:rFonts w:hint="eastAsia" w:ascii="楷体_GB2312" w:hAnsi="楷体_GB2312" w:eastAsia="楷体_GB2312" w:cs="楷体_GB2312"/>
          <w:color w:val="0D0D0D"/>
          <w:sz w:val="32"/>
          <w:lang w:eastAsia="zh-CN"/>
        </w:rPr>
      </w:pPr>
      <w:r>
        <w:rPr>
          <w:rFonts w:hint="eastAsia" w:ascii="楷体_GB2312" w:hAnsi="楷体_GB2312" w:eastAsia="楷体_GB2312" w:cs="楷体_GB2312"/>
          <w:color w:val="0D0D0D"/>
          <w:sz w:val="32"/>
        </w:rPr>
        <w:t>7.3</w:t>
      </w:r>
      <w:r>
        <w:rPr>
          <w:rFonts w:hint="eastAsia" w:ascii="楷体_GB2312" w:hAnsi="楷体_GB2312" w:eastAsia="楷体_GB2312" w:cs="楷体_GB2312"/>
          <w:color w:val="0D0D0D"/>
          <w:sz w:val="32"/>
          <w:lang w:eastAsia="zh-CN"/>
        </w:rPr>
        <w:t>火案查处</w:t>
      </w:r>
    </w:p>
    <w:p>
      <w:pPr>
        <w:adjustRightInd w:val="0"/>
        <w:snapToGrid w:val="0"/>
        <w:spacing w:line="560" w:lineRule="exact"/>
        <w:ind w:firstLine="640" w:firstLineChars="200"/>
        <w:rPr>
          <w:rFonts w:hint="eastAsia" w:ascii="楷体_GB2312" w:hAnsi="楷体_GB2312" w:eastAsia="楷体_GB2312" w:cs="楷体_GB2312"/>
          <w:color w:val="0D0D0D"/>
          <w:sz w:val="32"/>
          <w:lang w:eastAsia="zh-CN"/>
        </w:rPr>
      </w:pPr>
      <w:r>
        <w:rPr>
          <w:rFonts w:hint="eastAsia" w:ascii="楷体_GB2312" w:hAnsi="楷体_GB2312" w:eastAsia="楷体_GB2312" w:cs="楷体_GB2312"/>
          <w:color w:val="0D0D0D"/>
          <w:sz w:val="32"/>
        </w:rPr>
        <w:t>7.4</w:t>
      </w:r>
      <w:r>
        <w:rPr>
          <w:rFonts w:hint="eastAsia" w:ascii="楷体_GB2312" w:hAnsi="楷体_GB2312" w:eastAsia="楷体_GB2312" w:cs="楷体_GB2312"/>
          <w:color w:val="0D0D0D"/>
          <w:sz w:val="32"/>
          <w:lang w:eastAsia="zh-CN"/>
        </w:rPr>
        <w:t>约谈整改</w:t>
      </w:r>
    </w:p>
    <w:p>
      <w:pPr>
        <w:adjustRightInd w:val="0"/>
        <w:snapToGrid w:val="0"/>
        <w:spacing w:line="560" w:lineRule="exact"/>
        <w:ind w:firstLine="640" w:firstLineChars="200"/>
        <w:rPr>
          <w:rFonts w:hint="eastAsia" w:ascii="楷体_GB2312" w:hAnsi="楷体_GB2312" w:eastAsia="楷体_GB2312" w:cs="楷体_GB2312"/>
          <w:color w:val="0D0D0D"/>
          <w:sz w:val="32"/>
          <w:lang w:eastAsia="zh-CN"/>
        </w:rPr>
      </w:pPr>
      <w:r>
        <w:rPr>
          <w:rFonts w:hint="eastAsia" w:ascii="楷体_GB2312" w:hAnsi="楷体_GB2312" w:eastAsia="楷体_GB2312" w:cs="楷体_GB2312"/>
          <w:color w:val="0D0D0D"/>
          <w:sz w:val="32"/>
        </w:rPr>
        <w:t>7.5</w:t>
      </w:r>
      <w:r>
        <w:rPr>
          <w:rFonts w:hint="eastAsia" w:ascii="楷体_GB2312" w:hAnsi="楷体_GB2312" w:eastAsia="楷体_GB2312" w:cs="楷体_GB2312"/>
          <w:color w:val="0D0D0D"/>
          <w:sz w:val="32"/>
          <w:lang w:eastAsia="zh-CN"/>
        </w:rPr>
        <w:t>责任追究</w:t>
      </w:r>
    </w:p>
    <w:p>
      <w:pPr>
        <w:adjustRightInd w:val="0"/>
        <w:snapToGrid w:val="0"/>
        <w:spacing w:line="560" w:lineRule="exact"/>
        <w:ind w:firstLine="640" w:firstLineChars="200"/>
        <w:rPr>
          <w:rFonts w:hint="eastAsia" w:ascii="楷体_GB2312" w:hAnsi="楷体_GB2312" w:eastAsia="楷体_GB2312" w:cs="楷体_GB2312"/>
          <w:bCs w:val="0"/>
          <w:color w:val="0D0D0D"/>
          <w:sz w:val="32"/>
        </w:rPr>
      </w:pPr>
      <w:r>
        <w:rPr>
          <w:rFonts w:hint="eastAsia" w:ascii="楷体_GB2312" w:hAnsi="楷体_GB2312" w:eastAsia="楷体_GB2312" w:cs="楷体_GB2312"/>
          <w:bCs w:val="0"/>
          <w:color w:val="0D0D0D"/>
          <w:sz w:val="32"/>
        </w:rPr>
        <w:t>7.6工作总结</w:t>
      </w:r>
    </w:p>
    <w:p>
      <w:pPr>
        <w:adjustRightInd w:val="0"/>
        <w:snapToGrid w:val="0"/>
        <w:spacing w:line="560" w:lineRule="exact"/>
        <w:ind w:firstLine="640" w:firstLineChars="200"/>
        <w:rPr>
          <w:rFonts w:hint="eastAsia" w:ascii="楷体_GB2312" w:hAnsi="楷体_GB2312" w:eastAsia="楷体_GB2312" w:cs="楷体_GB2312"/>
          <w:bCs w:val="0"/>
          <w:color w:val="0D0D0D"/>
          <w:sz w:val="32"/>
        </w:rPr>
      </w:pPr>
      <w:r>
        <w:rPr>
          <w:rFonts w:hint="eastAsia" w:ascii="楷体_GB2312" w:hAnsi="楷体_GB2312" w:eastAsia="楷体_GB2312" w:cs="楷体_GB2312"/>
          <w:bCs w:val="0"/>
          <w:color w:val="0D0D0D"/>
          <w:sz w:val="32"/>
        </w:rPr>
        <w:t>7.7表彰奖励</w:t>
      </w:r>
    </w:p>
    <w:p>
      <w:pPr>
        <w:adjustRightInd w:val="0"/>
        <w:snapToGrid w:val="0"/>
        <w:spacing w:line="560" w:lineRule="exact"/>
        <w:ind w:firstLine="640" w:firstLineChars="200"/>
        <w:rPr>
          <w:rFonts w:hint="eastAsia" w:ascii="黑体" w:hAnsi="黑体" w:eastAsia="黑体"/>
          <w:bCs/>
          <w:color w:val="0D0D0D"/>
          <w:sz w:val="32"/>
          <w:lang w:eastAsia="zh-CN"/>
        </w:rPr>
      </w:pPr>
      <w:r>
        <w:rPr>
          <w:rFonts w:hint="eastAsia" w:ascii="黑体" w:hAnsi="黑体" w:eastAsia="黑体"/>
          <w:bCs/>
          <w:color w:val="0D0D0D"/>
          <w:sz w:val="32"/>
        </w:rPr>
        <w:t>8</w:t>
      </w:r>
      <w:r>
        <w:rPr>
          <w:rFonts w:hint="eastAsia" w:ascii="黑体" w:hAnsi="黑体" w:eastAsia="黑体"/>
          <w:bCs/>
          <w:color w:val="0D0D0D"/>
          <w:sz w:val="32"/>
          <w:lang w:eastAsia="zh-CN"/>
        </w:rPr>
        <w:t>保障措施</w:t>
      </w:r>
    </w:p>
    <w:p>
      <w:pPr>
        <w:adjustRightInd w:val="0"/>
        <w:snapToGrid w:val="0"/>
        <w:spacing w:line="560" w:lineRule="exact"/>
        <w:ind w:firstLine="640" w:firstLineChars="200"/>
        <w:rPr>
          <w:rFonts w:hint="eastAsia" w:ascii="楷体_GB2312" w:hAnsi="楷体_GB2312" w:eastAsia="楷体_GB2312"/>
          <w:color w:val="0D0D0D"/>
          <w:sz w:val="32"/>
          <w:lang w:eastAsia="zh-CN"/>
        </w:rPr>
      </w:pPr>
      <w:r>
        <w:rPr>
          <w:rFonts w:hint="eastAsia" w:ascii="楷体_GB2312" w:hAnsi="楷体_GB2312" w:eastAsia="楷体_GB2312"/>
          <w:color w:val="0D0D0D"/>
          <w:sz w:val="32"/>
        </w:rPr>
        <w:t>8.1</w:t>
      </w:r>
      <w:r>
        <w:rPr>
          <w:rFonts w:hint="eastAsia" w:ascii="楷体_GB2312" w:hAnsi="楷体_GB2312" w:eastAsia="楷体_GB2312"/>
          <w:color w:val="0D0D0D"/>
          <w:sz w:val="32"/>
          <w:lang w:eastAsia="zh-CN"/>
        </w:rPr>
        <w:t>通信与信息保障</w:t>
      </w:r>
    </w:p>
    <w:p>
      <w:pPr>
        <w:adjustRightInd w:val="0"/>
        <w:snapToGrid w:val="0"/>
        <w:spacing w:line="560" w:lineRule="exact"/>
        <w:ind w:firstLine="640" w:firstLineChars="200"/>
        <w:rPr>
          <w:rFonts w:hint="eastAsia" w:ascii="楷体_GB2312" w:hAnsi="楷体_GB2312" w:eastAsia="楷体_GB2312"/>
          <w:color w:val="0D0D0D"/>
          <w:sz w:val="32"/>
          <w:lang w:eastAsia="zh-CN"/>
        </w:rPr>
      </w:pPr>
      <w:r>
        <w:rPr>
          <w:rFonts w:hint="eastAsia" w:ascii="楷体_GB2312" w:hAnsi="楷体_GB2312" w:eastAsia="楷体_GB2312"/>
          <w:color w:val="0D0D0D"/>
          <w:sz w:val="32"/>
        </w:rPr>
        <w:t>8.2</w:t>
      </w:r>
      <w:r>
        <w:rPr>
          <w:rFonts w:hint="eastAsia" w:ascii="楷体_GB2312" w:hAnsi="楷体_GB2312" w:eastAsia="楷体_GB2312"/>
          <w:color w:val="0D0D0D"/>
          <w:sz w:val="32"/>
          <w:lang w:eastAsia="zh-CN"/>
        </w:rPr>
        <w:t>资金保障</w:t>
      </w:r>
    </w:p>
    <w:p>
      <w:pPr>
        <w:adjustRightInd w:val="0"/>
        <w:snapToGrid w:val="0"/>
        <w:spacing w:line="560" w:lineRule="exact"/>
        <w:ind w:firstLine="640" w:firstLineChars="200"/>
        <w:rPr>
          <w:rFonts w:hint="eastAsia" w:ascii="楷体_GB2312" w:hAnsi="楷体_GB2312" w:eastAsia="楷体_GB2312"/>
          <w:color w:val="0D0D0D"/>
          <w:sz w:val="32"/>
          <w:lang w:eastAsia="zh-CN"/>
        </w:rPr>
      </w:pPr>
      <w:r>
        <w:rPr>
          <w:rFonts w:hint="eastAsia" w:ascii="楷体_GB2312" w:hAnsi="楷体_GB2312" w:eastAsia="楷体_GB2312"/>
          <w:color w:val="0D0D0D"/>
          <w:sz w:val="32"/>
        </w:rPr>
        <w:t>8.3</w:t>
      </w:r>
      <w:r>
        <w:rPr>
          <w:rFonts w:hint="eastAsia" w:ascii="楷体_GB2312" w:hAnsi="楷体_GB2312" w:eastAsia="楷体_GB2312"/>
          <w:color w:val="0D0D0D"/>
          <w:sz w:val="32"/>
          <w:lang w:eastAsia="zh-CN"/>
        </w:rPr>
        <w:t>物资保障</w:t>
      </w:r>
    </w:p>
    <w:p>
      <w:pPr>
        <w:adjustRightInd w:val="0"/>
        <w:snapToGrid w:val="0"/>
        <w:spacing w:line="560" w:lineRule="exact"/>
        <w:ind w:firstLine="640" w:firstLineChars="200"/>
        <w:rPr>
          <w:rFonts w:ascii="楷体_GB2312" w:hAnsi="楷体_GB2312" w:eastAsia="楷体_GB2312"/>
          <w:color w:val="0D0D0D"/>
          <w:sz w:val="32"/>
        </w:rPr>
      </w:pPr>
      <w:r>
        <w:rPr>
          <w:rFonts w:hint="eastAsia" w:ascii="楷体_GB2312" w:hAnsi="楷体_GB2312" w:eastAsia="楷体_GB2312"/>
          <w:color w:val="0D0D0D"/>
          <w:sz w:val="32"/>
        </w:rPr>
        <w:t>8.4</w:t>
      </w:r>
      <w:r>
        <w:rPr>
          <w:rFonts w:hint="eastAsia" w:ascii="楷体_GB2312" w:hAnsi="楷体_GB2312" w:eastAsia="楷体_GB2312"/>
          <w:color w:val="0D0D0D"/>
          <w:sz w:val="32"/>
          <w:lang w:eastAsia="zh-CN"/>
        </w:rPr>
        <w:t>技术保障</w:t>
      </w:r>
    </w:p>
    <w:p>
      <w:pPr>
        <w:adjustRightInd w:val="0"/>
        <w:snapToGrid w:val="0"/>
        <w:spacing w:line="560" w:lineRule="exact"/>
        <w:ind w:firstLine="640" w:firstLineChars="200"/>
        <w:rPr>
          <w:rFonts w:hint="eastAsia" w:ascii="黑体" w:hAnsi="黑体" w:eastAsia="黑体"/>
          <w:color w:val="0D0D0D"/>
          <w:sz w:val="32"/>
          <w:lang w:eastAsia="zh-CN"/>
        </w:rPr>
      </w:pPr>
      <w:r>
        <w:rPr>
          <w:rFonts w:hint="eastAsia" w:ascii="黑体" w:hAnsi="黑体" w:eastAsia="黑体"/>
          <w:color w:val="0D0D0D"/>
          <w:sz w:val="32"/>
        </w:rPr>
        <w:t>9</w:t>
      </w:r>
      <w:r>
        <w:rPr>
          <w:rFonts w:hint="eastAsia" w:ascii="黑体" w:hAnsi="黑体" w:eastAsia="黑体"/>
          <w:color w:val="0D0D0D"/>
          <w:sz w:val="32"/>
          <w:lang w:eastAsia="zh-CN"/>
        </w:rPr>
        <w:t>预案管理</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9.1</w:t>
      </w:r>
      <w:r>
        <w:rPr>
          <w:rFonts w:hint="eastAsia" w:ascii="楷体_GB2312" w:hAnsi="楷体" w:eastAsia="楷体_GB2312"/>
          <w:color w:val="0D0D0D"/>
          <w:sz w:val="32"/>
          <w:lang w:eastAsia="zh-CN"/>
        </w:rPr>
        <w:t>预案制定</w:t>
      </w:r>
    </w:p>
    <w:p>
      <w:pPr>
        <w:adjustRightInd w:val="0"/>
        <w:snapToGrid w:val="0"/>
        <w:spacing w:line="560" w:lineRule="exact"/>
        <w:ind w:firstLine="640" w:firstLineChars="200"/>
        <w:rPr>
          <w:rFonts w:hint="eastAsia" w:ascii="楷体_GB2312" w:hAnsi="楷体" w:eastAsia="楷体_GB2312"/>
          <w:color w:val="0D0D0D"/>
          <w:sz w:val="32"/>
          <w:lang w:eastAsia="zh-CN"/>
        </w:rPr>
      </w:pPr>
      <w:r>
        <w:rPr>
          <w:rFonts w:hint="eastAsia" w:ascii="楷体_GB2312" w:hAnsi="楷体" w:eastAsia="楷体_GB2312"/>
          <w:color w:val="0D0D0D"/>
          <w:sz w:val="32"/>
          <w:lang w:val="en-US" w:eastAsia="zh-CN"/>
        </w:rPr>
        <w:t>9.2</w:t>
      </w:r>
      <w:r>
        <w:rPr>
          <w:rFonts w:hint="eastAsia" w:ascii="楷体_GB2312" w:hAnsi="楷体" w:eastAsia="楷体_GB2312"/>
          <w:color w:val="0D0D0D"/>
          <w:sz w:val="32"/>
          <w:lang w:eastAsia="zh-CN"/>
        </w:rPr>
        <w:t>预案审核</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9.3预案修订</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9.4门头沟区森林防火区等级示意图</w:t>
      </w:r>
    </w:p>
    <w:p>
      <w:pPr>
        <w:adjustRightInd w:val="0"/>
        <w:snapToGrid w:val="0"/>
        <w:spacing w:line="560" w:lineRule="exact"/>
        <w:ind w:firstLine="640" w:firstLineChars="200"/>
        <w:rPr>
          <w:rFonts w:hint="eastAsia" w:ascii="黑体" w:hAnsi="黑体" w:eastAsia="黑体"/>
          <w:color w:val="0D0D0D"/>
          <w:sz w:val="32"/>
        </w:rPr>
      </w:pPr>
      <w:r>
        <w:rPr>
          <w:rFonts w:hint="eastAsia" w:ascii="楷体_GB2312" w:hAnsi="楷体" w:eastAsia="楷体_GB2312"/>
          <w:color w:val="0D0D0D"/>
          <w:sz w:val="32"/>
          <w:lang w:val="en-US" w:eastAsia="zh-CN"/>
        </w:rPr>
        <w:t>9.5预案实施</w:t>
      </w:r>
    </w:p>
    <w:p>
      <w:pPr>
        <w:adjustRightInd w:val="0"/>
        <w:snapToGrid w:val="0"/>
        <w:spacing w:line="560" w:lineRule="exact"/>
        <w:ind w:firstLine="640" w:firstLineChars="200"/>
        <w:rPr>
          <w:rFonts w:hint="eastAsia" w:ascii="黑体" w:hAnsi="黑体" w:eastAsia="黑体"/>
          <w:color w:val="0D0D0D"/>
          <w:sz w:val="32"/>
          <w:lang w:eastAsia="zh-CN"/>
        </w:rPr>
      </w:pPr>
      <w:r>
        <w:rPr>
          <w:rFonts w:hint="eastAsia" w:ascii="黑体" w:hAnsi="黑体" w:eastAsia="黑体"/>
          <w:color w:val="0D0D0D"/>
          <w:sz w:val="32"/>
          <w:lang w:val="en-US" w:eastAsia="zh-CN"/>
        </w:rPr>
        <w:t>10</w:t>
      </w:r>
      <w:r>
        <w:rPr>
          <w:rFonts w:hint="eastAsia" w:ascii="黑体" w:hAnsi="黑体" w:eastAsia="黑体"/>
          <w:color w:val="0D0D0D"/>
          <w:sz w:val="32"/>
          <w:lang w:eastAsia="zh-CN"/>
        </w:rPr>
        <w:t>附则</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10.1术语说明</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10.2森林火灾分级</w:t>
      </w:r>
    </w:p>
    <w:p>
      <w:pPr>
        <w:adjustRightInd w:val="0"/>
        <w:snapToGrid w:val="0"/>
        <w:spacing w:line="560" w:lineRule="exact"/>
        <w:ind w:firstLine="640" w:firstLineChars="200"/>
        <w:rPr>
          <w:rFonts w:hint="eastAsia" w:ascii="黑体" w:hAnsi="黑体" w:eastAsia="黑体"/>
          <w:color w:val="0D0D0D"/>
          <w:sz w:val="32"/>
        </w:rPr>
      </w:pPr>
      <w:r>
        <w:rPr>
          <w:rFonts w:hint="eastAsia" w:ascii="楷体_GB2312" w:hAnsi="楷体" w:eastAsia="楷体_GB2312"/>
          <w:color w:val="0D0D0D"/>
          <w:sz w:val="32"/>
          <w:lang w:val="en-US" w:eastAsia="zh-CN"/>
        </w:rPr>
        <w:t>10.3其他说明</w:t>
      </w:r>
    </w:p>
    <w:p>
      <w:pPr>
        <w:adjustRightInd w:val="0"/>
        <w:snapToGrid w:val="0"/>
        <w:spacing w:line="560" w:lineRule="exact"/>
        <w:ind w:firstLine="640" w:firstLineChars="200"/>
        <w:rPr>
          <w:rFonts w:hint="eastAsia" w:ascii="黑体" w:hAnsi="黑体" w:eastAsia="黑体"/>
          <w:color w:val="0D0D0D"/>
          <w:sz w:val="32"/>
          <w:lang w:eastAsia="zh-CN"/>
        </w:rPr>
      </w:pPr>
      <w:r>
        <w:rPr>
          <w:rFonts w:hint="eastAsia" w:ascii="黑体" w:hAnsi="黑体" w:eastAsia="黑体"/>
          <w:color w:val="0D0D0D"/>
          <w:sz w:val="32"/>
          <w:lang w:val="en-US" w:eastAsia="zh-CN"/>
        </w:rPr>
        <w:t>11</w:t>
      </w:r>
      <w:r>
        <w:rPr>
          <w:rFonts w:hint="eastAsia" w:ascii="黑体" w:hAnsi="黑体" w:eastAsia="黑体"/>
          <w:color w:val="0D0D0D"/>
          <w:sz w:val="32"/>
          <w:lang w:eastAsia="zh-CN"/>
        </w:rPr>
        <w:t>附件</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附件1门头沟区2021至2022年度森林防火指挥部成员名单</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附件2门头沟区森林防火指挥部成员及职责</w:t>
      </w:r>
    </w:p>
    <w:p>
      <w:pPr>
        <w:adjustRightInd w:val="0"/>
        <w:snapToGrid w:val="0"/>
        <w:spacing w:line="560" w:lineRule="exact"/>
        <w:ind w:firstLine="640" w:firstLineChars="200"/>
        <w:rPr>
          <w:rFonts w:hint="eastAsia" w:ascii="楷体_GB2312" w:hAnsi="楷体" w:eastAsia="楷体_GB2312"/>
          <w:color w:val="0D0D0D"/>
          <w:sz w:val="32"/>
          <w:lang w:val="en-US" w:eastAsia="zh-CN"/>
        </w:rPr>
      </w:pPr>
      <w:r>
        <w:rPr>
          <w:rFonts w:hint="eastAsia" w:ascii="楷体_GB2312" w:hAnsi="楷体" w:eastAsia="楷体_GB2312"/>
          <w:color w:val="0D0D0D"/>
          <w:sz w:val="32"/>
          <w:lang w:val="en-US" w:eastAsia="zh-CN"/>
        </w:rPr>
        <w:t>附件3门头沟区森林防火指挥部前线指挥部组成</w:t>
      </w:r>
    </w:p>
    <w:p>
      <w:pPr>
        <w:adjustRightInd w:val="0"/>
        <w:snapToGrid w:val="0"/>
        <w:spacing w:line="560" w:lineRule="exact"/>
        <w:ind w:firstLine="640" w:firstLineChars="200"/>
        <w:rPr>
          <w:rFonts w:hint="eastAsia" w:ascii="黑体" w:hAnsi="黑体" w:eastAsia="黑体"/>
          <w:color w:val="0D0D0D"/>
          <w:sz w:val="32"/>
        </w:rPr>
      </w:pPr>
      <w:r>
        <w:rPr>
          <w:rFonts w:hint="eastAsia" w:ascii="楷体_GB2312" w:hAnsi="楷体" w:eastAsia="楷体_GB2312"/>
          <w:color w:val="0D0D0D"/>
          <w:sz w:val="32"/>
          <w:lang w:val="en-US" w:eastAsia="zh-CN"/>
        </w:rPr>
        <w:t>附件4区应急管理事务中心信息表</w:t>
      </w:r>
    </w:p>
    <w:p>
      <w:pPr>
        <w:adjustRightInd w:val="0"/>
        <w:snapToGrid w:val="0"/>
        <w:spacing w:line="560" w:lineRule="exact"/>
        <w:ind w:firstLine="640" w:firstLineChars="200"/>
        <w:rPr>
          <w:rFonts w:hint="eastAsia" w:ascii="黑体" w:hAnsi="黑体" w:eastAsia="黑体"/>
          <w:color w:val="0D0D0D"/>
          <w:sz w:val="32"/>
        </w:rPr>
      </w:pPr>
      <w:r>
        <w:rPr>
          <w:rFonts w:hint="eastAsia" w:ascii="楷体_GB2312" w:hAnsi="楷体" w:eastAsia="楷体_GB2312"/>
          <w:color w:val="0D0D0D"/>
          <w:sz w:val="32"/>
          <w:lang w:val="en-US" w:eastAsia="zh-CN"/>
        </w:rPr>
        <w:t>附件5全区半专业森林扑火队统计表</w:t>
      </w:r>
    </w:p>
    <w:p>
      <w:pPr>
        <w:adjustRightInd w:val="0"/>
        <w:snapToGrid w:val="0"/>
        <w:spacing w:line="560" w:lineRule="exact"/>
        <w:ind w:firstLine="640" w:firstLineChars="200"/>
        <w:rPr>
          <w:rFonts w:hint="eastAsia" w:ascii="黑体" w:hAnsi="黑体" w:eastAsia="黑体"/>
          <w:color w:val="0D0D0D"/>
          <w:sz w:val="32"/>
        </w:rPr>
      </w:pPr>
      <w:r>
        <w:rPr>
          <w:rFonts w:hint="eastAsia" w:ascii="楷体_GB2312" w:hAnsi="楷体" w:eastAsia="楷体_GB2312"/>
          <w:color w:val="0D0D0D"/>
          <w:sz w:val="32"/>
          <w:lang w:val="en-US" w:eastAsia="zh-CN"/>
        </w:rPr>
        <w:t>附件6门头沟区森林火灾风险概况</w:t>
      </w:r>
    </w:p>
    <w:p>
      <w:pPr>
        <w:adjustRightInd w:val="0"/>
        <w:snapToGrid w:val="0"/>
        <w:spacing w:line="560" w:lineRule="exact"/>
        <w:ind w:firstLine="640" w:firstLineChars="200"/>
        <w:rPr>
          <w:rFonts w:hint="eastAsia" w:ascii="黑体" w:hAnsi="黑体" w:eastAsia="黑体"/>
          <w:color w:val="0D0D0D"/>
          <w:sz w:val="32"/>
        </w:rPr>
      </w:pPr>
      <w:r>
        <w:rPr>
          <w:rFonts w:hint="eastAsia" w:ascii="楷体_GB2312" w:hAnsi="楷体" w:eastAsia="楷体_GB2312"/>
          <w:color w:val="0D0D0D"/>
          <w:sz w:val="32"/>
          <w:lang w:val="en-US" w:eastAsia="zh-CN"/>
        </w:rPr>
        <w:t>附件7门头沟区森林资源分布图</w:t>
      </w:r>
    </w:p>
    <w:p>
      <w:pPr>
        <w:adjustRightInd w:val="0"/>
        <w:snapToGrid w:val="0"/>
        <w:spacing w:line="560" w:lineRule="exact"/>
        <w:ind w:firstLine="640" w:firstLineChars="200"/>
        <w:rPr>
          <w:rFonts w:hint="eastAsia" w:ascii="黑体" w:hAnsi="黑体" w:eastAsia="黑体"/>
          <w:color w:val="0D0D0D"/>
          <w:sz w:val="32"/>
        </w:rPr>
      </w:pPr>
      <w:r>
        <w:rPr>
          <w:rFonts w:hint="eastAsia" w:ascii="楷体_GB2312" w:hAnsi="楷体" w:eastAsia="楷体_GB2312"/>
          <w:color w:val="0D0D0D"/>
          <w:sz w:val="32"/>
          <w:lang w:val="en-US" w:eastAsia="zh-CN"/>
        </w:rPr>
        <w:t>附件8门头沟区森林防火区等级示意图</w:t>
      </w:r>
    </w:p>
    <w:p>
      <w:pPr>
        <w:adjustRightInd w:val="0"/>
        <w:snapToGrid w:val="0"/>
        <w:spacing w:line="560" w:lineRule="exact"/>
        <w:ind w:firstLine="640" w:firstLineChars="200"/>
        <w:rPr>
          <w:rFonts w:hint="eastAsia" w:ascii="黑体" w:hAnsi="黑体" w:eastAsia="黑体"/>
          <w:color w:val="0D0D0D"/>
          <w:sz w:val="32"/>
        </w:rPr>
      </w:pPr>
    </w:p>
    <w:p>
      <w:pPr>
        <w:adjustRightInd w:val="0"/>
        <w:snapToGrid w:val="0"/>
        <w:spacing w:line="560" w:lineRule="exact"/>
        <w:ind w:firstLine="640" w:firstLineChars="200"/>
        <w:rPr>
          <w:rFonts w:hint="eastAsia" w:ascii="黑体" w:hAnsi="黑体" w:eastAsia="黑体"/>
          <w:color w:val="0D0D0D"/>
          <w:sz w:val="32"/>
        </w:rPr>
      </w:pPr>
    </w:p>
    <w:p>
      <w:pPr>
        <w:pStyle w:val="2"/>
        <w:rPr>
          <w:rFonts w:hint="eastAsia" w:ascii="黑体" w:hAnsi="黑体" w:eastAsia="黑体"/>
          <w:color w:val="0D0D0D"/>
          <w:sz w:val="32"/>
        </w:rPr>
      </w:pPr>
    </w:p>
    <w:p>
      <w:pPr>
        <w:pStyle w:val="2"/>
        <w:rPr>
          <w:rFonts w:hint="eastAsia" w:ascii="黑体" w:hAnsi="黑体" w:eastAsia="黑体"/>
          <w:color w:val="0D0D0D"/>
          <w:sz w:val="32"/>
        </w:rPr>
      </w:pPr>
    </w:p>
    <w:p>
      <w:pPr>
        <w:pStyle w:val="2"/>
        <w:rPr>
          <w:rFonts w:hint="eastAsia" w:ascii="黑体" w:hAnsi="黑体" w:eastAsia="黑体"/>
          <w:color w:val="0D0D0D"/>
          <w:sz w:val="32"/>
        </w:rPr>
      </w:pPr>
    </w:p>
    <w:p>
      <w:pPr>
        <w:pStyle w:val="2"/>
        <w:rPr>
          <w:rFonts w:hint="eastAsia" w:ascii="黑体" w:hAnsi="黑体" w:eastAsia="黑体"/>
          <w:color w:val="0D0D0D"/>
          <w:sz w:val="32"/>
        </w:rPr>
      </w:pPr>
    </w:p>
    <w:p>
      <w:pPr>
        <w:pStyle w:val="2"/>
        <w:rPr>
          <w:rFonts w:hint="eastAsia" w:ascii="黑体" w:hAnsi="黑体" w:eastAsia="黑体"/>
          <w:color w:val="0D0D0D"/>
          <w:sz w:val="32"/>
        </w:rPr>
      </w:pPr>
    </w:p>
    <w:p>
      <w:pPr>
        <w:pStyle w:val="2"/>
        <w:rPr>
          <w:rFonts w:hint="eastAsia" w:ascii="黑体" w:hAnsi="黑体" w:eastAsia="黑体"/>
          <w:color w:val="0D0D0D"/>
          <w:sz w:val="32"/>
        </w:rPr>
      </w:pPr>
    </w:p>
    <w:p>
      <w:pPr>
        <w:pStyle w:val="2"/>
        <w:rPr>
          <w:rFonts w:hint="eastAsia" w:ascii="黑体" w:hAnsi="黑体" w:eastAsia="黑体"/>
          <w:color w:val="0D0D0D"/>
          <w:sz w:val="32"/>
        </w:rPr>
      </w:pPr>
    </w:p>
    <w:p>
      <w:pPr>
        <w:pStyle w:val="2"/>
        <w:rPr>
          <w:rFonts w:hint="eastAsia" w:ascii="黑体" w:hAnsi="黑体" w:eastAsia="黑体"/>
          <w:color w:val="0D0D0D"/>
          <w:sz w:val="32"/>
        </w:rPr>
      </w:pPr>
    </w:p>
    <w:p>
      <w:pPr>
        <w:spacing w:line="580" w:lineRule="exact"/>
        <w:ind w:firstLine="880" w:firstLineChars="200"/>
        <w:jc w:val="center"/>
        <w:rPr>
          <w:rFonts w:ascii="方正小标宋简体" w:hAnsi="Times New Roman" w:eastAsia="方正小标宋简体" w:cs="Times New Roman"/>
          <w:color w:val="auto"/>
          <w:sz w:val="44"/>
          <w:szCs w:val="24"/>
          <w:highlight w:val="none"/>
          <w:u w:val="none"/>
        </w:rPr>
      </w:pPr>
      <w:r>
        <w:rPr>
          <w:rFonts w:hint="eastAsia" w:ascii="方正小标宋简体" w:hAnsi="Times New Roman" w:eastAsia="方正小标宋简体" w:cs="Times New Roman"/>
          <w:color w:val="auto"/>
          <w:sz w:val="44"/>
          <w:szCs w:val="24"/>
          <w:highlight w:val="none"/>
          <w:u w:val="none"/>
          <w:lang w:eastAsia="zh-CN"/>
        </w:rPr>
        <w:t>门头沟区</w:t>
      </w:r>
      <w:r>
        <w:rPr>
          <w:rFonts w:hint="eastAsia" w:ascii="方正小标宋简体" w:hAnsi="Times New Roman" w:eastAsia="方正小标宋简体" w:cs="Times New Roman"/>
          <w:color w:val="auto"/>
          <w:sz w:val="44"/>
          <w:szCs w:val="24"/>
          <w:highlight w:val="none"/>
          <w:u w:val="none"/>
        </w:rPr>
        <w:t>森林火灾应急预案</w:t>
      </w:r>
    </w:p>
    <w:bookmarkEnd w:id="0"/>
    <w:p>
      <w:pPr>
        <w:spacing w:line="580" w:lineRule="exact"/>
        <w:ind w:firstLine="0" w:firstLineChars="0"/>
        <w:jc w:val="center"/>
        <w:rPr>
          <w:rFonts w:ascii="楷体_GB2312" w:hAnsi="Times New Roman" w:eastAsia="楷体_GB2312" w:cs="Times New Roman"/>
          <w:color w:val="auto"/>
          <w:szCs w:val="24"/>
          <w:highlight w:val="none"/>
          <w:u w:val="none"/>
        </w:rPr>
      </w:pPr>
      <w:r>
        <w:rPr>
          <w:rFonts w:hint="eastAsia" w:ascii="楷体_GB2312" w:hAnsi="Times New Roman" w:eastAsia="楷体_GB2312" w:cs="Times New Roman"/>
          <w:color w:val="auto"/>
          <w:szCs w:val="24"/>
          <w:highlight w:val="none"/>
          <w:u w:val="none"/>
        </w:rPr>
        <w:t>（</w:t>
      </w:r>
      <w:r>
        <w:rPr>
          <w:rFonts w:hint="eastAsia" w:ascii="楷体_GB2312" w:hAnsi="Times New Roman" w:eastAsia="楷体_GB2312" w:cs="Times New Roman"/>
          <w:color w:val="auto"/>
          <w:szCs w:val="24"/>
          <w:highlight w:val="none"/>
          <w:u w:val="none"/>
          <w:lang w:val="en-US" w:eastAsia="zh-CN"/>
        </w:rPr>
        <w:t>2022修订版）</w:t>
      </w:r>
    </w:p>
    <w:p>
      <w:pPr>
        <w:spacing w:line="580" w:lineRule="exact"/>
        <w:ind w:firstLine="0" w:firstLineChars="0"/>
        <w:jc w:val="center"/>
        <w:rPr>
          <w:rFonts w:ascii="楷体_GB2312" w:hAnsi="Times New Roman" w:eastAsia="楷体_GB2312" w:cs="Times New Roman"/>
          <w:color w:val="auto"/>
          <w:szCs w:val="24"/>
          <w:highlight w:val="none"/>
          <w:u w:val="none"/>
        </w:rPr>
      </w:pPr>
    </w:p>
    <w:p>
      <w:pPr>
        <w:pStyle w:val="3"/>
        <w:tabs>
          <w:tab w:val="left" w:pos="3255"/>
        </w:tabs>
        <w:spacing w:line="580" w:lineRule="exact"/>
        <w:ind w:firstLine="640"/>
        <w:rPr>
          <w:rFonts w:hAnsi="黑体" w:cs="Times New Roman"/>
          <w:color w:val="auto"/>
          <w:szCs w:val="24"/>
          <w:highlight w:val="none"/>
          <w:u w:val="none"/>
        </w:rPr>
      </w:pPr>
      <w:r>
        <w:rPr>
          <w:rFonts w:hAnsi="黑体" w:cs="Times New Roman"/>
          <w:color w:val="auto"/>
          <w:szCs w:val="24"/>
          <w:highlight w:val="none"/>
          <w:u w:val="none"/>
        </w:rPr>
        <w:t>1  总则</w:t>
      </w:r>
      <w:r>
        <w:rPr>
          <w:rFonts w:hAnsi="黑体" w:cs="Times New Roman"/>
          <w:color w:val="auto"/>
          <w:szCs w:val="24"/>
          <w:highlight w:val="none"/>
          <w:u w:val="none"/>
        </w:rPr>
        <w:tab/>
      </w:r>
    </w:p>
    <w:p>
      <w:pPr>
        <w:pStyle w:val="4"/>
        <w:spacing w:line="580" w:lineRule="exact"/>
        <w:ind w:firstLine="640"/>
        <w:rPr>
          <w:rFonts w:ascii="楷体_GB2312" w:hAnsi="宋体" w:eastAsia="楷体_GB2312"/>
          <w:b w:val="0"/>
          <w:color w:val="auto"/>
          <w:highlight w:val="none"/>
          <w:u w:val="none"/>
        </w:rPr>
      </w:pPr>
      <w:r>
        <w:rPr>
          <w:rFonts w:ascii="楷体_GB2312" w:eastAsia="楷体_GB2312"/>
          <w:b w:val="0"/>
          <w:color w:val="auto"/>
          <w:highlight w:val="none"/>
          <w:u w:val="none"/>
        </w:rPr>
        <w:t xml:space="preserve">1.1  </w:t>
      </w:r>
      <w:r>
        <w:rPr>
          <w:rFonts w:hint="eastAsia" w:ascii="楷体_GB2312" w:eastAsia="楷体_GB2312"/>
          <w:b w:val="0"/>
          <w:color w:val="auto"/>
          <w:highlight w:val="none"/>
          <w:u w:val="none"/>
        </w:rPr>
        <w:t>指导思想</w:t>
      </w:r>
    </w:p>
    <w:p>
      <w:pPr>
        <w:spacing w:line="580" w:lineRule="exact"/>
        <w:ind w:firstLine="640"/>
        <w:rPr>
          <w:color w:val="auto"/>
          <w:szCs w:val="24"/>
          <w:highlight w:val="none"/>
          <w:u w:val="none"/>
        </w:rPr>
      </w:pPr>
      <w:r>
        <w:rPr>
          <w:rFonts w:hint="eastAsia" w:hAnsi="Times New Roman"/>
          <w:color w:val="auto"/>
          <w:szCs w:val="32"/>
          <w:highlight w:val="none"/>
          <w:u w:val="none"/>
        </w:rPr>
        <w:t>以习近平新时代中国特色社会主义思想为指导，深入贯彻落实习近平总书记关于防灾减灾救灾的重要论述和关于全面做好森林防灭火工作的重要指示精神，按照党中央、国务院</w:t>
      </w:r>
      <w:r>
        <w:rPr>
          <w:rFonts w:hint="eastAsia" w:hAnsi="Times New Roman"/>
          <w:color w:val="auto"/>
          <w:szCs w:val="32"/>
          <w:highlight w:val="none"/>
          <w:u w:val="none"/>
          <w:lang w:eastAsia="zh-CN"/>
        </w:rPr>
        <w:t>、</w:t>
      </w:r>
      <w:r>
        <w:rPr>
          <w:rFonts w:hint="eastAsia" w:hAnsi="Times New Roman"/>
          <w:color w:val="auto"/>
          <w:szCs w:val="32"/>
          <w:highlight w:val="none"/>
          <w:u w:val="none"/>
        </w:rPr>
        <w:t>市委</w:t>
      </w:r>
      <w:r>
        <w:rPr>
          <w:rFonts w:hint="eastAsia" w:hAnsi="Times New Roman"/>
          <w:color w:val="auto"/>
          <w:szCs w:val="32"/>
          <w:highlight w:val="none"/>
          <w:u w:val="none"/>
          <w:lang w:eastAsia="zh-CN"/>
        </w:rPr>
        <w:t>、</w:t>
      </w:r>
      <w:r>
        <w:rPr>
          <w:rFonts w:hint="eastAsia" w:hAnsi="Times New Roman"/>
          <w:color w:val="auto"/>
          <w:szCs w:val="32"/>
          <w:highlight w:val="none"/>
          <w:u w:val="none"/>
        </w:rPr>
        <w:t>市政府</w:t>
      </w:r>
      <w:r>
        <w:rPr>
          <w:rFonts w:hint="eastAsia" w:hAnsi="Times New Roman"/>
          <w:color w:val="auto"/>
          <w:szCs w:val="32"/>
          <w:highlight w:val="none"/>
          <w:u w:val="none"/>
          <w:lang w:eastAsia="zh-CN"/>
        </w:rPr>
        <w:t>和区委、区政府</w:t>
      </w:r>
      <w:r>
        <w:rPr>
          <w:rFonts w:hint="eastAsia" w:hAnsi="Times New Roman"/>
          <w:color w:val="auto"/>
          <w:szCs w:val="32"/>
          <w:highlight w:val="none"/>
          <w:u w:val="none"/>
        </w:rPr>
        <w:t>决策部署，坚持人民至上、生命至上，进一步完善体制机制，依法有力</w:t>
      </w:r>
      <w:r>
        <w:rPr>
          <w:rFonts w:hint="eastAsia" w:hAnsi="Times New Roman"/>
          <w:color w:val="auto"/>
          <w:szCs w:val="32"/>
          <w:highlight w:val="none"/>
          <w:u w:val="none"/>
          <w:lang w:eastAsia="zh-CN"/>
        </w:rPr>
        <w:t>、</w:t>
      </w:r>
      <w:r>
        <w:rPr>
          <w:rFonts w:hint="eastAsia" w:hAnsi="Times New Roman"/>
          <w:color w:val="auto"/>
          <w:szCs w:val="32"/>
          <w:highlight w:val="none"/>
          <w:u w:val="none"/>
        </w:rPr>
        <w:t>有序</w:t>
      </w:r>
      <w:r>
        <w:rPr>
          <w:rFonts w:hint="eastAsia" w:hAnsi="Times New Roman"/>
          <w:color w:val="auto"/>
          <w:szCs w:val="32"/>
          <w:highlight w:val="none"/>
          <w:u w:val="none"/>
          <w:lang w:eastAsia="zh-CN"/>
        </w:rPr>
        <w:t>、</w:t>
      </w:r>
      <w:r>
        <w:rPr>
          <w:rFonts w:hint="eastAsia" w:hAnsi="Times New Roman"/>
          <w:color w:val="auto"/>
          <w:szCs w:val="32"/>
          <w:highlight w:val="none"/>
          <w:u w:val="none"/>
        </w:rPr>
        <w:t>有效处置森林火灾，坚持科学施救，最大程度减少人员伤亡和财产损失，保护首都</w:t>
      </w:r>
      <w:r>
        <w:rPr>
          <w:rFonts w:hint="eastAsia" w:hAnsi="Times New Roman"/>
          <w:color w:val="auto"/>
          <w:szCs w:val="32"/>
          <w:highlight w:val="none"/>
          <w:u w:val="none"/>
          <w:lang w:eastAsia="zh-CN"/>
        </w:rPr>
        <w:t>西部</w:t>
      </w:r>
      <w:r>
        <w:rPr>
          <w:rFonts w:hint="eastAsia" w:hAnsi="Times New Roman"/>
          <w:color w:val="auto"/>
          <w:szCs w:val="32"/>
          <w:highlight w:val="none"/>
          <w:u w:val="none"/>
        </w:rPr>
        <w:t>森林资源、维护首都</w:t>
      </w:r>
      <w:r>
        <w:rPr>
          <w:rFonts w:hint="eastAsia" w:hAnsi="Times New Roman"/>
          <w:color w:val="auto"/>
          <w:szCs w:val="32"/>
          <w:highlight w:val="none"/>
          <w:u w:val="none"/>
          <w:lang w:eastAsia="zh-CN"/>
        </w:rPr>
        <w:t>西部</w:t>
      </w:r>
      <w:r>
        <w:rPr>
          <w:rFonts w:hint="eastAsia" w:hAnsi="Times New Roman"/>
          <w:color w:val="auto"/>
          <w:szCs w:val="32"/>
          <w:highlight w:val="none"/>
          <w:u w:val="none"/>
        </w:rPr>
        <w:t>生态安全,</w:t>
      </w:r>
      <w:r>
        <w:rPr>
          <w:rFonts w:hint="eastAsia" w:hAnsi="Times New Roman"/>
          <w:color w:val="auto"/>
          <w:szCs w:val="32"/>
          <w:highlight w:val="none"/>
          <w:u w:val="none"/>
          <w:lang w:eastAsia="zh-CN"/>
        </w:rPr>
        <w:t>积极创建全国文明城区</w:t>
      </w:r>
      <w:r>
        <w:rPr>
          <w:rFonts w:hint="eastAsia" w:hAnsi="Times New Roman"/>
          <w:color w:val="auto"/>
          <w:szCs w:val="32"/>
          <w:highlight w:val="none"/>
          <w:u w:val="none"/>
        </w:rPr>
        <w:t>和</w:t>
      </w:r>
      <w:r>
        <w:rPr>
          <w:rFonts w:hint="eastAsia" w:hAnsi="Times New Roman"/>
          <w:color w:val="auto"/>
          <w:szCs w:val="32"/>
          <w:highlight w:val="none"/>
          <w:u w:val="none"/>
          <w:lang w:eastAsia="zh-CN"/>
        </w:rPr>
        <w:t>国家森林城市</w:t>
      </w:r>
      <w:r>
        <w:rPr>
          <w:rFonts w:hint="eastAsia" w:hAnsi="Times New Roman"/>
          <w:color w:val="auto"/>
          <w:szCs w:val="32"/>
          <w:highlight w:val="none"/>
          <w:u w:val="none"/>
        </w:rPr>
        <w:t>。</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 xml:space="preserve">1.2  </w:t>
      </w:r>
      <w:r>
        <w:rPr>
          <w:rFonts w:hint="eastAsia" w:ascii="楷体_GB2312" w:eastAsia="楷体_GB2312"/>
          <w:b w:val="0"/>
          <w:color w:val="auto"/>
          <w:highlight w:val="none"/>
          <w:u w:val="none"/>
        </w:rPr>
        <w:t>工作原则</w:t>
      </w:r>
    </w:p>
    <w:p>
      <w:pPr>
        <w:pStyle w:val="18"/>
        <w:ind w:left="0" w:leftChars="0"/>
        <w:rPr>
          <w:rFonts w:hint="eastAsia" w:hAnsi="Times New Roman"/>
          <w:color w:val="auto"/>
          <w:szCs w:val="32"/>
          <w:highlight w:val="none"/>
          <w:u w:val="none"/>
        </w:rPr>
      </w:pPr>
      <w:r>
        <w:rPr>
          <w:rFonts w:hint="eastAsia" w:hAnsi="Times New Roman"/>
          <w:color w:val="auto"/>
          <w:szCs w:val="32"/>
          <w:highlight w:val="none"/>
          <w:u w:val="none"/>
        </w:rPr>
        <w:t>森林火灾应对工作实行各级人民政府行政首长负责制，坚持统一领导、协调联动，分级负责、属地为主，以人为本、科学扑救，快速反应、安全高效的原则。森林火灾发生后，各级人民政府及其有关部门立即按照任务分工和相关预案开展处置工作。</w:t>
      </w:r>
    </w:p>
    <w:p>
      <w:pPr>
        <w:pStyle w:val="4"/>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 xml:space="preserve">1.3  </w:t>
      </w:r>
      <w:r>
        <w:rPr>
          <w:rFonts w:hint="eastAsia" w:ascii="楷体_GB2312" w:eastAsia="楷体_GB2312"/>
          <w:b w:val="0"/>
          <w:color w:val="auto"/>
          <w:highlight w:val="none"/>
          <w:u w:val="none"/>
        </w:rPr>
        <w:t>主要任务</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（一）组织灭火行动。科学运用各种手段扑打明火、开挖（设置）防火隔离带、清理火线、看守火场，严防次生灾害发生。</w:t>
      </w:r>
    </w:p>
    <w:p>
      <w:pPr>
        <w:spacing w:line="580" w:lineRule="exact"/>
        <w:ind w:firstLine="640"/>
        <w:rPr>
          <w:rFonts w:hAnsi="Times New Roman"/>
          <w:color w:val="auto"/>
          <w:szCs w:val="32"/>
          <w:highlight w:val="none"/>
          <w:u w:val="none"/>
        </w:rPr>
      </w:pPr>
      <w:r>
        <w:rPr>
          <w:rFonts w:hint="eastAsia"/>
          <w:color w:val="auto"/>
          <w:highlight w:val="none"/>
          <w:u w:val="none"/>
        </w:rPr>
        <w:t>（二）</w:t>
      </w:r>
      <w:r>
        <w:rPr>
          <w:rFonts w:hint="eastAsia" w:hAnsi="Times New Roman"/>
          <w:color w:val="auto"/>
          <w:szCs w:val="32"/>
          <w:highlight w:val="none"/>
          <w:u w:val="none"/>
        </w:rPr>
        <w:t>解救疏散人员。组织解救、转移、疏散受威胁群众并及时妥善安置和开展必要的医疗救治。</w:t>
      </w:r>
    </w:p>
    <w:p>
      <w:pPr>
        <w:spacing w:line="580" w:lineRule="exact"/>
        <w:ind w:firstLine="640"/>
        <w:rPr>
          <w:rFonts w:hAnsi="Times New Roman"/>
          <w:color w:val="auto"/>
          <w:szCs w:val="32"/>
          <w:highlight w:val="none"/>
          <w:u w:val="none"/>
        </w:rPr>
      </w:pPr>
      <w:r>
        <w:rPr>
          <w:rFonts w:hint="eastAsia"/>
          <w:color w:val="auto"/>
          <w:highlight w:val="none"/>
          <w:u w:val="none"/>
        </w:rPr>
        <w:t>（三）</w:t>
      </w:r>
      <w:r>
        <w:rPr>
          <w:rFonts w:hint="eastAsia" w:hAnsi="Times New Roman"/>
          <w:color w:val="auto"/>
          <w:szCs w:val="32"/>
          <w:highlight w:val="none"/>
          <w:u w:val="none"/>
        </w:rPr>
        <w:t>保护重要目标。保护民生设施、文物古迹、军事设施、重大危险源、三山</w:t>
      </w:r>
      <w:r>
        <w:rPr>
          <w:rFonts w:hint="eastAsia" w:hAnsi="Times New Roman"/>
          <w:color w:val="auto"/>
          <w:szCs w:val="32"/>
          <w:highlight w:val="none"/>
          <w:u w:val="none"/>
          <w:lang w:eastAsia="zh-CN"/>
        </w:rPr>
        <w:t>两寺</w:t>
      </w:r>
      <w:r>
        <w:rPr>
          <w:rFonts w:hint="eastAsia" w:hAnsi="Times New Roman"/>
          <w:color w:val="auto"/>
          <w:szCs w:val="32"/>
          <w:highlight w:val="none"/>
          <w:u w:val="none"/>
        </w:rPr>
        <w:t>等重要目标，确保首都</w:t>
      </w:r>
      <w:r>
        <w:rPr>
          <w:rFonts w:hint="eastAsia" w:hAnsi="Times New Roman"/>
          <w:color w:val="auto"/>
          <w:szCs w:val="32"/>
          <w:highlight w:val="none"/>
          <w:u w:val="none"/>
          <w:lang w:eastAsia="zh-CN"/>
        </w:rPr>
        <w:t>西部</w:t>
      </w:r>
      <w:r>
        <w:rPr>
          <w:rFonts w:hint="eastAsia" w:hAnsi="Times New Roman"/>
          <w:color w:val="auto"/>
          <w:szCs w:val="32"/>
          <w:highlight w:val="none"/>
          <w:u w:val="none"/>
        </w:rPr>
        <w:t>生态安全。</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（四）转移重要物资。组织抢救、运送、转移重要物资。</w:t>
      </w:r>
    </w:p>
    <w:p>
      <w:pPr>
        <w:spacing w:line="580" w:lineRule="exact"/>
        <w:ind w:firstLine="640"/>
        <w:rPr>
          <w:color w:val="auto"/>
          <w:highlight w:val="none"/>
          <w:u w:val="none"/>
        </w:rPr>
      </w:pPr>
      <w:r>
        <w:rPr>
          <w:rFonts w:hint="eastAsia"/>
          <w:color w:val="auto"/>
          <w:highlight w:val="none"/>
          <w:u w:val="none"/>
        </w:rPr>
        <w:t>（五）</w:t>
      </w:r>
      <w:r>
        <w:rPr>
          <w:rFonts w:hint="eastAsia" w:hAnsi="Times New Roman"/>
          <w:color w:val="auto"/>
          <w:szCs w:val="32"/>
          <w:highlight w:val="none"/>
          <w:u w:val="none"/>
        </w:rPr>
        <w:t>维护社会稳定。加强火灾发生地区及周边社会治安和公共安全工作，严密防范违法犯罪行为，加强重点目标守卫和治安巡逻，维护火灾发生地区及周边社会秩序稳定。</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1.</w:t>
      </w:r>
      <w:r>
        <w:rPr>
          <w:rFonts w:hint="eastAsia" w:ascii="楷体_GB2312" w:eastAsia="楷体_GB2312"/>
          <w:b w:val="0"/>
          <w:color w:val="auto"/>
          <w:highlight w:val="none"/>
          <w:u w:val="none"/>
        </w:rPr>
        <w:t>4</w:t>
      </w:r>
      <w:r>
        <w:rPr>
          <w:rFonts w:ascii="楷体_GB2312" w:eastAsia="楷体_GB2312"/>
          <w:b w:val="0"/>
          <w:color w:val="auto"/>
          <w:highlight w:val="none"/>
          <w:u w:val="none"/>
        </w:rPr>
        <w:t xml:space="preserve">  </w:t>
      </w:r>
      <w:r>
        <w:rPr>
          <w:rFonts w:hint="eastAsia" w:ascii="楷体_GB2312" w:eastAsia="楷体_GB2312"/>
          <w:b w:val="0"/>
          <w:color w:val="auto"/>
          <w:highlight w:val="none"/>
          <w:u w:val="none"/>
        </w:rPr>
        <w:t>编制依据</w:t>
      </w:r>
    </w:p>
    <w:p>
      <w:pPr>
        <w:spacing w:line="580" w:lineRule="exact"/>
        <w:ind w:firstLine="640"/>
        <w:rPr>
          <w:color w:val="auto"/>
          <w:highlight w:val="none"/>
          <w:u w:val="none"/>
        </w:rPr>
      </w:pPr>
      <w:r>
        <w:rPr>
          <w:rFonts w:hint="eastAsia"/>
          <w:color w:val="auto"/>
          <w:highlight w:val="none"/>
          <w:u w:val="none"/>
        </w:rPr>
        <w:t>根据《中华人民共和国突发事件应对法》《中华人民共和国森林法》《森林防火条例》</w:t>
      </w:r>
      <w:r>
        <w:rPr>
          <w:rFonts w:hint="eastAsia" w:ascii="Times New Roman"/>
          <w:color w:val="auto"/>
          <w:highlight w:val="none"/>
          <w:u w:val="none"/>
        </w:rPr>
        <w:t>《军队参加抢险救灾条例》</w:t>
      </w:r>
      <w:r>
        <w:rPr>
          <w:rFonts w:hint="eastAsia"/>
          <w:color w:val="auto"/>
          <w:highlight w:val="none"/>
          <w:u w:val="none"/>
        </w:rPr>
        <w:t>《北京市森林防火办法》等法律、法规、规章和《北京市实施〈森林防火条例〉办法》《北京市突发事件总体应急预案》</w:t>
      </w:r>
      <w:r>
        <w:rPr>
          <w:rFonts w:hint="eastAsia"/>
          <w:color w:val="auto"/>
          <w:highlight w:val="none"/>
          <w:u w:val="none"/>
          <w:lang w:eastAsia="zh-CN"/>
        </w:rPr>
        <w:t>《北京市森林火灾应急预案》</w:t>
      </w:r>
      <w:r>
        <w:rPr>
          <w:rFonts w:hint="eastAsia"/>
          <w:color w:val="auto"/>
          <w:highlight w:val="none"/>
          <w:u w:val="none"/>
        </w:rPr>
        <w:t>《扑救森林草原火灾现场指挥机制》</w:t>
      </w:r>
      <w:r>
        <w:rPr>
          <w:rFonts w:hint="eastAsia" w:ascii="仿宋_GB2312" w:eastAsia="仿宋_GB2312"/>
          <w:color w:val="000000"/>
          <w:sz w:val="32"/>
          <w:szCs w:val="32"/>
          <w:highlight w:val="none"/>
        </w:rPr>
        <w:t>《北京市门头沟区突发事件总体应急预案》《北京市门头沟区突发事件应急指挥与处置管理办法》</w:t>
      </w:r>
      <w:r>
        <w:rPr>
          <w:rFonts w:hint="eastAsia"/>
          <w:color w:val="auto"/>
          <w:highlight w:val="none"/>
          <w:u w:val="none"/>
        </w:rPr>
        <w:t>等规定，结合新形势下本</w:t>
      </w:r>
      <w:r>
        <w:rPr>
          <w:rFonts w:hint="eastAsia"/>
          <w:color w:val="auto"/>
          <w:highlight w:val="none"/>
          <w:u w:val="none"/>
          <w:lang w:eastAsia="zh-CN"/>
        </w:rPr>
        <w:t>区</w:t>
      </w:r>
      <w:r>
        <w:rPr>
          <w:rFonts w:hint="eastAsia"/>
          <w:color w:val="auto"/>
          <w:highlight w:val="none"/>
          <w:u w:val="none"/>
        </w:rPr>
        <w:t>森林消防工作实际，制定本预案。</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 xml:space="preserve">1.5  </w:t>
      </w:r>
      <w:r>
        <w:rPr>
          <w:rFonts w:hint="eastAsia" w:ascii="楷体_GB2312" w:eastAsia="楷体_GB2312"/>
          <w:b w:val="0"/>
          <w:color w:val="auto"/>
          <w:highlight w:val="none"/>
          <w:u w:val="none"/>
        </w:rPr>
        <w:t>适用范围</w:t>
      </w:r>
    </w:p>
    <w:p>
      <w:pPr>
        <w:spacing w:line="580" w:lineRule="exact"/>
        <w:ind w:firstLine="640"/>
        <w:rPr>
          <w:color w:val="auto"/>
          <w:highlight w:val="none"/>
          <w:u w:val="none"/>
        </w:rPr>
      </w:pPr>
      <w:r>
        <w:rPr>
          <w:rFonts w:hint="eastAsia"/>
          <w:color w:val="auto"/>
          <w:highlight w:val="none"/>
          <w:u w:val="none"/>
        </w:rPr>
        <w:t>本预案用于指导预防和处置发生在本</w:t>
      </w:r>
      <w:r>
        <w:rPr>
          <w:rFonts w:hint="eastAsia"/>
          <w:color w:val="auto"/>
          <w:highlight w:val="none"/>
          <w:u w:val="none"/>
          <w:lang w:eastAsia="zh-CN"/>
        </w:rPr>
        <w:t>区行政区域内，</w:t>
      </w:r>
      <w:r>
        <w:rPr>
          <w:rFonts w:hint="eastAsia"/>
          <w:color w:val="auto"/>
          <w:highlight w:val="none"/>
          <w:u w:val="none"/>
        </w:rPr>
        <w:t>或发生在</w:t>
      </w:r>
      <w:r>
        <w:rPr>
          <w:rFonts w:hint="eastAsia"/>
          <w:color w:val="auto"/>
          <w:highlight w:val="none"/>
          <w:u w:val="none"/>
          <w:lang w:eastAsia="zh-CN"/>
        </w:rPr>
        <w:t>周边省市和区县，</w:t>
      </w:r>
      <w:r>
        <w:rPr>
          <w:rFonts w:hint="eastAsia"/>
          <w:color w:val="auto"/>
          <w:highlight w:val="none"/>
          <w:u w:val="none"/>
        </w:rPr>
        <w:t>威胁本</w:t>
      </w:r>
      <w:r>
        <w:rPr>
          <w:rFonts w:hint="eastAsia"/>
          <w:color w:val="auto"/>
          <w:highlight w:val="none"/>
          <w:u w:val="none"/>
          <w:lang w:eastAsia="zh-CN"/>
        </w:rPr>
        <w:t>区</w:t>
      </w:r>
      <w:r>
        <w:rPr>
          <w:rFonts w:hint="eastAsia"/>
          <w:color w:val="auto"/>
          <w:highlight w:val="none"/>
          <w:u w:val="none"/>
        </w:rPr>
        <w:t>森林资源安全的森林火灾。</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 xml:space="preserve">1.6  </w:t>
      </w:r>
      <w:r>
        <w:rPr>
          <w:rFonts w:hint="eastAsia" w:ascii="楷体_GB2312" w:eastAsia="楷体_GB2312"/>
          <w:b w:val="0"/>
          <w:color w:val="auto"/>
          <w:highlight w:val="none"/>
          <w:u w:val="none"/>
        </w:rPr>
        <w:t>预案体系</w:t>
      </w:r>
    </w:p>
    <w:p>
      <w:pPr>
        <w:spacing w:line="580" w:lineRule="exact"/>
        <w:ind w:firstLine="640"/>
        <w:rPr>
          <w:color w:val="auto"/>
          <w:highlight w:val="none"/>
          <w:u w:val="none"/>
        </w:rPr>
      </w:pPr>
      <w:r>
        <w:rPr>
          <w:rFonts w:hint="eastAsia"/>
          <w:color w:val="auto"/>
          <w:highlight w:val="none"/>
          <w:u w:val="none"/>
        </w:rPr>
        <w:t>本</w:t>
      </w:r>
      <w:r>
        <w:rPr>
          <w:rFonts w:hint="eastAsia"/>
          <w:color w:val="auto"/>
          <w:highlight w:val="none"/>
          <w:u w:val="none"/>
          <w:lang w:eastAsia="zh-CN"/>
        </w:rPr>
        <w:t>区</w:t>
      </w:r>
      <w:r>
        <w:rPr>
          <w:rFonts w:hint="eastAsia"/>
          <w:color w:val="auto"/>
          <w:highlight w:val="none"/>
          <w:u w:val="none"/>
        </w:rPr>
        <w:t>森林火灾应急处置预案体系分为</w:t>
      </w:r>
      <w:r>
        <w:rPr>
          <w:rFonts w:hint="eastAsia"/>
          <w:color w:val="auto"/>
          <w:highlight w:val="none"/>
          <w:u w:val="none"/>
          <w:lang w:eastAsia="zh-CN"/>
        </w:rPr>
        <w:t>三</w:t>
      </w:r>
      <w:r>
        <w:rPr>
          <w:rFonts w:hint="eastAsia"/>
          <w:color w:val="auto"/>
          <w:highlight w:val="none"/>
          <w:u w:val="none"/>
        </w:rPr>
        <w:t>级：第一级为</w:t>
      </w:r>
      <w:r>
        <w:rPr>
          <w:rFonts w:hint="eastAsia"/>
          <w:color w:val="auto"/>
          <w:highlight w:val="none"/>
          <w:u w:val="none"/>
          <w:lang w:eastAsia="zh-CN"/>
        </w:rPr>
        <w:t>区</w:t>
      </w:r>
      <w:r>
        <w:rPr>
          <w:rFonts w:hint="eastAsia"/>
          <w:color w:val="auto"/>
          <w:highlight w:val="none"/>
          <w:u w:val="none"/>
        </w:rPr>
        <w:t>级预案</w:t>
      </w:r>
      <w:r>
        <w:rPr>
          <w:rFonts w:hint="eastAsia"/>
          <w:color w:val="auto"/>
          <w:highlight w:val="none"/>
          <w:u w:val="none"/>
          <w:lang w:eastAsia="zh-CN"/>
        </w:rPr>
        <w:t>（本预案）</w:t>
      </w:r>
      <w:r>
        <w:rPr>
          <w:rFonts w:hint="eastAsia"/>
          <w:color w:val="auto"/>
          <w:highlight w:val="none"/>
          <w:u w:val="none"/>
        </w:rPr>
        <w:t>，第二级为</w:t>
      </w:r>
      <w:r>
        <w:rPr>
          <w:rFonts w:hint="eastAsia"/>
          <w:color w:val="auto"/>
          <w:highlight w:val="none"/>
          <w:u w:val="none"/>
          <w:lang w:eastAsia="zh-CN"/>
        </w:rPr>
        <w:t>镇（街道）级</w:t>
      </w:r>
      <w:r>
        <w:rPr>
          <w:rFonts w:hint="eastAsia"/>
          <w:color w:val="auto"/>
          <w:highlight w:val="none"/>
          <w:u w:val="none"/>
        </w:rPr>
        <w:t>预案</w:t>
      </w:r>
      <w:r>
        <w:rPr>
          <w:rFonts w:hint="eastAsia"/>
          <w:color w:val="auto"/>
          <w:highlight w:val="none"/>
          <w:u w:val="none"/>
          <w:lang w:eastAsia="zh-CN"/>
        </w:rPr>
        <w:t>，</w:t>
      </w:r>
      <w:r>
        <w:rPr>
          <w:rFonts w:hint="eastAsia" w:hAnsi="仿宋_GB2312" w:cs="仿宋_GB2312"/>
          <w:color w:val="auto"/>
          <w:sz w:val="32"/>
          <w:szCs w:val="32"/>
          <w:highlight w:val="none"/>
          <w:u w:val="none"/>
          <w:lang w:eastAsia="zh-CN"/>
        </w:rPr>
        <w:t>第三级为</w:t>
      </w:r>
      <w:r>
        <w:rPr>
          <w:rFonts w:hint="eastAsia" w:ascii="仿宋_GB2312" w:hAnsi="仿宋_GB2312" w:eastAsia="仿宋_GB2312" w:cs="仿宋_GB2312"/>
          <w:color w:val="auto"/>
          <w:sz w:val="32"/>
          <w:szCs w:val="32"/>
          <w:highlight w:val="none"/>
          <w:u w:val="none"/>
        </w:rPr>
        <w:t>村（社区）、机关、团体、企业事业单位</w:t>
      </w:r>
      <w:r>
        <w:rPr>
          <w:rFonts w:hint="eastAsia" w:hAnsi="仿宋_GB2312" w:cs="仿宋_GB2312"/>
          <w:color w:val="auto"/>
          <w:sz w:val="32"/>
          <w:szCs w:val="32"/>
          <w:highlight w:val="none"/>
          <w:u w:val="none"/>
          <w:lang w:eastAsia="zh-CN"/>
        </w:rPr>
        <w:t>级预案</w:t>
      </w:r>
      <w:r>
        <w:rPr>
          <w:rFonts w:hint="eastAsia"/>
          <w:color w:val="auto"/>
          <w:highlight w:val="none"/>
          <w:u w:val="none"/>
        </w:rPr>
        <w:t>。</w:t>
      </w:r>
    </w:p>
    <w:p>
      <w:pPr>
        <w:pStyle w:val="3"/>
        <w:spacing w:line="580" w:lineRule="exact"/>
        <w:ind w:firstLine="640"/>
        <w:rPr>
          <w:rFonts w:hint="eastAsia" w:eastAsia="黑体"/>
          <w:color w:val="auto"/>
          <w:highlight w:val="none"/>
          <w:u w:val="none"/>
          <w:lang w:eastAsia="zh-CN"/>
        </w:rPr>
      </w:pPr>
      <w:r>
        <w:rPr>
          <w:color w:val="auto"/>
          <w:highlight w:val="none"/>
          <w:u w:val="none"/>
        </w:rPr>
        <w:t xml:space="preserve">2  </w:t>
      </w:r>
      <w:r>
        <w:rPr>
          <w:rFonts w:hint="eastAsia"/>
          <w:color w:val="auto"/>
          <w:highlight w:val="none"/>
          <w:u w:val="none"/>
          <w:lang w:eastAsia="zh-CN"/>
        </w:rPr>
        <w:t>应急组织机构及职责</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 xml:space="preserve">2.1  </w:t>
      </w:r>
      <w:r>
        <w:rPr>
          <w:rFonts w:hint="eastAsia" w:ascii="楷体_GB2312" w:eastAsia="楷体_GB2312"/>
          <w:b w:val="0"/>
          <w:color w:val="auto"/>
          <w:highlight w:val="none"/>
          <w:u w:val="none"/>
        </w:rPr>
        <w:t>指挥机构</w:t>
      </w:r>
    </w:p>
    <w:p>
      <w:pPr>
        <w:spacing w:line="580" w:lineRule="exact"/>
        <w:ind w:firstLine="640"/>
        <w:rPr>
          <w:color w:val="auto"/>
          <w:szCs w:val="24"/>
          <w:highlight w:val="none"/>
          <w:u w:val="none"/>
        </w:rPr>
      </w:pPr>
      <w:r>
        <w:rPr>
          <w:color w:val="auto"/>
          <w:szCs w:val="24"/>
          <w:highlight w:val="none"/>
          <w:u w:val="none"/>
        </w:rPr>
        <w:t>2.1</w:t>
      </w:r>
      <w:r>
        <w:rPr>
          <w:rFonts w:hint="eastAsia"/>
          <w:color w:val="auto"/>
          <w:szCs w:val="24"/>
          <w:highlight w:val="none"/>
          <w:u w:val="none"/>
        </w:rPr>
        <w:t>.1</w:t>
      </w:r>
      <w:r>
        <w:rPr>
          <w:rFonts w:hint="eastAsia"/>
          <w:color w:val="auto"/>
          <w:szCs w:val="24"/>
          <w:highlight w:val="none"/>
          <w:u w:val="none"/>
          <w:lang w:eastAsia="zh-CN"/>
        </w:rPr>
        <w:t>区</w:t>
      </w:r>
      <w:r>
        <w:rPr>
          <w:rFonts w:hint="eastAsia"/>
          <w:color w:val="auto"/>
          <w:szCs w:val="24"/>
          <w:highlight w:val="none"/>
          <w:u w:val="none"/>
        </w:rPr>
        <w:t>森林防火指挥部</w:t>
      </w:r>
    </w:p>
    <w:p>
      <w:pPr>
        <w:spacing w:line="580" w:lineRule="exact"/>
        <w:ind w:firstLine="640"/>
        <w:rPr>
          <w:color w:val="auto"/>
          <w:highlight w:val="none"/>
          <w:u w:val="none"/>
        </w:rPr>
      </w:pPr>
      <w:r>
        <w:rPr>
          <w:rFonts w:hint="eastAsia"/>
          <w:color w:val="auto"/>
          <w:szCs w:val="24"/>
          <w:highlight w:val="none"/>
          <w:u w:val="none"/>
        </w:rPr>
        <w:t>北京</w:t>
      </w:r>
      <w:r>
        <w:rPr>
          <w:rFonts w:hint="eastAsia"/>
          <w:color w:val="auto"/>
          <w:highlight w:val="none"/>
          <w:u w:val="none"/>
        </w:rPr>
        <w:t>市</w:t>
      </w:r>
      <w:r>
        <w:rPr>
          <w:rFonts w:hint="eastAsia"/>
          <w:color w:val="auto"/>
          <w:highlight w:val="none"/>
          <w:u w:val="none"/>
          <w:lang w:eastAsia="zh-CN"/>
        </w:rPr>
        <w:t>门头沟区</w:t>
      </w:r>
      <w:r>
        <w:rPr>
          <w:rFonts w:hint="eastAsia"/>
          <w:color w:val="auto"/>
          <w:highlight w:val="none"/>
          <w:u w:val="none"/>
        </w:rPr>
        <w:t>森林防火指挥部（简称</w:t>
      </w:r>
      <w:r>
        <w:rPr>
          <w:rFonts w:hint="eastAsia"/>
          <w:color w:val="auto"/>
          <w:highlight w:val="none"/>
          <w:u w:val="none"/>
          <w:lang w:eastAsia="zh-CN"/>
        </w:rPr>
        <w:t>区</w:t>
      </w:r>
      <w:r>
        <w:rPr>
          <w:rFonts w:hint="eastAsia"/>
          <w:color w:val="auto"/>
          <w:highlight w:val="none"/>
          <w:u w:val="none"/>
        </w:rPr>
        <w:t>森防指）在北京市</w:t>
      </w:r>
      <w:r>
        <w:rPr>
          <w:rFonts w:hint="eastAsia"/>
          <w:color w:val="auto"/>
          <w:highlight w:val="none"/>
          <w:u w:val="none"/>
          <w:lang w:eastAsia="zh-CN"/>
        </w:rPr>
        <w:t>门头沟区</w:t>
      </w:r>
      <w:r>
        <w:rPr>
          <w:rFonts w:hint="eastAsia"/>
          <w:color w:val="auto"/>
          <w:highlight w:val="none"/>
          <w:u w:val="none"/>
        </w:rPr>
        <w:t>突发事件应急委员会（简称</w:t>
      </w:r>
      <w:r>
        <w:rPr>
          <w:rFonts w:hint="eastAsia"/>
          <w:color w:val="auto"/>
          <w:highlight w:val="none"/>
          <w:u w:val="none"/>
          <w:lang w:eastAsia="zh-CN"/>
        </w:rPr>
        <w:t>区</w:t>
      </w:r>
      <w:r>
        <w:rPr>
          <w:rFonts w:hint="eastAsia"/>
          <w:color w:val="auto"/>
          <w:highlight w:val="none"/>
          <w:u w:val="none"/>
        </w:rPr>
        <w:t>应急委）指导下，负责组织、协调、指导本</w:t>
      </w:r>
      <w:r>
        <w:rPr>
          <w:rFonts w:hint="eastAsia"/>
          <w:color w:val="auto"/>
          <w:highlight w:val="none"/>
          <w:u w:val="none"/>
          <w:lang w:eastAsia="zh-CN"/>
        </w:rPr>
        <w:t>区</w:t>
      </w:r>
      <w:r>
        <w:rPr>
          <w:rFonts w:hint="eastAsia"/>
          <w:color w:val="auto"/>
          <w:highlight w:val="none"/>
          <w:u w:val="none"/>
        </w:rPr>
        <w:t>森林防灭火工作。</w:t>
      </w:r>
    </w:p>
    <w:p>
      <w:pPr>
        <w:spacing w:line="580" w:lineRule="exact"/>
        <w:ind w:firstLine="640"/>
        <w:rPr>
          <w:rFonts w:hint="eastAsia" w:eastAsia="仿宋_GB2312"/>
          <w:color w:val="auto"/>
          <w:highlight w:val="none"/>
          <w:u w:val="none"/>
          <w:lang w:eastAsia="zh-CN"/>
        </w:rPr>
      </w:pPr>
      <w:r>
        <w:rPr>
          <w:rFonts w:hint="eastAsia"/>
          <w:color w:val="auto"/>
          <w:highlight w:val="none"/>
          <w:u w:val="none"/>
          <w:lang w:eastAsia="zh-CN"/>
        </w:rPr>
        <w:t>区</w:t>
      </w:r>
      <w:r>
        <w:rPr>
          <w:rFonts w:hint="eastAsia"/>
          <w:color w:val="auto"/>
          <w:highlight w:val="none"/>
          <w:u w:val="none"/>
        </w:rPr>
        <w:t>森防指由总指挥、</w:t>
      </w:r>
      <w:r>
        <w:rPr>
          <w:rFonts w:hint="eastAsia"/>
          <w:color w:val="auto"/>
          <w:highlight w:val="none"/>
          <w:u w:val="none"/>
          <w:lang w:eastAsia="zh-CN"/>
        </w:rPr>
        <w:t>常务副</w:t>
      </w:r>
      <w:r>
        <w:rPr>
          <w:rFonts w:hint="eastAsia"/>
          <w:color w:val="auto"/>
          <w:highlight w:val="none"/>
          <w:u w:val="none"/>
        </w:rPr>
        <w:t>总指挥、</w:t>
      </w:r>
      <w:r>
        <w:rPr>
          <w:rFonts w:hint="eastAsia"/>
          <w:color w:val="auto"/>
          <w:highlight w:val="none"/>
          <w:u w:val="none"/>
          <w:lang w:eastAsia="zh-CN"/>
        </w:rPr>
        <w:t>执行副总指挥、副总指挥、</w:t>
      </w:r>
      <w:r>
        <w:rPr>
          <w:rFonts w:hint="eastAsia"/>
          <w:color w:val="auto"/>
          <w:highlight w:val="none"/>
          <w:u w:val="none"/>
        </w:rPr>
        <w:t>成员组成。总指挥由</w:t>
      </w:r>
      <w:r>
        <w:rPr>
          <w:rFonts w:hint="eastAsia"/>
          <w:color w:val="auto"/>
          <w:highlight w:val="none"/>
          <w:u w:val="none"/>
          <w:lang w:eastAsia="zh-CN"/>
        </w:rPr>
        <w:t>区长</w:t>
      </w:r>
      <w:r>
        <w:rPr>
          <w:rFonts w:hint="eastAsia"/>
          <w:color w:val="auto"/>
          <w:highlight w:val="none"/>
          <w:u w:val="none"/>
        </w:rPr>
        <w:t>担任，</w:t>
      </w:r>
      <w:r>
        <w:rPr>
          <w:rFonts w:hint="eastAsia"/>
          <w:color w:val="auto"/>
          <w:highlight w:val="none"/>
          <w:u w:val="none"/>
          <w:lang w:eastAsia="zh-CN"/>
        </w:rPr>
        <w:t>常务副</w:t>
      </w:r>
      <w:r>
        <w:rPr>
          <w:rFonts w:hint="eastAsia"/>
          <w:color w:val="auto"/>
          <w:highlight w:val="none"/>
          <w:u w:val="none"/>
        </w:rPr>
        <w:t>总指挥</w:t>
      </w:r>
      <w:r>
        <w:rPr>
          <w:rFonts w:hint="eastAsia"/>
          <w:color w:val="auto"/>
          <w:highlight w:val="none"/>
          <w:u w:val="none"/>
          <w:lang w:eastAsia="zh-CN"/>
        </w:rPr>
        <w:t>由常务副区长担任，执行副总指挥由协助分管应急管理工作的副区长担任，</w:t>
      </w:r>
      <w:r>
        <w:rPr>
          <w:rFonts w:hint="eastAsia"/>
          <w:color w:val="auto"/>
          <w:highlight w:val="none"/>
          <w:u w:val="none"/>
        </w:rPr>
        <w:t>副总指挥由</w:t>
      </w:r>
      <w:r>
        <w:rPr>
          <w:rFonts w:hint="eastAsia"/>
          <w:color w:val="auto"/>
          <w:highlight w:val="none"/>
          <w:u w:val="none"/>
          <w:lang w:eastAsia="zh-CN"/>
        </w:rPr>
        <w:t>区政府办主任</w:t>
      </w:r>
      <w:r>
        <w:rPr>
          <w:rFonts w:hint="eastAsia"/>
          <w:color w:val="auto"/>
          <w:highlight w:val="none"/>
          <w:u w:val="none"/>
        </w:rPr>
        <w:t>和</w:t>
      </w:r>
      <w:r>
        <w:rPr>
          <w:rFonts w:hint="eastAsia"/>
          <w:color w:val="auto"/>
          <w:highlight w:val="none"/>
          <w:u w:val="none"/>
          <w:lang w:eastAsia="zh-CN"/>
        </w:rPr>
        <w:t>区</w:t>
      </w:r>
      <w:r>
        <w:rPr>
          <w:rFonts w:hint="eastAsia"/>
          <w:color w:val="auto"/>
          <w:highlight w:val="none"/>
          <w:u w:val="none"/>
        </w:rPr>
        <w:t>应急管理局、</w:t>
      </w:r>
      <w:r>
        <w:rPr>
          <w:rFonts w:hint="eastAsia"/>
          <w:color w:val="auto"/>
          <w:highlight w:val="none"/>
          <w:u w:val="none"/>
          <w:lang w:eastAsia="zh-CN"/>
        </w:rPr>
        <w:t>区</w:t>
      </w:r>
      <w:r>
        <w:rPr>
          <w:rFonts w:hint="eastAsia"/>
          <w:color w:val="auto"/>
          <w:highlight w:val="none"/>
          <w:u w:val="none"/>
        </w:rPr>
        <w:t>园林绿化局主要负责同志</w:t>
      </w:r>
      <w:r>
        <w:rPr>
          <w:rFonts w:hint="eastAsia"/>
          <w:color w:val="auto"/>
          <w:highlight w:val="none"/>
          <w:u w:val="none"/>
          <w:lang w:eastAsia="zh-CN"/>
        </w:rPr>
        <w:t>以及区</w:t>
      </w:r>
      <w:r>
        <w:rPr>
          <w:rFonts w:hint="eastAsia"/>
          <w:color w:val="auto"/>
          <w:highlight w:val="none"/>
          <w:u w:val="none"/>
        </w:rPr>
        <w:t>公安</w:t>
      </w:r>
      <w:r>
        <w:rPr>
          <w:rFonts w:hint="eastAsia"/>
          <w:color w:val="auto"/>
          <w:highlight w:val="none"/>
          <w:u w:val="none"/>
          <w:lang w:eastAsia="zh-CN"/>
        </w:rPr>
        <w:t>分</w:t>
      </w:r>
      <w:r>
        <w:rPr>
          <w:rFonts w:hint="eastAsia"/>
          <w:color w:val="auto"/>
          <w:highlight w:val="none"/>
          <w:u w:val="none"/>
        </w:rPr>
        <w:t>局</w:t>
      </w:r>
      <w:r>
        <w:rPr>
          <w:rFonts w:hint="eastAsia"/>
          <w:color w:val="auto"/>
          <w:highlight w:val="none"/>
          <w:u w:val="none"/>
          <w:lang w:eastAsia="zh-CN"/>
        </w:rPr>
        <w:t>、区人民武装部</w:t>
      </w:r>
      <w:r>
        <w:rPr>
          <w:rFonts w:hint="eastAsia"/>
          <w:color w:val="auto"/>
          <w:highlight w:val="none"/>
          <w:u w:val="none"/>
        </w:rPr>
        <w:t>相关负责同志担任。成员包括</w:t>
      </w:r>
      <w:r>
        <w:rPr>
          <w:rFonts w:hint="eastAsia"/>
          <w:color w:val="auto"/>
          <w:highlight w:val="none"/>
          <w:u w:val="none"/>
          <w:lang w:eastAsia="zh-CN"/>
        </w:rPr>
        <w:t>区</w:t>
      </w:r>
      <w:r>
        <w:rPr>
          <w:rFonts w:hint="eastAsia"/>
          <w:color w:val="auto"/>
          <w:highlight w:val="none"/>
          <w:u w:val="none"/>
        </w:rPr>
        <w:t>属相关部门领导、</w:t>
      </w:r>
      <w:r>
        <w:rPr>
          <w:rFonts w:hint="eastAsia"/>
          <w:color w:val="auto"/>
          <w:highlight w:val="none"/>
          <w:u w:val="none"/>
          <w:lang w:val="en-US" w:eastAsia="zh-CN"/>
        </w:rPr>
        <w:t>13</w:t>
      </w:r>
      <w:r>
        <w:rPr>
          <w:rFonts w:hint="eastAsia"/>
          <w:color w:val="auto"/>
          <w:highlight w:val="none"/>
          <w:u w:val="none"/>
        </w:rPr>
        <w:t>个</w:t>
      </w:r>
      <w:r>
        <w:rPr>
          <w:rFonts w:hint="eastAsia"/>
          <w:color w:val="auto"/>
          <w:highlight w:val="none"/>
          <w:u w:val="none"/>
          <w:lang w:eastAsia="zh-CN"/>
        </w:rPr>
        <w:t>镇（街道）</w:t>
      </w:r>
      <w:r>
        <w:rPr>
          <w:rFonts w:hint="eastAsia"/>
          <w:color w:val="auto"/>
          <w:highlight w:val="none"/>
          <w:u w:val="none"/>
        </w:rPr>
        <w:t>森林防火指挥部总指挥</w:t>
      </w:r>
      <w:r>
        <w:rPr>
          <w:rFonts w:hint="eastAsia"/>
          <w:color w:val="auto"/>
          <w:highlight w:val="none"/>
          <w:u w:val="none"/>
          <w:lang w:eastAsia="zh-CN"/>
        </w:rPr>
        <w:t>、</w:t>
      </w:r>
      <w:r>
        <w:rPr>
          <w:rFonts w:hint="eastAsia" w:ascii="仿宋_GB2312" w:hAnsi="仿宋_GB2312" w:eastAsia="仿宋_GB2312" w:cs="仿宋_GB2312"/>
          <w:sz w:val="32"/>
          <w:highlight w:val="none"/>
        </w:rPr>
        <w:t>驻区中央直属及市属单位</w:t>
      </w:r>
      <w:r>
        <w:rPr>
          <w:rFonts w:hint="eastAsia" w:hAnsi="仿宋_GB2312" w:cs="仿宋_GB2312"/>
          <w:sz w:val="32"/>
          <w:highlight w:val="none"/>
          <w:lang w:eastAsia="zh-CN"/>
        </w:rPr>
        <w:t>主要或相关负责同志、</w:t>
      </w:r>
      <w:r>
        <w:rPr>
          <w:rFonts w:hint="eastAsia"/>
          <w:color w:val="auto"/>
          <w:highlight w:val="none"/>
          <w:u w:val="none"/>
        </w:rPr>
        <w:t>森林消防局机动支队</w:t>
      </w:r>
      <w:r>
        <w:rPr>
          <w:rFonts w:hint="eastAsia"/>
          <w:color w:val="auto"/>
          <w:highlight w:val="none"/>
          <w:u w:val="none"/>
          <w:lang w:eastAsia="zh-CN"/>
        </w:rPr>
        <w:t>机动勤务中队</w:t>
      </w:r>
      <w:r>
        <w:rPr>
          <w:rFonts w:hint="eastAsia"/>
          <w:color w:val="auto"/>
          <w:highlight w:val="none"/>
          <w:u w:val="none"/>
        </w:rPr>
        <w:t>等相关单位的主要负责同志。</w:t>
      </w:r>
      <w:r>
        <w:rPr>
          <w:rFonts w:hint="eastAsia"/>
          <w:color w:val="auto"/>
          <w:highlight w:val="none"/>
          <w:u w:val="none"/>
          <w:lang w:eastAsia="zh-CN"/>
        </w:rPr>
        <w:t>（详见附件</w:t>
      </w:r>
      <w:r>
        <w:rPr>
          <w:rFonts w:hint="eastAsia"/>
          <w:color w:val="auto"/>
          <w:highlight w:val="none"/>
          <w:u w:val="none"/>
          <w:lang w:val="en-US" w:eastAsia="zh-CN"/>
        </w:rPr>
        <w:t>1、2</w:t>
      </w:r>
      <w:r>
        <w:rPr>
          <w:rFonts w:hint="eastAsia"/>
          <w:color w:val="auto"/>
          <w:highlight w:val="none"/>
          <w:u w:val="none"/>
          <w:lang w:eastAsia="zh-CN"/>
        </w:rPr>
        <w:t>）</w:t>
      </w:r>
    </w:p>
    <w:p>
      <w:pPr>
        <w:spacing w:line="580" w:lineRule="exact"/>
        <w:ind w:firstLine="640"/>
        <w:rPr>
          <w:color w:val="auto"/>
          <w:highlight w:val="none"/>
          <w:u w:val="none"/>
        </w:rPr>
      </w:pPr>
      <w:r>
        <w:rPr>
          <w:rFonts w:hint="eastAsia"/>
          <w:color w:val="auto"/>
          <w:szCs w:val="32"/>
          <w:highlight w:val="none"/>
          <w:u w:val="none"/>
          <w:lang w:eastAsia="zh-CN"/>
        </w:rPr>
        <w:t>区</w:t>
      </w:r>
      <w:r>
        <w:rPr>
          <w:rFonts w:hint="eastAsia"/>
          <w:color w:val="auto"/>
          <w:szCs w:val="32"/>
          <w:highlight w:val="none"/>
          <w:u w:val="none"/>
        </w:rPr>
        <w:t>森防指职责：</w:t>
      </w:r>
    </w:p>
    <w:p>
      <w:pPr>
        <w:spacing w:line="580" w:lineRule="exact"/>
        <w:ind w:firstLine="640"/>
        <w:rPr>
          <w:rFonts w:hAnsi="宋体"/>
          <w:color w:val="auto"/>
          <w:szCs w:val="32"/>
          <w:highlight w:val="none"/>
          <w:u w:val="none"/>
        </w:rPr>
      </w:pPr>
      <w:r>
        <w:rPr>
          <w:rFonts w:hint="eastAsia" w:hAnsi="宋体"/>
          <w:color w:val="auto"/>
          <w:szCs w:val="32"/>
          <w:highlight w:val="none"/>
          <w:u w:val="none"/>
        </w:rPr>
        <w:t>（一）贯彻落实</w:t>
      </w:r>
      <w:r>
        <w:rPr>
          <w:rFonts w:hint="eastAsia"/>
          <w:color w:val="000000"/>
          <w:highlight w:val="none"/>
          <w:u w:val="none"/>
        </w:rPr>
        <w:t>《</w:t>
      </w:r>
      <w:r>
        <w:rPr>
          <w:rFonts w:hint="eastAsia" w:hAnsi="宋体"/>
          <w:color w:val="000000"/>
          <w:szCs w:val="32"/>
          <w:highlight w:val="none"/>
          <w:u w:val="none"/>
        </w:rPr>
        <w:t>中华人民共和国突发事件应对法</w:t>
      </w:r>
      <w:r>
        <w:rPr>
          <w:rFonts w:hint="eastAsia"/>
          <w:color w:val="000000"/>
          <w:highlight w:val="none"/>
          <w:u w:val="none"/>
        </w:rPr>
        <w:t>》《中华人民共和国森林法》</w:t>
      </w:r>
      <w:r>
        <w:rPr>
          <w:rFonts w:hint="eastAsia" w:hAnsi="宋体"/>
          <w:color w:val="auto"/>
          <w:szCs w:val="32"/>
          <w:highlight w:val="none"/>
          <w:u w:val="none"/>
        </w:rPr>
        <w:t>《森林防火条例》《北京市实施</w:t>
      </w:r>
      <w:r>
        <w:rPr>
          <w:rFonts w:hAnsi="宋体"/>
          <w:color w:val="auto"/>
          <w:szCs w:val="32"/>
          <w:highlight w:val="none"/>
          <w:u w:val="none"/>
        </w:rPr>
        <w:t>&lt;</w:t>
      </w:r>
      <w:r>
        <w:rPr>
          <w:rFonts w:hint="eastAsia" w:hAnsi="宋体"/>
          <w:color w:val="auto"/>
          <w:szCs w:val="32"/>
          <w:highlight w:val="none"/>
          <w:u w:val="none"/>
        </w:rPr>
        <w:t>中华人民共和国突发事件应对法</w:t>
      </w:r>
      <w:r>
        <w:rPr>
          <w:rFonts w:hAnsi="宋体"/>
          <w:color w:val="auto"/>
          <w:szCs w:val="32"/>
          <w:highlight w:val="none"/>
          <w:u w:val="none"/>
        </w:rPr>
        <w:t>&gt;</w:t>
      </w:r>
      <w:r>
        <w:rPr>
          <w:rFonts w:hint="eastAsia" w:hAnsi="宋体"/>
          <w:color w:val="auto"/>
          <w:szCs w:val="32"/>
          <w:highlight w:val="none"/>
          <w:u w:val="none"/>
        </w:rPr>
        <w:t>办法》《北京市门头沟区突发事件总体应急预案》和《北京市门头沟区突发事件应急指挥与处置管理办法》等相关法律</w:t>
      </w:r>
      <w:r>
        <w:rPr>
          <w:rFonts w:hint="eastAsia" w:hAnsi="宋体"/>
          <w:color w:val="auto"/>
          <w:szCs w:val="32"/>
          <w:highlight w:val="none"/>
          <w:u w:val="none"/>
          <w:lang w:eastAsia="zh-CN"/>
        </w:rPr>
        <w:t>、</w:t>
      </w:r>
      <w:r>
        <w:rPr>
          <w:rFonts w:hint="eastAsia" w:hAnsi="宋体"/>
          <w:color w:val="auto"/>
          <w:szCs w:val="32"/>
          <w:highlight w:val="none"/>
          <w:u w:val="none"/>
        </w:rPr>
        <w:t>法规、规章；</w:t>
      </w:r>
    </w:p>
    <w:p>
      <w:pPr>
        <w:spacing w:line="580" w:lineRule="exact"/>
        <w:ind w:firstLine="640"/>
        <w:rPr>
          <w:rFonts w:hint="eastAsia" w:eastAsia="仿宋_GB2312"/>
          <w:color w:val="auto"/>
          <w:highlight w:val="none"/>
          <w:u w:val="none"/>
          <w:lang w:eastAsia="zh-CN"/>
        </w:rPr>
      </w:pPr>
      <w:r>
        <w:rPr>
          <w:rFonts w:hint="eastAsia" w:hAnsi="宋体"/>
          <w:color w:val="auto"/>
          <w:szCs w:val="32"/>
          <w:highlight w:val="none"/>
          <w:u w:val="none"/>
        </w:rPr>
        <w:t>（二）</w:t>
      </w:r>
      <w:r>
        <w:rPr>
          <w:rFonts w:hint="eastAsia"/>
          <w:color w:val="auto"/>
          <w:highlight w:val="none"/>
          <w:u w:val="none"/>
        </w:rPr>
        <w:t>组织、协调、指导</w:t>
      </w:r>
      <w:r>
        <w:rPr>
          <w:rFonts w:hint="eastAsia"/>
          <w:color w:val="auto"/>
          <w:highlight w:val="none"/>
          <w:u w:val="none"/>
          <w:lang w:eastAsia="zh-CN"/>
        </w:rPr>
        <w:t>本行政区域内的</w:t>
      </w:r>
      <w:r>
        <w:rPr>
          <w:rFonts w:hint="eastAsia"/>
          <w:color w:val="auto"/>
          <w:highlight w:val="none"/>
          <w:u w:val="none"/>
        </w:rPr>
        <w:t>森林防灭火工作</w:t>
      </w:r>
      <w:r>
        <w:rPr>
          <w:rFonts w:hint="eastAsia"/>
          <w:color w:val="auto"/>
          <w:highlight w:val="none"/>
          <w:u w:val="none"/>
          <w:lang w:eastAsia="zh-CN"/>
        </w:rPr>
        <w:t>；</w:t>
      </w:r>
    </w:p>
    <w:p>
      <w:pPr>
        <w:spacing w:line="580" w:lineRule="exact"/>
        <w:ind w:firstLine="640"/>
        <w:rPr>
          <w:rFonts w:hAnsi="宋体"/>
          <w:color w:val="auto"/>
          <w:szCs w:val="32"/>
          <w:highlight w:val="none"/>
          <w:u w:val="none"/>
        </w:rPr>
      </w:pPr>
      <w:r>
        <w:rPr>
          <w:rFonts w:hint="eastAsia" w:hAnsi="宋体"/>
          <w:color w:val="auto"/>
          <w:szCs w:val="32"/>
          <w:highlight w:val="none"/>
          <w:u w:val="none"/>
          <w:lang w:eastAsia="zh-CN"/>
        </w:rPr>
        <w:t>（三）</w:t>
      </w:r>
      <w:r>
        <w:rPr>
          <w:rFonts w:hint="eastAsia" w:hAnsi="宋体"/>
          <w:color w:val="auto"/>
          <w:szCs w:val="32"/>
          <w:highlight w:val="none"/>
          <w:u w:val="none"/>
        </w:rPr>
        <w:t>研究制定本</w:t>
      </w:r>
      <w:r>
        <w:rPr>
          <w:rFonts w:hint="eastAsia" w:hAnsi="宋体"/>
          <w:color w:val="auto"/>
          <w:szCs w:val="32"/>
          <w:highlight w:val="none"/>
          <w:u w:val="none"/>
          <w:lang w:eastAsia="zh-CN"/>
        </w:rPr>
        <w:t>区</w:t>
      </w:r>
      <w:r>
        <w:rPr>
          <w:rFonts w:hint="eastAsia" w:hAnsi="宋体"/>
          <w:color w:val="auto"/>
          <w:szCs w:val="32"/>
          <w:highlight w:val="none"/>
          <w:u w:val="none"/>
        </w:rPr>
        <w:t>应对森林火灾的政策措施和指导意见；</w:t>
      </w:r>
    </w:p>
    <w:p>
      <w:pPr>
        <w:spacing w:line="580" w:lineRule="exact"/>
        <w:ind w:firstLine="640"/>
        <w:rPr>
          <w:rFonts w:hAnsi="宋体"/>
          <w:color w:val="auto"/>
          <w:szCs w:val="32"/>
          <w:highlight w:val="none"/>
          <w:u w:val="none"/>
        </w:rPr>
      </w:pPr>
      <w:r>
        <w:rPr>
          <w:rFonts w:hint="eastAsia" w:hAnsi="宋体"/>
          <w:color w:val="auto"/>
          <w:szCs w:val="32"/>
          <w:highlight w:val="none"/>
          <w:u w:val="none"/>
        </w:rPr>
        <w:t>（</w:t>
      </w:r>
      <w:r>
        <w:rPr>
          <w:rFonts w:hint="eastAsia" w:hAnsi="宋体"/>
          <w:color w:val="auto"/>
          <w:szCs w:val="32"/>
          <w:highlight w:val="none"/>
          <w:u w:val="none"/>
          <w:lang w:eastAsia="zh-CN"/>
        </w:rPr>
        <w:t>四</w:t>
      </w:r>
      <w:r>
        <w:rPr>
          <w:rFonts w:hint="eastAsia" w:hAnsi="宋体"/>
          <w:color w:val="auto"/>
          <w:szCs w:val="32"/>
          <w:highlight w:val="none"/>
          <w:u w:val="none"/>
        </w:rPr>
        <w:t>）具体指挥本</w:t>
      </w:r>
      <w:r>
        <w:rPr>
          <w:rFonts w:hint="eastAsia" w:hAnsi="宋体"/>
          <w:color w:val="auto"/>
          <w:szCs w:val="32"/>
          <w:highlight w:val="none"/>
          <w:u w:val="none"/>
          <w:lang w:eastAsia="zh-CN"/>
        </w:rPr>
        <w:t>区</w:t>
      </w:r>
      <w:r>
        <w:rPr>
          <w:rFonts w:hint="eastAsia" w:hAnsi="宋体"/>
          <w:color w:val="auto"/>
          <w:szCs w:val="32"/>
          <w:highlight w:val="none"/>
          <w:u w:val="none"/>
        </w:rPr>
        <w:t>一般森林火灾应急处置工作，</w:t>
      </w:r>
      <w:r>
        <w:rPr>
          <w:rFonts w:hint="eastAsia" w:hAnsi="宋体"/>
          <w:color w:val="auto"/>
          <w:szCs w:val="32"/>
          <w:highlight w:val="none"/>
          <w:u w:val="none"/>
          <w:lang w:val="en-US" w:eastAsia="zh-CN"/>
        </w:rPr>
        <w:t>负责本区</w:t>
      </w:r>
      <w:r>
        <w:rPr>
          <w:rFonts w:hint="eastAsia" w:hAnsi="宋体"/>
          <w:color w:val="auto"/>
          <w:szCs w:val="32"/>
          <w:highlight w:val="none"/>
          <w:u w:val="none"/>
        </w:rPr>
        <w:t>较大</w:t>
      </w:r>
      <w:r>
        <w:rPr>
          <w:rFonts w:hint="eastAsia" w:hAnsi="宋体"/>
          <w:color w:val="auto"/>
          <w:szCs w:val="32"/>
          <w:highlight w:val="none"/>
          <w:u w:val="none"/>
          <w:lang w:eastAsia="zh-CN"/>
        </w:rPr>
        <w:t>及以上</w:t>
      </w:r>
      <w:r>
        <w:rPr>
          <w:rFonts w:hint="eastAsia" w:hAnsi="宋体"/>
          <w:color w:val="auto"/>
          <w:szCs w:val="32"/>
          <w:highlight w:val="none"/>
          <w:u w:val="none"/>
        </w:rPr>
        <w:t>森林火灾</w:t>
      </w:r>
      <w:r>
        <w:rPr>
          <w:rFonts w:hint="eastAsia" w:hAnsi="宋体"/>
          <w:color w:val="auto"/>
          <w:szCs w:val="32"/>
          <w:highlight w:val="none"/>
          <w:u w:val="none"/>
          <w:lang w:eastAsia="zh-CN"/>
        </w:rPr>
        <w:t>的</w:t>
      </w:r>
      <w:r>
        <w:rPr>
          <w:rFonts w:hint="eastAsia" w:hAnsi="宋体"/>
          <w:color w:val="auto"/>
          <w:szCs w:val="32"/>
          <w:highlight w:val="none"/>
          <w:u w:val="none"/>
        </w:rPr>
        <w:t>应急处置</w:t>
      </w:r>
      <w:r>
        <w:rPr>
          <w:rFonts w:hint="eastAsia" w:hAnsi="宋体"/>
          <w:color w:val="auto"/>
          <w:szCs w:val="32"/>
          <w:highlight w:val="none"/>
          <w:u w:val="none"/>
          <w:lang w:eastAsia="zh-CN"/>
        </w:rPr>
        <w:t>和协助</w:t>
      </w:r>
      <w:r>
        <w:rPr>
          <w:rFonts w:hint="eastAsia" w:hAnsi="宋体"/>
          <w:color w:val="auto"/>
          <w:szCs w:val="32"/>
          <w:highlight w:val="none"/>
          <w:u w:val="none"/>
        </w:rPr>
        <w:t>工作；</w:t>
      </w:r>
    </w:p>
    <w:p>
      <w:pPr>
        <w:spacing w:line="580" w:lineRule="exact"/>
        <w:ind w:firstLine="640"/>
        <w:rPr>
          <w:rFonts w:hAnsi="宋体"/>
          <w:color w:val="auto"/>
          <w:szCs w:val="32"/>
          <w:highlight w:val="none"/>
          <w:u w:val="none"/>
        </w:rPr>
      </w:pPr>
      <w:r>
        <w:rPr>
          <w:rFonts w:hint="eastAsia" w:hAnsi="宋体"/>
          <w:color w:val="auto"/>
          <w:szCs w:val="32"/>
          <w:highlight w:val="none"/>
          <w:u w:val="none"/>
        </w:rPr>
        <w:t>（</w:t>
      </w:r>
      <w:r>
        <w:rPr>
          <w:rFonts w:hint="eastAsia" w:hAnsi="宋体"/>
          <w:color w:val="auto"/>
          <w:szCs w:val="32"/>
          <w:highlight w:val="none"/>
          <w:u w:val="none"/>
          <w:lang w:eastAsia="zh-CN"/>
        </w:rPr>
        <w:t>五</w:t>
      </w:r>
      <w:r>
        <w:rPr>
          <w:rFonts w:hint="eastAsia" w:hAnsi="宋体"/>
          <w:color w:val="auto"/>
          <w:szCs w:val="32"/>
          <w:highlight w:val="none"/>
          <w:u w:val="none"/>
        </w:rPr>
        <w:t>）分析总结本</w:t>
      </w:r>
      <w:r>
        <w:rPr>
          <w:rFonts w:hint="eastAsia" w:hAnsi="宋体"/>
          <w:color w:val="auto"/>
          <w:szCs w:val="32"/>
          <w:highlight w:val="none"/>
          <w:u w:val="none"/>
          <w:lang w:eastAsia="zh-CN"/>
        </w:rPr>
        <w:t>区</w:t>
      </w:r>
      <w:r>
        <w:rPr>
          <w:rFonts w:hint="eastAsia" w:hAnsi="宋体"/>
          <w:color w:val="auto"/>
          <w:szCs w:val="32"/>
          <w:highlight w:val="none"/>
          <w:u w:val="none"/>
        </w:rPr>
        <w:t>森林火灾应对工作，制定工作规划和年度工作计划；</w:t>
      </w:r>
    </w:p>
    <w:p>
      <w:pPr>
        <w:spacing w:line="580" w:lineRule="exact"/>
        <w:ind w:firstLine="640"/>
        <w:rPr>
          <w:rFonts w:hAnsi="宋体"/>
          <w:color w:val="auto"/>
          <w:szCs w:val="32"/>
          <w:highlight w:val="none"/>
          <w:u w:val="none"/>
        </w:rPr>
      </w:pPr>
      <w:r>
        <w:rPr>
          <w:rFonts w:hint="eastAsia" w:hAnsi="宋体"/>
          <w:color w:val="auto"/>
          <w:szCs w:val="32"/>
          <w:highlight w:val="none"/>
          <w:u w:val="none"/>
        </w:rPr>
        <w:t>（</w:t>
      </w:r>
      <w:r>
        <w:rPr>
          <w:rFonts w:hint="eastAsia" w:hAnsi="宋体"/>
          <w:color w:val="auto"/>
          <w:szCs w:val="32"/>
          <w:highlight w:val="none"/>
          <w:u w:val="none"/>
          <w:lang w:eastAsia="zh-CN"/>
        </w:rPr>
        <w:t>六</w:t>
      </w:r>
      <w:r>
        <w:rPr>
          <w:rFonts w:hint="eastAsia" w:hAnsi="宋体"/>
          <w:color w:val="auto"/>
          <w:szCs w:val="32"/>
          <w:highlight w:val="none"/>
          <w:u w:val="none"/>
        </w:rPr>
        <w:t>）</w:t>
      </w:r>
      <w:r>
        <w:rPr>
          <w:rFonts w:hint="eastAsia" w:hAnsi="宋体"/>
          <w:color w:val="auto"/>
          <w:szCs w:val="32"/>
          <w:highlight w:val="none"/>
          <w:u w:val="none"/>
          <w:lang w:eastAsia="zh-CN"/>
        </w:rPr>
        <w:t>加强区级森林消防队伍建设，</w:t>
      </w:r>
      <w:r>
        <w:rPr>
          <w:rFonts w:hint="eastAsia"/>
          <w:color w:val="auto"/>
          <w:highlight w:val="none"/>
          <w:u w:val="none"/>
          <w:lang w:eastAsia="zh-CN"/>
        </w:rPr>
        <w:t>指导各镇、各有林单位森林防灭火队伍、应急物资保障的建设和管理等工作。</w:t>
      </w:r>
    </w:p>
    <w:p>
      <w:pPr>
        <w:spacing w:line="580" w:lineRule="exact"/>
        <w:ind w:firstLine="640"/>
        <w:rPr>
          <w:rFonts w:hAnsi="宋体"/>
          <w:color w:val="auto"/>
          <w:szCs w:val="32"/>
          <w:highlight w:val="none"/>
          <w:u w:val="none"/>
        </w:rPr>
      </w:pPr>
      <w:r>
        <w:rPr>
          <w:rFonts w:hint="eastAsia" w:hAnsi="宋体"/>
          <w:color w:val="auto"/>
          <w:szCs w:val="32"/>
          <w:highlight w:val="none"/>
          <w:u w:val="none"/>
        </w:rPr>
        <w:t>（</w:t>
      </w:r>
      <w:r>
        <w:rPr>
          <w:rFonts w:hint="eastAsia" w:hAnsi="宋体"/>
          <w:color w:val="auto"/>
          <w:szCs w:val="32"/>
          <w:highlight w:val="none"/>
          <w:u w:val="none"/>
          <w:lang w:eastAsia="zh-CN"/>
        </w:rPr>
        <w:t>七</w:t>
      </w:r>
      <w:r>
        <w:rPr>
          <w:rFonts w:hint="eastAsia" w:hAnsi="宋体"/>
          <w:color w:val="auto"/>
          <w:szCs w:val="32"/>
          <w:highlight w:val="none"/>
          <w:u w:val="none"/>
        </w:rPr>
        <w:t>）承办</w:t>
      </w:r>
      <w:r>
        <w:rPr>
          <w:rFonts w:hint="eastAsia" w:hAnsi="宋体"/>
          <w:color w:val="auto"/>
          <w:szCs w:val="32"/>
          <w:highlight w:val="none"/>
          <w:u w:val="none"/>
          <w:lang w:eastAsia="zh-CN"/>
        </w:rPr>
        <w:t>区</w:t>
      </w:r>
      <w:r>
        <w:rPr>
          <w:rFonts w:hint="eastAsia" w:hAnsi="宋体"/>
          <w:color w:val="auto"/>
          <w:szCs w:val="32"/>
          <w:highlight w:val="none"/>
          <w:u w:val="none"/>
        </w:rPr>
        <w:t>应急委交办的其他事项。</w:t>
      </w:r>
    </w:p>
    <w:p>
      <w:pPr>
        <w:spacing w:line="580" w:lineRule="exact"/>
        <w:ind w:firstLine="640"/>
        <w:rPr>
          <w:rFonts w:hAnsi="宋体"/>
          <w:color w:val="auto"/>
          <w:szCs w:val="32"/>
          <w:highlight w:val="none"/>
          <w:u w:val="none"/>
        </w:rPr>
      </w:pPr>
      <w:r>
        <w:rPr>
          <w:rFonts w:hAnsi="宋体"/>
          <w:color w:val="auto"/>
          <w:szCs w:val="32"/>
          <w:highlight w:val="none"/>
          <w:u w:val="none"/>
        </w:rPr>
        <w:t>2.1.2指挥单位任务分工</w:t>
      </w:r>
    </w:p>
    <w:p>
      <w:pPr>
        <w:spacing w:line="580" w:lineRule="exact"/>
        <w:ind w:firstLine="640"/>
        <w:rPr>
          <w:color w:val="auto"/>
          <w:szCs w:val="32"/>
          <w:highlight w:val="none"/>
          <w:u w:val="none"/>
        </w:rPr>
      </w:pPr>
      <w:r>
        <w:rPr>
          <w:rFonts w:hint="eastAsia" w:ascii="黑体" w:hAnsi="Times New Roman" w:eastAsia="黑体"/>
          <w:color w:val="auto"/>
          <w:szCs w:val="32"/>
          <w:highlight w:val="none"/>
          <w:u w:val="none"/>
          <w:lang w:eastAsia="zh-CN"/>
        </w:rPr>
        <w:t>区</w:t>
      </w:r>
      <w:r>
        <w:rPr>
          <w:rFonts w:hint="eastAsia" w:ascii="黑体" w:hAnsi="Times New Roman" w:eastAsia="黑体"/>
          <w:color w:val="auto"/>
          <w:szCs w:val="32"/>
          <w:highlight w:val="none"/>
          <w:u w:val="none"/>
        </w:rPr>
        <w:t>应急管理局</w:t>
      </w:r>
      <w:r>
        <w:rPr>
          <w:rFonts w:hint="eastAsia"/>
          <w:color w:val="auto"/>
          <w:szCs w:val="32"/>
          <w:highlight w:val="none"/>
          <w:u w:val="none"/>
        </w:rPr>
        <w:t>协助</w:t>
      </w:r>
      <w:r>
        <w:rPr>
          <w:rFonts w:hint="eastAsia"/>
          <w:color w:val="auto"/>
          <w:szCs w:val="32"/>
          <w:highlight w:val="none"/>
          <w:u w:val="none"/>
          <w:lang w:eastAsia="zh-CN"/>
        </w:rPr>
        <w:t>区委、区</w:t>
      </w:r>
      <w:r>
        <w:rPr>
          <w:rFonts w:hint="eastAsia"/>
          <w:color w:val="auto"/>
          <w:szCs w:val="32"/>
          <w:highlight w:val="none"/>
          <w:u w:val="none"/>
        </w:rPr>
        <w:t>政府组织森林火灾应急处置工作；按照分级响应的原则，指导森林火灾处置工作，统筹救援力量建设；指导相关部门开展森林防火工作；组织编制森林火灾应急预案；发布森林火险、火灾信息；牵头负责</w:t>
      </w:r>
      <w:r>
        <w:rPr>
          <w:rFonts w:hint="eastAsia"/>
          <w:color w:val="auto"/>
          <w:szCs w:val="32"/>
          <w:highlight w:val="none"/>
          <w:u w:val="none"/>
          <w:lang w:eastAsia="zh-CN"/>
        </w:rPr>
        <w:t>与周边省市就</w:t>
      </w:r>
      <w:r>
        <w:rPr>
          <w:rFonts w:hint="eastAsia"/>
          <w:color w:val="auto"/>
          <w:szCs w:val="32"/>
          <w:highlight w:val="none"/>
          <w:u w:val="none"/>
        </w:rPr>
        <w:t>森林火灾</w:t>
      </w:r>
      <w:r>
        <w:rPr>
          <w:rFonts w:hint="eastAsia"/>
          <w:color w:val="auto"/>
          <w:szCs w:val="32"/>
          <w:highlight w:val="none"/>
          <w:u w:val="none"/>
          <w:lang w:eastAsia="zh-CN"/>
        </w:rPr>
        <w:t>进行</w:t>
      </w:r>
      <w:r>
        <w:rPr>
          <w:rFonts w:hint="eastAsia"/>
          <w:color w:val="auto"/>
          <w:szCs w:val="32"/>
          <w:highlight w:val="none"/>
          <w:u w:val="none"/>
        </w:rPr>
        <w:t>联防联控；</w:t>
      </w:r>
      <w:r>
        <w:rPr>
          <w:rFonts w:hint="eastAsia"/>
          <w:color w:val="auto"/>
          <w:szCs w:val="32"/>
          <w:highlight w:val="none"/>
          <w:u w:val="none"/>
          <w:lang w:eastAsia="zh-CN"/>
        </w:rPr>
        <w:t>协助属地</w:t>
      </w:r>
      <w:r>
        <w:rPr>
          <w:rFonts w:hint="eastAsia"/>
          <w:color w:val="auto"/>
          <w:szCs w:val="32"/>
          <w:highlight w:val="none"/>
          <w:u w:val="none"/>
        </w:rPr>
        <w:t>政府做好紧急转移群众的安置工作；协调指导林区受灾群众的生活救助工作；组织指导灾情核查、损失评估、救灾捐赠工作,管理、分配</w:t>
      </w:r>
      <w:r>
        <w:rPr>
          <w:rFonts w:hint="eastAsia"/>
          <w:color w:val="auto"/>
          <w:szCs w:val="32"/>
          <w:highlight w:val="none"/>
          <w:u w:val="none"/>
          <w:lang w:eastAsia="zh-CN"/>
        </w:rPr>
        <w:t>区</w:t>
      </w:r>
      <w:r>
        <w:rPr>
          <w:rFonts w:hint="eastAsia"/>
          <w:color w:val="auto"/>
          <w:szCs w:val="32"/>
          <w:highlight w:val="none"/>
          <w:u w:val="none"/>
        </w:rPr>
        <w:t>级救灾款物并监督使用；承担</w:t>
      </w:r>
      <w:r>
        <w:rPr>
          <w:rFonts w:hint="eastAsia"/>
          <w:color w:val="auto"/>
          <w:szCs w:val="32"/>
          <w:highlight w:val="none"/>
          <w:u w:val="none"/>
          <w:lang w:eastAsia="zh-CN"/>
        </w:rPr>
        <w:t>区</w:t>
      </w:r>
      <w:r>
        <w:rPr>
          <w:rFonts w:hint="eastAsia"/>
          <w:color w:val="auto"/>
          <w:szCs w:val="32"/>
          <w:highlight w:val="none"/>
          <w:u w:val="none"/>
        </w:rPr>
        <w:t>森防办日常工作。</w:t>
      </w:r>
    </w:p>
    <w:p>
      <w:pPr>
        <w:spacing w:line="580" w:lineRule="exact"/>
        <w:ind w:firstLine="640"/>
        <w:rPr>
          <w:color w:val="auto"/>
          <w:szCs w:val="32"/>
          <w:highlight w:val="none"/>
          <w:u w:val="none"/>
        </w:rPr>
      </w:pPr>
      <w:r>
        <w:rPr>
          <w:rFonts w:hint="eastAsia" w:ascii="黑体" w:hAnsi="黑体" w:eastAsia="黑体"/>
          <w:color w:val="auto"/>
          <w:szCs w:val="32"/>
          <w:highlight w:val="none"/>
          <w:u w:val="none"/>
          <w:lang w:eastAsia="zh-CN"/>
        </w:rPr>
        <w:t>区</w:t>
      </w:r>
      <w:r>
        <w:rPr>
          <w:rFonts w:hint="eastAsia" w:ascii="黑体" w:hAnsi="黑体" w:eastAsia="黑体"/>
          <w:color w:val="auto"/>
          <w:szCs w:val="32"/>
          <w:highlight w:val="none"/>
          <w:u w:val="none"/>
        </w:rPr>
        <w:t>园林绿化局</w:t>
      </w:r>
      <w:r>
        <w:rPr>
          <w:rFonts w:hint="eastAsia"/>
          <w:color w:val="auto"/>
          <w:szCs w:val="32"/>
          <w:highlight w:val="none"/>
          <w:u w:val="none"/>
        </w:rPr>
        <w:t>履行森林防火工作的行业管理职责；承担森林火情监测系统的运行、维护、管理工作，指导开展防火巡护、火源管理、防火设施建设、宣传教育</w:t>
      </w:r>
      <w:r>
        <w:rPr>
          <w:rFonts w:hint="eastAsia"/>
          <w:color w:val="auto"/>
          <w:szCs w:val="32"/>
          <w:highlight w:val="none"/>
          <w:u w:val="none"/>
          <w:lang w:eastAsia="zh-CN"/>
        </w:rPr>
        <w:t>及</w:t>
      </w:r>
      <w:r>
        <w:rPr>
          <w:rFonts w:hint="eastAsia"/>
          <w:color w:val="auto"/>
          <w:szCs w:val="32"/>
          <w:highlight w:val="none"/>
          <w:u w:val="none"/>
        </w:rPr>
        <w:t>火情早期处理等工作；组织指导国有林场</w:t>
      </w:r>
      <w:r>
        <w:rPr>
          <w:rFonts w:hint="eastAsia"/>
          <w:color w:val="auto"/>
          <w:szCs w:val="32"/>
          <w:highlight w:val="none"/>
          <w:u w:val="none"/>
          <w:lang w:eastAsia="zh-CN"/>
        </w:rPr>
        <w:t>、集体林场</w:t>
      </w:r>
      <w:r>
        <w:rPr>
          <w:rFonts w:hint="eastAsia"/>
          <w:color w:val="auto"/>
          <w:szCs w:val="32"/>
          <w:highlight w:val="none"/>
          <w:u w:val="none"/>
        </w:rPr>
        <w:t>开展防火宣传、预警监测、专业队伍建设、督促检查、火灾扑救工作；配合相关单位开展火因调查、火损鉴定、灾后评估等工作；负责落实</w:t>
      </w:r>
      <w:r>
        <w:rPr>
          <w:rFonts w:hint="eastAsia"/>
          <w:color w:val="auto"/>
          <w:szCs w:val="32"/>
          <w:highlight w:val="none"/>
          <w:u w:val="none"/>
          <w:lang w:eastAsia="zh-CN"/>
        </w:rPr>
        <w:t>本区</w:t>
      </w:r>
      <w:r>
        <w:rPr>
          <w:rFonts w:hint="eastAsia"/>
          <w:color w:val="auto"/>
          <w:szCs w:val="32"/>
          <w:highlight w:val="none"/>
          <w:u w:val="none"/>
        </w:rPr>
        <w:t>综合防灾减灾规划的有关要求，组织编制森林火灾防治规划和防护标准并指导实施。</w:t>
      </w:r>
    </w:p>
    <w:p>
      <w:pPr>
        <w:spacing w:line="580" w:lineRule="exact"/>
        <w:ind w:firstLine="640"/>
        <w:rPr>
          <w:rFonts w:hAnsi="Times New Roman"/>
          <w:color w:val="auto"/>
          <w:szCs w:val="32"/>
          <w:highlight w:val="none"/>
          <w:u w:val="none"/>
        </w:rPr>
      </w:pPr>
      <w:r>
        <w:rPr>
          <w:rFonts w:hint="eastAsia" w:ascii="黑体" w:hAnsi="Times New Roman" w:eastAsia="黑体"/>
          <w:color w:val="auto"/>
          <w:szCs w:val="32"/>
          <w:highlight w:val="none"/>
          <w:u w:val="none"/>
          <w:lang w:eastAsia="zh-CN"/>
        </w:rPr>
        <w:t>区</w:t>
      </w:r>
      <w:r>
        <w:rPr>
          <w:rFonts w:hint="eastAsia" w:ascii="黑体" w:hAnsi="Times New Roman" w:eastAsia="黑体"/>
          <w:color w:val="auto"/>
          <w:szCs w:val="32"/>
          <w:highlight w:val="none"/>
          <w:u w:val="none"/>
        </w:rPr>
        <w:t>公安</w:t>
      </w:r>
      <w:r>
        <w:rPr>
          <w:rFonts w:hint="eastAsia" w:ascii="黑体" w:hAnsi="Times New Roman" w:eastAsia="黑体"/>
          <w:color w:val="auto"/>
          <w:szCs w:val="32"/>
          <w:highlight w:val="none"/>
          <w:u w:val="none"/>
          <w:lang w:eastAsia="zh-CN"/>
        </w:rPr>
        <w:t>分</w:t>
      </w:r>
      <w:r>
        <w:rPr>
          <w:rFonts w:hint="eastAsia" w:ascii="黑体" w:hAnsi="Times New Roman" w:eastAsia="黑体"/>
          <w:color w:val="auto"/>
          <w:szCs w:val="32"/>
          <w:highlight w:val="none"/>
          <w:u w:val="none"/>
        </w:rPr>
        <w:t>局</w:t>
      </w:r>
      <w:r>
        <w:rPr>
          <w:rFonts w:hint="eastAsia" w:hAnsi="Times New Roman"/>
          <w:color w:val="auto"/>
          <w:szCs w:val="32"/>
          <w:highlight w:val="none"/>
          <w:u w:val="none"/>
        </w:rPr>
        <w:t>负责依法开展火案侦破工作，协同有关部门开展违规用火处罚工作，组织对森林火灾可能造成的重大社会治安和稳定问题进行预判，协同有关部门做好防范处置工作；</w:t>
      </w:r>
      <w:r>
        <w:rPr>
          <w:rFonts w:hint="eastAsia"/>
          <w:color w:val="auto"/>
          <w:szCs w:val="32"/>
          <w:highlight w:val="none"/>
          <w:u w:val="none"/>
        </w:rPr>
        <w:t>维护火灾现场的治安秩序、安全保卫等工作。</w:t>
      </w:r>
      <w:r>
        <w:rPr>
          <w:rFonts w:hint="eastAsia"/>
          <w:color w:val="auto"/>
          <w:szCs w:val="32"/>
          <w:highlight w:val="none"/>
          <w:u w:val="none"/>
          <w:lang w:eastAsia="zh-CN"/>
        </w:rPr>
        <w:t>交通支队负责会同交通部门和镇（街道）做好森林火灾现场的管控和交通疏导，协助应急救援队伍顺利到达扑火现场；疏导周边交通，协助开辟应急通道，保障应急处置人员、车辆和物资装备应急通行需要。</w:t>
      </w:r>
      <w:r>
        <w:rPr>
          <w:rFonts w:hint="eastAsia" w:hAnsi="Times New Roman"/>
          <w:color w:val="auto"/>
          <w:szCs w:val="32"/>
          <w:highlight w:val="none"/>
          <w:u w:val="none"/>
        </w:rPr>
        <w:t>森林公安任务分工“一条不增、一条不减”，原职能保持不变，业务上接受园林绿化部门指导。</w:t>
      </w:r>
    </w:p>
    <w:p>
      <w:pPr>
        <w:spacing w:line="580" w:lineRule="exact"/>
        <w:ind w:firstLine="640"/>
        <w:rPr>
          <w:rFonts w:hAnsi="Times New Roman"/>
          <w:color w:val="auto"/>
          <w:szCs w:val="32"/>
          <w:highlight w:val="none"/>
          <w:u w:val="none"/>
        </w:rPr>
      </w:pPr>
      <w:r>
        <w:rPr>
          <w:rFonts w:hint="eastAsia" w:ascii="黑体" w:hAnsi="Times New Roman" w:eastAsia="黑体"/>
          <w:color w:val="auto"/>
          <w:szCs w:val="32"/>
          <w:highlight w:val="none"/>
          <w:u w:val="none"/>
          <w:lang w:eastAsia="zh-CN"/>
        </w:rPr>
        <w:t>区人民武装部</w:t>
      </w:r>
      <w:r>
        <w:rPr>
          <w:rFonts w:hint="eastAsia"/>
          <w:color w:val="auto"/>
          <w:szCs w:val="32"/>
          <w:highlight w:val="none"/>
          <w:u w:val="none"/>
        </w:rPr>
        <w:t>协调驻</w:t>
      </w:r>
      <w:r>
        <w:rPr>
          <w:rFonts w:hint="eastAsia"/>
          <w:color w:val="auto"/>
          <w:szCs w:val="32"/>
          <w:highlight w:val="none"/>
          <w:u w:val="none"/>
          <w:lang w:eastAsia="zh-CN"/>
        </w:rPr>
        <w:t>区</w:t>
      </w:r>
      <w:r>
        <w:rPr>
          <w:rFonts w:hint="eastAsia"/>
          <w:color w:val="auto"/>
          <w:szCs w:val="32"/>
          <w:highlight w:val="none"/>
          <w:u w:val="none"/>
        </w:rPr>
        <w:t>部队参与森林火灾扑救相关辅助工作；参加物资运送、营救群众、转移财产等工作。</w:t>
      </w:r>
    </w:p>
    <w:p>
      <w:pPr>
        <w:adjustRightInd/>
        <w:snapToGrid/>
        <w:spacing w:line="580" w:lineRule="exact"/>
        <w:ind w:firstLine="640"/>
        <w:rPr>
          <w:rFonts w:hint="eastAsia" w:eastAsia="仿宋_GB2312"/>
          <w:color w:val="auto"/>
          <w:highlight w:val="none"/>
          <w:u w:val="none"/>
          <w:lang w:eastAsia="zh-CN"/>
        </w:rPr>
      </w:pPr>
      <w:r>
        <w:rPr>
          <w:rFonts w:hint="eastAsia" w:ascii="黑体" w:hAnsi="黑体" w:eastAsia="黑体" w:cs="黑体"/>
          <w:color w:val="auto"/>
          <w:highlight w:val="none"/>
          <w:u w:val="none"/>
          <w:lang w:eastAsia="zh-CN"/>
        </w:rPr>
        <w:t>应急管理部</w:t>
      </w:r>
      <w:r>
        <w:rPr>
          <w:rFonts w:hint="eastAsia" w:ascii="黑体" w:hAnsi="黑体" w:eastAsia="黑体" w:cs="黑体"/>
          <w:color w:val="auto"/>
          <w:szCs w:val="32"/>
          <w:highlight w:val="none"/>
          <w:u w:val="none"/>
        </w:rPr>
        <w:t>森林消防局机动支队</w:t>
      </w:r>
      <w:r>
        <w:rPr>
          <w:rFonts w:hint="eastAsia" w:ascii="黑体" w:hAnsi="黑体" w:eastAsia="黑体" w:cs="黑体"/>
          <w:color w:val="auto"/>
          <w:szCs w:val="32"/>
          <w:highlight w:val="none"/>
          <w:u w:val="none"/>
          <w:lang w:eastAsia="zh-CN"/>
        </w:rPr>
        <w:t>机动勤务中队</w:t>
      </w:r>
      <w:r>
        <w:rPr>
          <w:rFonts w:hint="eastAsia"/>
          <w:color w:val="auto"/>
          <w:highlight w:val="none"/>
          <w:u w:val="none"/>
        </w:rPr>
        <w:t>负责参与组织指挥森林火灾扑救工作，调度所属森林消防专业力量，主要担负灭火头、攻险段，保卫重要目标等任务</w:t>
      </w:r>
      <w:r>
        <w:rPr>
          <w:rFonts w:hint="eastAsia"/>
          <w:color w:val="auto"/>
          <w:highlight w:val="none"/>
          <w:u w:val="none"/>
          <w:lang w:eastAsia="zh-CN"/>
        </w:rPr>
        <w:t>，配合区森防指开展相关工作。</w:t>
      </w:r>
    </w:p>
    <w:p>
      <w:pPr>
        <w:spacing w:line="580" w:lineRule="exact"/>
        <w:ind w:firstLine="640"/>
        <w:rPr>
          <w:rFonts w:ascii="楷体_GB2312" w:hAnsi="Cambria" w:eastAsia="楷体_GB2312" w:cs="Times New Roman"/>
          <w:b/>
          <w:bCs/>
          <w:color w:val="auto"/>
          <w:szCs w:val="32"/>
          <w:highlight w:val="none"/>
          <w:u w:val="none"/>
        </w:rPr>
      </w:pPr>
      <w:r>
        <w:rPr>
          <w:color w:val="auto"/>
          <w:highlight w:val="none"/>
          <w:u w:val="none"/>
        </w:rPr>
        <w:t>2.1.3</w:t>
      </w:r>
      <w:r>
        <w:rPr>
          <w:rFonts w:hint="eastAsia"/>
          <w:color w:val="auto"/>
          <w:highlight w:val="none"/>
          <w:u w:val="none"/>
          <w:lang w:eastAsia="zh-CN"/>
        </w:rPr>
        <w:t>区</w:t>
      </w:r>
      <w:r>
        <w:rPr>
          <w:rFonts w:hint="eastAsia"/>
          <w:color w:val="auto"/>
          <w:highlight w:val="none"/>
          <w:u w:val="none"/>
        </w:rPr>
        <w:t>森林防火指挥部办公室</w:t>
      </w:r>
    </w:p>
    <w:p>
      <w:pPr>
        <w:spacing w:line="580" w:lineRule="exact"/>
        <w:ind w:firstLine="640"/>
        <w:rPr>
          <w:rFonts w:hAnsi="宋体"/>
          <w:color w:val="auto"/>
          <w:szCs w:val="32"/>
          <w:highlight w:val="none"/>
          <w:u w:val="none"/>
        </w:rPr>
      </w:pPr>
      <w:r>
        <w:rPr>
          <w:rFonts w:hint="eastAsia"/>
          <w:color w:val="auto"/>
          <w:highlight w:val="none"/>
          <w:u w:val="none"/>
          <w:lang w:eastAsia="zh-CN"/>
        </w:rPr>
        <w:t>区</w:t>
      </w:r>
      <w:r>
        <w:rPr>
          <w:rFonts w:hint="eastAsia"/>
          <w:color w:val="auto"/>
          <w:highlight w:val="none"/>
          <w:u w:val="none"/>
        </w:rPr>
        <w:t>森林防火指挥部办公室（简称</w:t>
      </w:r>
      <w:r>
        <w:rPr>
          <w:rFonts w:hint="eastAsia"/>
          <w:color w:val="auto"/>
          <w:highlight w:val="none"/>
          <w:u w:val="none"/>
          <w:lang w:eastAsia="zh-CN"/>
        </w:rPr>
        <w:t>区</w:t>
      </w:r>
      <w:r>
        <w:rPr>
          <w:rFonts w:hint="eastAsia"/>
          <w:color w:val="auto"/>
          <w:highlight w:val="none"/>
          <w:u w:val="none"/>
        </w:rPr>
        <w:t>森防办）为</w:t>
      </w:r>
      <w:r>
        <w:rPr>
          <w:rFonts w:hint="eastAsia"/>
          <w:color w:val="auto"/>
          <w:highlight w:val="none"/>
          <w:u w:val="none"/>
          <w:lang w:eastAsia="zh-CN"/>
        </w:rPr>
        <w:t>区</w:t>
      </w:r>
      <w:r>
        <w:rPr>
          <w:rFonts w:hint="eastAsia"/>
          <w:color w:val="auto"/>
          <w:highlight w:val="none"/>
          <w:u w:val="none"/>
        </w:rPr>
        <w:t>森防指日常工作机构，设在</w:t>
      </w:r>
      <w:r>
        <w:rPr>
          <w:rFonts w:hint="eastAsia"/>
          <w:color w:val="auto"/>
          <w:highlight w:val="none"/>
          <w:u w:val="none"/>
          <w:lang w:eastAsia="zh-CN"/>
        </w:rPr>
        <w:t>区</w:t>
      </w:r>
      <w:r>
        <w:rPr>
          <w:rFonts w:hint="eastAsia"/>
          <w:color w:val="auto"/>
          <w:highlight w:val="none"/>
          <w:u w:val="none"/>
        </w:rPr>
        <w:t>应急管理局，</w:t>
      </w:r>
      <w:r>
        <w:rPr>
          <w:rFonts w:hint="eastAsia" w:hAnsi="宋体"/>
          <w:color w:val="auto"/>
          <w:szCs w:val="32"/>
          <w:highlight w:val="none"/>
          <w:u w:val="none"/>
        </w:rPr>
        <w:t>具体承担本</w:t>
      </w:r>
      <w:r>
        <w:rPr>
          <w:rFonts w:hint="eastAsia" w:hAnsi="宋体"/>
          <w:color w:val="auto"/>
          <w:szCs w:val="32"/>
          <w:highlight w:val="none"/>
          <w:u w:val="none"/>
          <w:lang w:eastAsia="zh-CN"/>
        </w:rPr>
        <w:t>区</w:t>
      </w:r>
      <w:r>
        <w:rPr>
          <w:rFonts w:hint="eastAsia" w:hAnsi="宋体"/>
          <w:color w:val="auto"/>
          <w:szCs w:val="32"/>
          <w:highlight w:val="none"/>
          <w:u w:val="none"/>
        </w:rPr>
        <w:t>森林火灾应对工作的规划、组织、协调、指导、检查职责；</w:t>
      </w:r>
      <w:r>
        <w:rPr>
          <w:rFonts w:hint="eastAsia" w:hAnsi="宋体"/>
          <w:color w:val="auto"/>
          <w:szCs w:val="32"/>
          <w:highlight w:val="none"/>
          <w:u w:val="none"/>
          <w:lang w:eastAsia="zh-CN"/>
        </w:rPr>
        <w:t>区</w:t>
      </w:r>
      <w:r>
        <w:rPr>
          <w:rFonts w:hint="eastAsia" w:hAnsi="宋体"/>
          <w:color w:val="auto"/>
          <w:szCs w:val="32"/>
          <w:highlight w:val="none"/>
          <w:u w:val="none"/>
        </w:rPr>
        <w:t>森防办主任由</w:t>
      </w:r>
      <w:r>
        <w:rPr>
          <w:rFonts w:hint="eastAsia" w:hAnsi="宋体"/>
          <w:color w:val="auto"/>
          <w:szCs w:val="32"/>
          <w:highlight w:val="none"/>
          <w:u w:val="none"/>
          <w:lang w:eastAsia="zh-CN"/>
        </w:rPr>
        <w:t>区</w:t>
      </w:r>
      <w:r>
        <w:rPr>
          <w:rFonts w:hint="eastAsia" w:hAnsi="宋体"/>
          <w:color w:val="auto"/>
          <w:szCs w:val="32"/>
          <w:highlight w:val="none"/>
          <w:u w:val="none"/>
        </w:rPr>
        <w:t>应急管理局局长担任，副主任由</w:t>
      </w:r>
      <w:r>
        <w:rPr>
          <w:rFonts w:hint="eastAsia" w:hAnsi="宋体"/>
          <w:color w:val="auto"/>
          <w:szCs w:val="32"/>
          <w:highlight w:val="none"/>
          <w:u w:val="none"/>
          <w:lang w:eastAsia="zh-CN"/>
        </w:rPr>
        <w:t>区</w:t>
      </w:r>
      <w:r>
        <w:rPr>
          <w:rFonts w:hint="eastAsia" w:hAnsi="宋体"/>
          <w:color w:val="auto"/>
          <w:szCs w:val="32"/>
          <w:highlight w:val="none"/>
          <w:u w:val="none"/>
        </w:rPr>
        <w:t>应急管理局、</w:t>
      </w:r>
      <w:r>
        <w:rPr>
          <w:rFonts w:hint="eastAsia" w:hAnsi="宋体"/>
          <w:color w:val="auto"/>
          <w:szCs w:val="32"/>
          <w:highlight w:val="none"/>
          <w:u w:val="none"/>
          <w:lang w:eastAsia="zh-CN"/>
        </w:rPr>
        <w:t>区</w:t>
      </w:r>
      <w:r>
        <w:rPr>
          <w:rFonts w:hint="eastAsia" w:hAnsi="宋体"/>
          <w:color w:val="auto"/>
          <w:szCs w:val="32"/>
          <w:highlight w:val="none"/>
          <w:u w:val="none"/>
        </w:rPr>
        <w:t>园林绿化局相关分管负责同志担任。</w:t>
      </w:r>
      <w:r>
        <w:rPr>
          <w:rFonts w:hint="eastAsia"/>
          <w:color w:val="auto"/>
          <w:highlight w:val="none"/>
          <w:u w:val="none"/>
        </w:rPr>
        <w:t>主要职责：</w:t>
      </w:r>
    </w:p>
    <w:p>
      <w:pPr>
        <w:spacing w:line="580" w:lineRule="exact"/>
        <w:ind w:firstLine="640"/>
        <w:rPr>
          <w:rFonts w:hAnsi="宋体"/>
          <w:color w:val="auto"/>
          <w:szCs w:val="32"/>
          <w:highlight w:val="none"/>
          <w:u w:val="none"/>
        </w:rPr>
      </w:pPr>
      <w:r>
        <w:rPr>
          <w:rFonts w:hint="eastAsia" w:hAnsi="宋体"/>
          <w:color w:val="auto"/>
          <w:szCs w:val="32"/>
          <w:highlight w:val="none"/>
          <w:u w:val="none"/>
        </w:rPr>
        <w:t>（一）组织落实</w:t>
      </w:r>
      <w:r>
        <w:rPr>
          <w:rFonts w:hint="eastAsia" w:hAnsi="宋体"/>
          <w:color w:val="auto"/>
          <w:szCs w:val="32"/>
          <w:highlight w:val="none"/>
          <w:u w:val="none"/>
          <w:lang w:eastAsia="zh-CN"/>
        </w:rPr>
        <w:t>区</w:t>
      </w:r>
      <w:r>
        <w:rPr>
          <w:rFonts w:hint="eastAsia" w:hAnsi="宋体"/>
          <w:color w:val="auto"/>
          <w:szCs w:val="32"/>
          <w:highlight w:val="none"/>
          <w:u w:val="none"/>
        </w:rPr>
        <w:t>森防指决定，协调和调动成员单位参与森林火灾应对相关工作；</w:t>
      </w:r>
    </w:p>
    <w:p>
      <w:pPr>
        <w:spacing w:line="580" w:lineRule="exact"/>
        <w:ind w:firstLine="640"/>
        <w:rPr>
          <w:rFonts w:hAnsi="宋体"/>
          <w:color w:val="auto"/>
          <w:szCs w:val="32"/>
          <w:highlight w:val="none"/>
          <w:u w:val="none"/>
        </w:rPr>
      </w:pPr>
      <w:r>
        <w:rPr>
          <w:rFonts w:hint="eastAsia" w:hAnsi="宋体"/>
          <w:color w:val="auto"/>
          <w:szCs w:val="32"/>
          <w:highlight w:val="none"/>
          <w:u w:val="none"/>
        </w:rPr>
        <w:t>（二）承担</w:t>
      </w:r>
      <w:r>
        <w:rPr>
          <w:rFonts w:hint="eastAsia" w:hAnsi="宋体"/>
          <w:color w:val="auto"/>
          <w:szCs w:val="32"/>
          <w:highlight w:val="none"/>
          <w:u w:val="none"/>
          <w:lang w:eastAsia="zh-CN"/>
        </w:rPr>
        <w:t>区</w:t>
      </w:r>
      <w:r>
        <w:rPr>
          <w:rFonts w:hint="eastAsia" w:hAnsi="宋体"/>
          <w:color w:val="auto"/>
          <w:szCs w:val="32"/>
          <w:highlight w:val="none"/>
          <w:u w:val="none"/>
        </w:rPr>
        <w:t>森防指应急值守工作；</w:t>
      </w:r>
    </w:p>
    <w:p>
      <w:pPr>
        <w:spacing w:line="580" w:lineRule="exact"/>
        <w:ind w:firstLine="640"/>
        <w:rPr>
          <w:rFonts w:hAnsi="宋体"/>
          <w:color w:val="auto"/>
          <w:szCs w:val="32"/>
          <w:highlight w:val="none"/>
          <w:u w:val="none"/>
        </w:rPr>
      </w:pPr>
      <w:r>
        <w:rPr>
          <w:rFonts w:hint="eastAsia" w:hAnsi="宋体"/>
          <w:color w:val="auto"/>
          <w:szCs w:val="32"/>
          <w:highlight w:val="none"/>
          <w:u w:val="none"/>
        </w:rPr>
        <w:t>（三）收集、分析森林防火情况，及时上报重要信息；</w:t>
      </w:r>
    </w:p>
    <w:p>
      <w:pPr>
        <w:spacing w:line="580" w:lineRule="exact"/>
        <w:ind w:firstLine="640"/>
        <w:rPr>
          <w:rFonts w:hAnsi="宋体"/>
          <w:color w:val="auto"/>
          <w:szCs w:val="32"/>
          <w:highlight w:val="none"/>
          <w:u w:val="none"/>
        </w:rPr>
      </w:pPr>
      <w:r>
        <w:rPr>
          <w:rFonts w:hint="eastAsia" w:hAnsi="宋体"/>
          <w:color w:val="auto"/>
          <w:szCs w:val="32"/>
          <w:highlight w:val="none"/>
          <w:u w:val="none"/>
        </w:rPr>
        <w:t>（四）组织开展森林火灾调查评估，做好森林火灾统计工作；</w:t>
      </w:r>
    </w:p>
    <w:p>
      <w:pPr>
        <w:spacing w:line="580" w:lineRule="exact"/>
        <w:ind w:firstLine="640"/>
        <w:rPr>
          <w:rFonts w:hAnsi="宋体"/>
          <w:color w:val="auto"/>
          <w:szCs w:val="32"/>
          <w:highlight w:val="none"/>
          <w:u w:val="none"/>
        </w:rPr>
      </w:pPr>
      <w:r>
        <w:rPr>
          <w:rFonts w:hint="eastAsia" w:hAnsi="宋体"/>
          <w:color w:val="auto"/>
          <w:szCs w:val="32"/>
          <w:highlight w:val="none"/>
          <w:u w:val="none"/>
        </w:rPr>
        <w:t>（五）做好森林火灾信息汇总工作；</w:t>
      </w:r>
    </w:p>
    <w:p>
      <w:pPr>
        <w:spacing w:line="580" w:lineRule="exact"/>
        <w:ind w:firstLine="640"/>
        <w:rPr>
          <w:rFonts w:hAnsi="宋体"/>
          <w:color w:val="auto"/>
          <w:szCs w:val="32"/>
          <w:highlight w:val="none"/>
          <w:u w:val="none"/>
        </w:rPr>
      </w:pPr>
      <w:r>
        <w:rPr>
          <w:rFonts w:hint="eastAsia" w:hAnsi="宋体"/>
          <w:color w:val="auto"/>
          <w:szCs w:val="32"/>
          <w:highlight w:val="none"/>
          <w:u w:val="none"/>
        </w:rPr>
        <w:t>（六）</w:t>
      </w:r>
      <w:r>
        <w:rPr>
          <w:rFonts w:hint="eastAsia" w:hAnsi="宋体"/>
          <w:color w:val="auto"/>
          <w:szCs w:val="32"/>
          <w:highlight w:val="none"/>
          <w:u w:val="none"/>
          <w:lang w:eastAsia="zh-CN"/>
        </w:rPr>
        <w:t>组织</w:t>
      </w:r>
      <w:r>
        <w:rPr>
          <w:rFonts w:hint="eastAsia" w:hAnsi="宋体"/>
          <w:color w:val="auto"/>
          <w:szCs w:val="32"/>
          <w:highlight w:val="none"/>
          <w:u w:val="none"/>
        </w:rPr>
        <w:t>相关部门</w:t>
      </w:r>
      <w:r>
        <w:rPr>
          <w:rFonts w:hint="eastAsia" w:hAnsi="宋体"/>
          <w:color w:val="auto"/>
          <w:szCs w:val="32"/>
          <w:highlight w:val="none"/>
          <w:u w:val="none"/>
          <w:lang w:eastAsia="zh-CN"/>
        </w:rPr>
        <w:t>进行气象会商，授权区气象局</w:t>
      </w:r>
      <w:r>
        <w:rPr>
          <w:rFonts w:hint="eastAsia" w:hAnsi="宋体"/>
          <w:color w:val="auto"/>
          <w:szCs w:val="32"/>
          <w:highlight w:val="none"/>
          <w:u w:val="none"/>
        </w:rPr>
        <w:t>发布</w:t>
      </w:r>
      <w:r>
        <w:rPr>
          <w:rFonts w:hint="eastAsia" w:hAnsi="宋体"/>
          <w:color w:val="auto"/>
          <w:szCs w:val="32"/>
          <w:highlight w:val="none"/>
          <w:u w:val="none"/>
          <w:lang w:eastAsia="zh-CN"/>
        </w:rPr>
        <w:t>区级</w:t>
      </w:r>
      <w:r>
        <w:rPr>
          <w:rFonts w:hint="eastAsia" w:hAnsi="宋体"/>
          <w:color w:val="auto"/>
          <w:szCs w:val="32"/>
          <w:highlight w:val="none"/>
          <w:u w:val="none"/>
        </w:rPr>
        <w:t>蓝色</w:t>
      </w:r>
      <w:r>
        <w:rPr>
          <w:rFonts w:hint="eastAsia" w:hAnsi="宋体"/>
          <w:color w:val="auto"/>
          <w:szCs w:val="32"/>
          <w:highlight w:val="none"/>
          <w:u w:val="none"/>
          <w:lang w:eastAsia="zh-CN"/>
        </w:rPr>
        <w:t>预警信息，向区森防指执行副总指挥提出发布区级</w:t>
      </w:r>
      <w:r>
        <w:rPr>
          <w:rFonts w:hint="eastAsia" w:hAnsi="宋体"/>
          <w:color w:val="auto"/>
          <w:szCs w:val="32"/>
          <w:highlight w:val="none"/>
          <w:u w:val="none"/>
        </w:rPr>
        <w:t>黄色预警信息</w:t>
      </w:r>
      <w:r>
        <w:rPr>
          <w:rFonts w:hint="eastAsia" w:hAnsi="宋体"/>
          <w:color w:val="auto"/>
          <w:szCs w:val="32"/>
          <w:highlight w:val="none"/>
          <w:u w:val="none"/>
          <w:lang w:eastAsia="zh-CN"/>
        </w:rPr>
        <w:t>的建议</w:t>
      </w:r>
      <w:r>
        <w:rPr>
          <w:rFonts w:hint="eastAsia" w:hAnsi="宋体"/>
          <w:color w:val="auto"/>
          <w:szCs w:val="32"/>
          <w:highlight w:val="none"/>
          <w:u w:val="none"/>
        </w:rPr>
        <w:t>，向</w:t>
      </w:r>
      <w:r>
        <w:rPr>
          <w:rFonts w:hint="eastAsia" w:hAnsi="宋体"/>
          <w:color w:val="auto"/>
          <w:szCs w:val="32"/>
          <w:highlight w:val="none"/>
          <w:u w:val="none"/>
          <w:lang w:eastAsia="zh-CN"/>
        </w:rPr>
        <w:t>区</w:t>
      </w:r>
      <w:r>
        <w:rPr>
          <w:rFonts w:hint="eastAsia" w:hAnsi="宋体"/>
          <w:color w:val="auto"/>
          <w:szCs w:val="32"/>
          <w:highlight w:val="none"/>
          <w:u w:val="none"/>
        </w:rPr>
        <w:t>应急办提出</w:t>
      </w:r>
      <w:r>
        <w:rPr>
          <w:rFonts w:hint="eastAsia" w:hAnsi="宋体"/>
          <w:color w:val="auto"/>
          <w:szCs w:val="32"/>
          <w:highlight w:val="none"/>
          <w:u w:val="none"/>
          <w:lang w:eastAsia="zh-CN"/>
        </w:rPr>
        <w:t>报请区森防指常务副总指挥、总指挥</w:t>
      </w:r>
      <w:r>
        <w:rPr>
          <w:rFonts w:hint="eastAsia" w:hAnsi="宋体"/>
          <w:color w:val="auto"/>
          <w:szCs w:val="32"/>
          <w:highlight w:val="none"/>
          <w:u w:val="none"/>
        </w:rPr>
        <w:t>发布</w:t>
      </w:r>
      <w:r>
        <w:rPr>
          <w:rFonts w:hint="eastAsia" w:hAnsi="宋体"/>
          <w:color w:val="auto"/>
          <w:szCs w:val="32"/>
          <w:highlight w:val="none"/>
          <w:u w:val="none"/>
          <w:lang w:eastAsia="zh-CN"/>
        </w:rPr>
        <w:t>区级</w:t>
      </w:r>
      <w:r>
        <w:rPr>
          <w:rFonts w:hint="eastAsia" w:hAnsi="宋体"/>
          <w:color w:val="auto"/>
          <w:szCs w:val="32"/>
          <w:highlight w:val="none"/>
          <w:u w:val="none"/>
        </w:rPr>
        <w:t>橙色、红色预警信息的建议；</w:t>
      </w:r>
    </w:p>
    <w:p>
      <w:pPr>
        <w:spacing w:line="580" w:lineRule="exact"/>
        <w:ind w:firstLine="640"/>
        <w:rPr>
          <w:rFonts w:hAnsi="宋体"/>
          <w:color w:val="auto"/>
          <w:szCs w:val="32"/>
          <w:highlight w:val="none"/>
          <w:u w:val="none"/>
        </w:rPr>
      </w:pPr>
      <w:r>
        <w:rPr>
          <w:rFonts w:hint="eastAsia" w:hAnsi="宋体"/>
          <w:color w:val="auto"/>
          <w:szCs w:val="32"/>
          <w:highlight w:val="none"/>
          <w:u w:val="none"/>
        </w:rPr>
        <w:t>（七）组织制定、修订</w:t>
      </w:r>
      <w:r>
        <w:rPr>
          <w:rFonts w:hint="eastAsia" w:hAnsi="宋体"/>
          <w:color w:val="auto"/>
          <w:szCs w:val="32"/>
          <w:highlight w:val="none"/>
          <w:u w:val="none"/>
          <w:lang w:eastAsia="zh-CN"/>
        </w:rPr>
        <w:t>区</w:t>
      </w:r>
      <w:r>
        <w:rPr>
          <w:rFonts w:hint="eastAsia" w:hAnsi="宋体"/>
          <w:color w:val="auto"/>
          <w:szCs w:val="32"/>
          <w:highlight w:val="none"/>
          <w:u w:val="none"/>
        </w:rPr>
        <w:t>森林火灾应急预案，指导</w:t>
      </w:r>
      <w:r>
        <w:rPr>
          <w:rFonts w:hint="eastAsia" w:hAnsi="宋体"/>
          <w:color w:val="auto"/>
          <w:szCs w:val="32"/>
          <w:highlight w:val="none"/>
          <w:u w:val="none"/>
          <w:lang w:eastAsia="zh-CN"/>
        </w:rPr>
        <w:t>镇（街道）</w:t>
      </w:r>
      <w:r>
        <w:rPr>
          <w:rFonts w:hint="eastAsia" w:hAnsi="宋体"/>
          <w:color w:val="auto"/>
          <w:szCs w:val="32"/>
          <w:highlight w:val="none"/>
          <w:u w:val="none"/>
        </w:rPr>
        <w:t>和有林单位制定、修订森林火灾应急预案；</w:t>
      </w:r>
    </w:p>
    <w:p>
      <w:pPr>
        <w:spacing w:line="580" w:lineRule="exact"/>
        <w:ind w:firstLine="640"/>
        <w:rPr>
          <w:rFonts w:hAnsi="宋体"/>
          <w:color w:val="auto"/>
          <w:szCs w:val="32"/>
          <w:highlight w:val="none"/>
          <w:u w:val="none"/>
        </w:rPr>
      </w:pPr>
      <w:r>
        <w:rPr>
          <w:rFonts w:hint="eastAsia" w:hAnsi="宋体"/>
          <w:color w:val="auto"/>
          <w:szCs w:val="32"/>
          <w:highlight w:val="none"/>
          <w:u w:val="none"/>
        </w:rPr>
        <w:t>（八）组织开展专业森林消防队伍业务培训，组织举办森林火灾扑救应急演练，配合</w:t>
      </w:r>
      <w:r>
        <w:rPr>
          <w:rFonts w:hint="eastAsia" w:hAnsi="宋体"/>
          <w:color w:val="auto"/>
          <w:szCs w:val="32"/>
          <w:highlight w:val="none"/>
          <w:u w:val="none"/>
          <w:lang w:eastAsia="zh-CN"/>
        </w:rPr>
        <w:t>区</w:t>
      </w:r>
      <w:r>
        <w:rPr>
          <w:rFonts w:hint="eastAsia" w:hAnsi="宋体"/>
          <w:color w:val="auto"/>
          <w:szCs w:val="32"/>
          <w:highlight w:val="none"/>
          <w:u w:val="none"/>
        </w:rPr>
        <w:t>应急办开展综合演练；</w:t>
      </w:r>
    </w:p>
    <w:p>
      <w:pPr>
        <w:spacing w:line="580" w:lineRule="exact"/>
        <w:ind w:firstLine="640"/>
        <w:rPr>
          <w:rFonts w:hAnsi="宋体"/>
          <w:color w:val="auto"/>
          <w:szCs w:val="32"/>
          <w:highlight w:val="none"/>
          <w:u w:val="none"/>
        </w:rPr>
      </w:pPr>
      <w:r>
        <w:rPr>
          <w:rFonts w:hint="eastAsia" w:hAnsi="宋体"/>
          <w:color w:val="auto"/>
          <w:szCs w:val="32"/>
          <w:highlight w:val="none"/>
          <w:u w:val="none"/>
        </w:rPr>
        <w:t>（九）指导本</w:t>
      </w:r>
      <w:r>
        <w:rPr>
          <w:rFonts w:hint="eastAsia" w:hAnsi="宋体"/>
          <w:color w:val="auto"/>
          <w:szCs w:val="32"/>
          <w:highlight w:val="none"/>
          <w:u w:val="none"/>
          <w:lang w:eastAsia="zh-CN"/>
        </w:rPr>
        <w:t>区</w:t>
      </w:r>
      <w:r>
        <w:rPr>
          <w:rFonts w:hint="eastAsia" w:hAnsi="宋体"/>
          <w:color w:val="auto"/>
          <w:szCs w:val="32"/>
          <w:highlight w:val="none"/>
          <w:u w:val="none"/>
        </w:rPr>
        <w:t>应对森林火灾的宣传教育与培训；</w:t>
      </w:r>
    </w:p>
    <w:p>
      <w:pPr>
        <w:spacing w:line="580" w:lineRule="exact"/>
        <w:ind w:firstLine="640"/>
        <w:rPr>
          <w:rFonts w:hAnsi="宋体"/>
          <w:color w:val="auto"/>
          <w:szCs w:val="32"/>
          <w:highlight w:val="none"/>
          <w:u w:val="none"/>
        </w:rPr>
      </w:pPr>
      <w:r>
        <w:rPr>
          <w:rFonts w:hint="eastAsia" w:hAnsi="宋体"/>
          <w:color w:val="auto"/>
          <w:szCs w:val="32"/>
          <w:highlight w:val="none"/>
          <w:u w:val="none"/>
        </w:rPr>
        <w:t>（十）</w:t>
      </w:r>
      <w:r>
        <w:rPr>
          <w:rFonts w:hint="eastAsia" w:hAnsi="宋体"/>
          <w:color w:val="auto"/>
          <w:szCs w:val="32"/>
          <w:highlight w:val="none"/>
          <w:u w:val="none"/>
          <w:lang w:eastAsia="zh-CN"/>
        </w:rPr>
        <w:t>加强区级森林防灭火应急指挥信息化建设</w:t>
      </w:r>
      <w:r>
        <w:rPr>
          <w:rFonts w:hint="eastAsia" w:hAnsi="宋体"/>
          <w:color w:val="auto"/>
          <w:szCs w:val="32"/>
          <w:highlight w:val="none"/>
          <w:u w:val="none"/>
        </w:rPr>
        <w:t>；</w:t>
      </w:r>
    </w:p>
    <w:p>
      <w:pPr>
        <w:spacing w:line="580" w:lineRule="exact"/>
        <w:ind w:firstLine="640"/>
        <w:rPr>
          <w:rFonts w:hAnsi="宋体"/>
          <w:color w:val="auto"/>
          <w:szCs w:val="32"/>
          <w:highlight w:val="none"/>
          <w:u w:val="none"/>
        </w:rPr>
      </w:pPr>
      <w:r>
        <w:rPr>
          <w:rFonts w:hint="eastAsia" w:hAnsi="宋体"/>
          <w:color w:val="auto"/>
          <w:szCs w:val="32"/>
          <w:highlight w:val="none"/>
          <w:u w:val="none"/>
        </w:rPr>
        <w:t>（十一）负责</w:t>
      </w:r>
      <w:r>
        <w:rPr>
          <w:rFonts w:hint="eastAsia" w:hAnsi="宋体"/>
          <w:color w:val="auto"/>
          <w:szCs w:val="32"/>
          <w:highlight w:val="none"/>
          <w:u w:val="none"/>
          <w:lang w:eastAsia="zh-CN"/>
        </w:rPr>
        <w:t>区</w:t>
      </w:r>
      <w:r>
        <w:rPr>
          <w:rFonts w:hint="eastAsia" w:hAnsi="宋体"/>
          <w:color w:val="auto"/>
          <w:szCs w:val="32"/>
          <w:highlight w:val="none"/>
          <w:u w:val="none"/>
        </w:rPr>
        <w:t>森防指专家顾问组的联系和现场指挥部的组建等工作；</w:t>
      </w:r>
    </w:p>
    <w:p>
      <w:pPr>
        <w:spacing w:line="580" w:lineRule="exact"/>
        <w:ind w:firstLine="640"/>
        <w:rPr>
          <w:rFonts w:hAnsi="宋体"/>
          <w:color w:val="auto"/>
          <w:szCs w:val="32"/>
          <w:highlight w:val="none"/>
          <w:u w:val="none"/>
        </w:rPr>
      </w:pPr>
      <w:r>
        <w:rPr>
          <w:rFonts w:hint="eastAsia" w:hAnsi="宋体"/>
          <w:color w:val="auto"/>
          <w:szCs w:val="32"/>
          <w:highlight w:val="none"/>
          <w:u w:val="none"/>
        </w:rPr>
        <w:t>（十二）承担</w:t>
      </w:r>
      <w:r>
        <w:rPr>
          <w:rFonts w:hint="eastAsia" w:hAnsi="宋体"/>
          <w:color w:val="auto"/>
          <w:szCs w:val="32"/>
          <w:highlight w:val="none"/>
          <w:u w:val="none"/>
          <w:lang w:eastAsia="zh-CN"/>
        </w:rPr>
        <w:t>区</w:t>
      </w:r>
      <w:r>
        <w:rPr>
          <w:rFonts w:hint="eastAsia" w:hAnsi="宋体"/>
          <w:color w:val="auto"/>
          <w:szCs w:val="32"/>
          <w:highlight w:val="none"/>
          <w:u w:val="none"/>
        </w:rPr>
        <w:t>森防指的日常工作。</w:t>
      </w:r>
    </w:p>
    <w:p>
      <w:pPr>
        <w:spacing w:line="580" w:lineRule="exact"/>
        <w:ind w:firstLine="640"/>
        <w:rPr>
          <w:rFonts w:ascii="楷体_GB2312" w:eastAsia="楷体_GB2312" w:cs="Times New Roman"/>
          <w:b w:val="0"/>
          <w:color w:val="auto"/>
          <w:szCs w:val="24"/>
          <w:highlight w:val="none"/>
          <w:u w:val="none"/>
        </w:rPr>
      </w:pPr>
      <w:r>
        <w:rPr>
          <w:rFonts w:ascii="楷体_GB2312" w:eastAsia="楷体_GB2312" w:cs="Times New Roman"/>
          <w:b w:val="0"/>
          <w:color w:val="auto"/>
          <w:szCs w:val="24"/>
          <w:highlight w:val="none"/>
          <w:u w:val="none"/>
        </w:rPr>
        <w:t xml:space="preserve">2.2  </w:t>
      </w:r>
      <w:r>
        <w:rPr>
          <w:rFonts w:hint="eastAsia" w:ascii="楷体_GB2312" w:eastAsia="楷体_GB2312" w:cs="Times New Roman"/>
          <w:b w:val="0"/>
          <w:color w:val="auto"/>
          <w:szCs w:val="24"/>
          <w:highlight w:val="none"/>
          <w:u w:val="none"/>
          <w:lang w:eastAsia="zh-CN"/>
        </w:rPr>
        <w:t>镇（街道）</w:t>
      </w:r>
      <w:r>
        <w:rPr>
          <w:rFonts w:hint="eastAsia" w:ascii="楷体_GB2312" w:eastAsia="楷体_GB2312" w:cs="Times New Roman"/>
          <w:b w:val="0"/>
          <w:color w:val="auto"/>
          <w:szCs w:val="24"/>
          <w:highlight w:val="none"/>
          <w:u w:val="none"/>
        </w:rPr>
        <w:t>森林防火指挥机构</w:t>
      </w:r>
    </w:p>
    <w:p>
      <w:pPr>
        <w:spacing w:line="580" w:lineRule="exact"/>
        <w:ind w:firstLine="640"/>
        <w:rPr>
          <w:rFonts w:hint="eastAsia" w:eastAsia="仿宋_GB2312"/>
          <w:color w:val="auto"/>
          <w:highlight w:val="none"/>
          <w:u w:val="none"/>
          <w:lang w:eastAsia="zh-CN"/>
        </w:rPr>
      </w:pPr>
      <w:r>
        <w:rPr>
          <w:rFonts w:hint="eastAsia"/>
          <w:color w:val="auto"/>
          <w:highlight w:val="none"/>
          <w:u w:val="none"/>
          <w:lang w:eastAsia="zh-CN"/>
        </w:rPr>
        <w:t>各镇（街道）</w:t>
      </w:r>
      <w:r>
        <w:rPr>
          <w:rFonts w:hint="eastAsia"/>
          <w:color w:val="auto"/>
          <w:highlight w:val="none"/>
          <w:u w:val="none"/>
        </w:rPr>
        <w:t>按照“上下基本对应”的要求，设置</w:t>
      </w:r>
      <w:r>
        <w:rPr>
          <w:rFonts w:hint="eastAsia"/>
          <w:color w:val="auto"/>
          <w:highlight w:val="none"/>
          <w:u w:val="none"/>
          <w:lang w:eastAsia="zh-CN"/>
        </w:rPr>
        <w:t>镇（街道）</w:t>
      </w:r>
      <w:r>
        <w:rPr>
          <w:rFonts w:hint="eastAsia"/>
          <w:color w:val="auto"/>
          <w:highlight w:val="none"/>
          <w:u w:val="none"/>
        </w:rPr>
        <w:t>森林防火指挥部</w:t>
      </w:r>
      <w:r>
        <w:rPr>
          <w:rFonts w:hint="eastAsia"/>
          <w:color w:val="auto"/>
          <w:highlight w:val="none"/>
          <w:u w:val="none"/>
          <w:lang w:eastAsia="zh-CN"/>
        </w:rPr>
        <w:t>。各镇设立的森林防火指挥机构负责</w:t>
      </w:r>
      <w:r>
        <w:rPr>
          <w:rFonts w:hint="eastAsia"/>
          <w:color w:val="auto"/>
          <w:highlight w:val="none"/>
          <w:u w:val="none"/>
        </w:rPr>
        <w:t>组织、协调、指导</w:t>
      </w:r>
      <w:r>
        <w:rPr>
          <w:rFonts w:hint="eastAsia"/>
          <w:color w:val="auto"/>
          <w:highlight w:val="none"/>
          <w:u w:val="none"/>
          <w:lang w:eastAsia="zh-CN"/>
        </w:rPr>
        <w:t>本辖区</w:t>
      </w:r>
      <w:r>
        <w:rPr>
          <w:rFonts w:hint="eastAsia"/>
          <w:color w:val="auto"/>
          <w:highlight w:val="none"/>
          <w:u w:val="none"/>
        </w:rPr>
        <w:t>内</w:t>
      </w:r>
      <w:r>
        <w:rPr>
          <w:rFonts w:hint="eastAsia"/>
          <w:color w:val="auto"/>
          <w:highlight w:val="none"/>
          <w:u w:val="none"/>
          <w:lang w:eastAsia="zh-CN"/>
        </w:rPr>
        <w:t>的</w:t>
      </w:r>
      <w:r>
        <w:rPr>
          <w:rFonts w:hint="eastAsia"/>
          <w:color w:val="auto"/>
          <w:highlight w:val="none"/>
          <w:u w:val="none"/>
        </w:rPr>
        <w:t>森林防灭火工作</w:t>
      </w:r>
      <w:r>
        <w:rPr>
          <w:rFonts w:hint="eastAsia"/>
          <w:color w:val="auto"/>
          <w:highlight w:val="none"/>
          <w:u w:val="none"/>
          <w:lang w:eastAsia="zh-CN"/>
        </w:rPr>
        <w:t>；各街道设立的森林防火指挥机构按照区委、区政府和区森防指有关要求承担相应的森林防灭火工作。</w:t>
      </w:r>
    </w:p>
    <w:p>
      <w:pPr>
        <w:spacing w:line="580" w:lineRule="exact"/>
        <w:ind w:firstLine="640"/>
        <w:rPr>
          <w:rFonts w:ascii="楷体_GB2312" w:eastAsia="楷体_GB2312"/>
          <w:b w:val="0"/>
          <w:color w:val="auto"/>
          <w:highlight w:val="none"/>
          <w:u w:val="none"/>
        </w:rPr>
      </w:pPr>
      <w:r>
        <w:rPr>
          <w:rFonts w:ascii="楷体_GB2312" w:eastAsia="楷体_GB2312"/>
          <w:b w:val="0"/>
          <w:color w:val="auto"/>
          <w:szCs w:val="24"/>
          <w:highlight w:val="none"/>
          <w:u w:val="none"/>
        </w:rPr>
        <w:t xml:space="preserve">2.3  </w:t>
      </w:r>
      <w:r>
        <w:rPr>
          <w:rFonts w:hint="eastAsia" w:ascii="楷体_GB2312" w:eastAsia="楷体_GB2312"/>
          <w:b w:val="0"/>
          <w:color w:val="auto"/>
          <w:highlight w:val="none"/>
          <w:u w:val="none"/>
        </w:rPr>
        <w:t>专家咨询组</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根据工作需要，会同有关部门和单位建立本级专家库，对森林火灾预防、灭火组织指挥、力量调动使用、科学施救方案、火灾调查评估等提出咨询意见。</w:t>
      </w:r>
    </w:p>
    <w:p>
      <w:pPr>
        <w:pStyle w:val="3"/>
        <w:spacing w:line="580" w:lineRule="exact"/>
        <w:ind w:firstLine="640"/>
        <w:rPr>
          <w:color w:val="auto"/>
          <w:highlight w:val="none"/>
          <w:u w:val="none"/>
        </w:rPr>
      </w:pPr>
      <w:r>
        <w:rPr>
          <w:color w:val="auto"/>
          <w:highlight w:val="none"/>
          <w:u w:val="none"/>
        </w:rPr>
        <w:t xml:space="preserve">3  </w:t>
      </w:r>
      <w:r>
        <w:rPr>
          <w:rFonts w:hint="eastAsia"/>
          <w:color w:val="auto"/>
          <w:highlight w:val="none"/>
          <w:u w:val="none"/>
        </w:rPr>
        <w:t>应急力量与扑救指挥</w:t>
      </w:r>
    </w:p>
    <w:p>
      <w:pPr>
        <w:pStyle w:val="4"/>
        <w:spacing w:line="580" w:lineRule="exact"/>
        <w:ind w:firstLine="640"/>
        <w:rPr>
          <w:rFonts w:ascii="楷体_GB2312" w:hAnsi="Times New Roman" w:eastAsia="楷体_GB2312" w:cs="Times New Roman"/>
          <w:color w:val="auto"/>
          <w:highlight w:val="none"/>
          <w:u w:val="none"/>
        </w:rPr>
      </w:pPr>
      <w:r>
        <w:rPr>
          <w:rFonts w:ascii="楷体_GB2312" w:hAnsi="Times New Roman" w:eastAsia="楷体_GB2312" w:cs="Times New Roman"/>
          <w:b w:val="0"/>
          <w:color w:val="auto"/>
          <w:highlight w:val="none"/>
          <w:u w:val="none"/>
        </w:rPr>
        <w:t xml:space="preserve">3.1  </w:t>
      </w:r>
      <w:r>
        <w:rPr>
          <w:rFonts w:hint="eastAsia" w:ascii="楷体_GB2312" w:hAnsi="Times New Roman" w:eastAsia="楷体_GB2312" w:cs="Times New Roman"/>
          <w:b w:val="0"/>
          <w:color w:val="auto"/>
          <w:highlight w:val="none"/>
          <w:u w:val="none"/>
        </w:rPr>
        <w:t>力量编成</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全</w:t>
      </w:r>
      <w:r>
        <w:rPr>
          <w:rFonts w:hint="eastAsia" w:hAnsi="Times New Roman"/>
          <w:color w:val="auto"/>
          <w:szCs w:val="32"/>
          <w:highlight w:val="none"/>
          <w:u w:val="none"/>
          <w:lang w:eastAsia="zh-CN"/>
        </w:rPr>
        <w:t>区</w:t>
      </w:r>
      <w:r>
        <w:rPr>
          <w:rFonts w:hint="eastAsia" w:hAnsi="Times New Roman"/>
          <w:color w:val="auto"/>
          <w:szCs w:val="32"/>
          <w:highlight w:val="none"/>
          <w:u w:val="none"/>
        </w:rPr>
        <w:t>森林消防救援力量分为四级。国家综合性消防救援队伍为专业支撑力量；市级森林消防救援队伍为机动增援力量，负责增援灭火；区级森林消防救援队伍是主体力量，负责本地区范围内主力灭火；</w:t>
      </w:r>
      <w:r>
        <w:rPr>
          <w:rFonts w:hint="eastAsia" w:hAnsi="Times New Roman"/>
          <w:color w:val="auto"/>
          <w:szCs w:val="32"/>
          <w:highlight w:val="none"/>
          <w:u w:val="none"/>
          <w:lang w:eastAsia="zh-CN"/>
        </w:rPr>
        <w:t>镇级</w:t>
      </w:r>
      <w:r>
        <w:rPr>
          <w:rFonts w:hint="eastAsia" w:hAnsi="Times New Roman"/>
          <w:color w:val="auto"/>
          <w:szCs w:val="32"/>
          <w:highlight w:val="none"/>
          <w:u w:val="none"/>
        </w:rPr>
        <w:t>森林扑火队伍为辅助力量，负责辅助救援、早期处置。扑救森林火灾以受过专业训练的扑火力量为主，解放军和武警部队支援力量为辅，社会救援力量为补充。必要时可动员当地林区职工、机关干部及当地群众等力量协助做好扑救工作。</w:t>
      </w:r>
    </w:p>
    <w:p>
      <w:pPr>
        <w:pStyle w:val="4"/>
        <w:spacing w:line="580" w:lineRule="exact"/>
        <w:ind w:firstLine="640"/>
        <w:rPr>
          <w:rFonts w:ascii="楷体_GB2312" w:hAnsi="Times New Roman" w:eastAsia="楷体_GB2312" w:cs="Times New Roman"/>
          <w:color w:val="auto"/>
          <w:highlight w:val="none"/>
          <w:u w:val="none"/>
        </w:rPr>
      </w:pPr>
      <w:r>
        <w:rPr>
          <w:rFonts w:ascii="楷体_GB2312" w:hAnsi="Times New Roman" w:eastAsia="楷体_GB2312" w:cs="Times New Roman"/>
          <w:b w:val="0"/>
          <w:color w:val="auto"/>
          <w:highlight w:val="none"/>
          <w:u w:val="none"/>
        </w:rPr>
        <w:t>3</w:t>
      </w:r>
      <w:r>
        <w:rPr>
          <w:rFonts w:hint="eastAsia" w:ascii="楷体_GB2312" w:hAnsi="Times New Roman" w:eastAsia="楷体_GB2312" w:cs="Times New Roman"/>
          <w:b w:val="0"/>
          <w:color w:val="auto"/>
          <w:highlight w:val="none"/>
          <w:u w:val="none"/>
        </w:rPr>
        <w:t>.2</w:t>
      </w:r>
      <w:r>
        <w:rPr>
          <w:rFonts w:ascii="楷体_GB2312" w:hAnsi="Times New Roman" w:eastAsia="楷体_GB2312" w:cs="Times New Roman"/>
          <w:b w:val="0"/>
          <w:color w:val="auto"/>
          <w:highlight w:val="none"/>
          <w:u w:val="none"/>
        </w:rPr>
        <w:t xml:space="preserve">  </w:t>
      </w:r>
      <w:r>
        <w:rPr>
          <w:rFonts w:hint="eastAsia" w:ascii="楷体_GB2312" w:hAnsi="Times New Roman" w:eastAsia="楷体_GB2312" w:cs="Times New Roman"/>
          <w:b w:val="0"/>
          <w:color w:val="auto"/>
          <w:highlight w:val="none"/>
          <w:u w:val="none"/>
        </w:rPr>
        <w:t>力量调度</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扑火力量调度坚持就近增援为主、远距离增援为辅，从低风险区调集为主、高风险区调集为辅的原则。</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lang w:eastAsia="zh-CN"/>
        </w:rPr>
        <w:t>区森防办负责</w:t>
      </w:r>
      <w:r>
        <w:rPr>
          <w:rFonts w:hint="eastAsia" w:hAnsi="Times New Roman"/>
          <w:color w:val="auto"/>
          <w:szCs w:val="32"/>
          <w:highlight w:val="none"/>
          <w:u w:val="none"/>
        </w:rPr>
        <w:t>协调国家</w:t>
      </w:r>
      <w:r>
        <w:rPr>
          <w:rFonts w:hint="eastAsia" w:hAnsi="Times New Roman"/>
          <w:color w:val="auto"/>
          <w:szCs w:val="32"/>
          <w:highlight w:val="none"/>
          <w:u w:val="none"/>
          <w:lang w:eastAsia="zh-CN"/>
        </w:rPr>
        <w:t>和市级</w:t>
      </w:r>
      <w:r>
        <w:rPr>
          <w:rFonts w:hint="eastAsia" w:hAnsi="Times New Roman"/>
          <w:color w:val="auto"/>
          <w:szCs w:val="32"/>
          <w:highlight w:val="none"/>
          <w:u w:val="none"/>
        </w:rPr>
        <w:t>综合性消防救援队伍的</w:t>
      </w:r>
      <w:r>
        <w:rPr>
          <w:rFonts w:hint="eastAsia" w:hAnsi="Times New Roman"/>
          <w:color w:val="auto"/>
          <w:szCs w:val="32"/>
          <w:highlight w:val="none"/>
          <w:u w:val="none"/>
          <w:lang w:eastAsia="zh-CN"/>
        </w:rPr>
        <w:t>增援，</w:t>
      </w:r>
      <w:r>
        <w:rPr>
          <w:rFonts w:hint="eastAsia" w:hAnsi="Times New Roman"/>
          <w:color w:val="auto"/>
          <w:szCs w:val="32"/>
          <w:highlight w:val="none"/>
          <w:u w:val="none"/>
        </w:rPr>
        <w:t>统筹</w:t>
      </w:r>
      <w:r>
        <w:rPr>
          <w:rFonts w:hint="eastAsia" w:hAnsi="Times New Roman"/>
          <w:color w:val="auto"/>
          <w:szCs w:val="32"/>
          <w:highlight w:val="none"/>
          <w:u w:val="none"/>
          <w:lang w:eastAsia="zh-CN"/>
        </w:rPr>
        <w:t>本区</w:t>
      </w:r>
      <w:r>
        <w:rPr>
          <w:rFonts w:hint="eastAsia" w:hAnsi="Times New Roman"/>
          <w:color w:val="auto"/>
          <w:szCs w:val="32"/>
          <w:highlight w:val="none"/>
          <w:u w:val="none"/>
        </w:rPr>
        <w:t>森林消防综合救援队伍的调度</w:t>
      </w:r>
      <w:r>
        <w:rPr>
          <w:rFonts w:hint="eastAsia" w:hAnsi="Times New Roman"/>
          <w:color w:val="auto"/>
          <w:szCs w:val="32"/>
          <w:highlight w:val="none"/>
          <w:u w:val="none"/>
          <w:lang w:eastAsia="zh-CN"/>
        </w:rPr>
        <w:t>，</w:t>
      </w:r>
      <w:r>
        <w:rPr>
          <w:rFonts w:hint="eastAsia" w:hAnsi="Times New Roman"/>
          <w:color w:val="auto"/>
          <w:szCs w:val="32"/>
          <w:highlight w:val="none"/>
          <w:u w:val="none"/>
        </w:rPr>
        <w:t>调入</w:t>
      </w:r>
      <w:r>
        <w:rPr>
          <w:rFonts w:hint="eastAsia" w:hAnsi="Times New Roman"/>
          <w:color w:val="auto"/>
          <w:szCs w:val="32"/>
          <w:highlight w:val="none"/>
          <w:u w:val="none"/>
          <w:lang w:eastAsia="zh-CN"/>
        </w:rPr>
        <w:t>地区的属地政府负</w:t>
      </w:r>
      <w:r>
        <w:rPr>
          <w:rFonts w:hint="eastAsia" w:hAnsi="Times New Roman"/>
          <w:color w:val="auto"/>
          <w:szCs w:val="32"/>
          <w:highlight w:val="none"/>
          <w:u w:val="none"/>
        </w:rPr>
        <w:t>责对接及相关保障。</w:t>
      </w:r>
    </w:p>
    <w:p>
      <w:pPr>
        <w:spacing w:line="580" w:lineRule="exact"/>
        <w:ind w:firstLine="640" w:firstLineChars="200"/>
        <w:rPr>
          <w:rFonts w:hint="eastAsia" w:hAnsi="Times New Roman"/>
          <w:color w:val="auto"/>
          <w:szCs w:val="32"/>
          <w:highlight w:val="none"/>
          <w:u w:val="none"/>
        </w:rPr>
      </w:pPr>
      <w:r>
        <w:rPr>
          <w:rFonts w:hint="eastAsia" w:hAnsi="Times New Roman"/>
          <w:color w:val="auto"/>
          <w:szCs w:val="32"/>
          <w:highlight w:val="none"/>
          <w:u w:val="none"/>
        </w:rPr>
        <w:t>需要调度市航空应急救援力量参与扑火时，由</w:t>
      </w:r>
      <w:r>
        <w:rPr>
          <w:rFonts w:hint="eastAsia" w:hAnsi="Times New Roman"/>
          <w:color w:val="auto"/>
          <w:szCs w:val="32"/>
          <w:highlight w:val="none"/>
          <w:u w:val="none"/>
          <w:lang w:eastAsia="zh-CN"/>
        </w:rPr>
        <w:t>区森防办</w:t>
      </w:r>
      <w:r>
        <w:rPr>
          <w:rFonts w:hint="eastAsia" w:hAnsi="Times New Roman"/>
          <w:color w:val="auto"/>
          <w:szCs w:val="32"/>
          <w:highlight w:val="none"/>
          <w:u w:val="none"/>
        </w:rPr>
        <w:t>按照有关规定</w:t>
      </w:r>
      <w:r>
        <w:rPr>
          <w:rFonts w:hint="eastAsia" w:hAnsi="Times New Roman"/>
          <w:color w:val="auto"/>
          <w:szCs w:val="32"/>
          <w:highlight w:val="none"/>
          <w:u w:val="none"/>
          <w:lang w:eastAsia="zh-CN"/>
        </w:rPr>
        <w:t>向市森防办申请</w:t>
      </w:r>
      <w:r>
        <w:rPr>
          <w:rFonts w:hint="eastAsia" w:hAnsi="Times New Roman"/>
          <w:color w:val="auto"/>
          <w:szCs w:val="32"/>
          <w:highlight w:val="none"/>
          <w:u w:val="none"/>
        </w:rPr>
        <w:t>进行协调调度。</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需要调度</w:t>
      </w:r>
      <w:r>
        <w:rPr>
          <w:rFonts w:hint="eastAsia" w:hAnsi="Times New Roman"/>
          <w:color w:val="auto"/>
          <w:szCs w:val="32"/>
          <w:highlight w:val="none"/>
          <w:u w:val="none"/>
          <w:lang w:eastAsia="zh-CN"/>
        </w:rPr>
        <w:t>驻区</w:t>
      </w:r>
      <w:r>
        <w:rPr>
          <w:rFonts w:hint="eastAsia" w:hAnsi="Times New Roman"/>
          <w:color w:val="auto"/>
          <w:szCs w:val="32"/>
          <w:highlight w:val="none"/>
          <w:u w:val="none"/>
        </w:rPr>
        <w:t>解放军和武警部队参与扑火时，由</w:t>
      </w:r>
      <w:r>
        <w:rPr>
          <w:rFonts w:hint="eastAsia" w:hAnsi="Times New Roman"/>
          <w:color w:val="auto"/>
          <w:szCs w:val="32"/>
          <w:highlight w:val="none"/>
          <w:u w:val="none"/>
          <w:lang w:eastAsia="zh-CN"/>
        </w:rPr>
        <w:t>区森防办</w:t>
      </w:r>
      <w:r>
        <w:rPr>
          <w:rFonts w:hint="eastAsia" w:hAnsi="Times New Roman"/>
          <w:color w:val="auto"/>
          <w:szCs w:val="32"/>
          <w:highlight w:val="none"/>
          <w:u w:val="none"/>
        </w:rPr>
        <w:t>按照有关规定向</w:t>
      </w:r>
      <w:r>
        <w:rPr>
          <w:rFonts w:hint="eastAsia" w:hAnsi="Times New Roman"/>
          <w:color w:val="auto"/>
          <w:szCs w:val="32"/>
          <w:highlight w:val="none"/>
          <w:u w:val="none"/>
          <w:lang w:eastAsia="zh-CN"/>
        </w:rPr>
        <w:t>区人民武装部</w:t>
      </w:r>
      <w:r>
        <w:rPr>
          <w:rFonts w:hint="eastAsia" w:hAnsi="Times New Roman"/>
          <w:color w:val="auto"/>
          <w:szCs w:val="32"/>
          <w:highlight w:val="none"/>
          <w:u w:val="none"/>
        </w:rPr>
        <w:t>提出用兵需求。</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需调度</w:t>
      </w:r>
      <w:r>
        <w:rPr>
          <w:rFonts w:hint="eastAsia" w:hAnsi="Times New Roman"/>
          <w:color w:val="auto"/>
          <w:szCs w:val="32"/>
          <w:highlight w:val="none"/>
          <w:u w:val="none"/>
          <w:lang w:eastAsia="zh-CN"/>
        </w:rPr>
        <w:t>本区</w:t>
      </w:r>
      <w:r>
        <w:rPr>
          <w:rFonts w:hint="eastAsia" w:hAnsi="Times New Roman"/>
          <w:color w:val="auto"/>
          <w:szCs w:val="32"/>
          <w:highlight w:val="none"/>
          <w:u w:val="none"/>
        </w:rPr>
        <w:t>以外的</w:t>
      </w:r>
      <w:r>
        <w:rPr>
          <w:rFonts w:hint="eastAsia" w:hAnsi="Times New Roman"/>
          <w:color w:val="auto"/>
          <w:szCs w:val="32"/>
          <w:highlight w:val="none"/>
          <w:u w:val="none"/>
          <w:lang w:eastAsia="zh-CN"/>
        </w:rPr>
        <w:t>市级</w:t>
      </w:r>
      <w:r>
        <w:rPr>
          <w:rFonts w:hint="eastAsia" w:hAnsi="Times New Roman"/>
          <w:color w:val="auto"/>
          <w:szCs w:val="32"/>
          <w:highlight w:val="none"/>
          <w:u w:val="none"/>
        </w:rPr>
        <w:t>综合性消防救援队伍增援扑火时，由</w:t>
      </w:r>
      <w:r>
        <w:rPr>
          <w:rFonts w:hint="eastAsia" w:hAnsi="Times New Roman"/>
          <w:color w:val="auto"/>
          <w:szCs w:val="32"/>
          <w:highlight w:val="none"/>
          <w:u w:val="none"/>
          <w:lang w:eastAsia="zh-CN"/>
        </w:rPr>
        <w:t>区人民政府或区森防指</w:t>
      </w:r>
      <w:r>
        <w:rPr>
          <w:rFonts w:hint="eastAsia" w:hAnsi="Times New Roman"/>
          <w:color w:val="auto"/>
          <w:szCs w:val="32"/>
          <w:highlight w:val="none"/>
          <w:u w:val="none"/>
        </w:rPr>
        <w:t>向</w:t>
      </w:r>
      <w:r>
        <w:rPr>
          <w:rFonts w:hint="eastAsia" w:hAnsi="Times New Roman"/>
          <w:color w:val="auto"/>
          <w:szCs w:val="32"/>
          <w:highlight w:val="none"/>
          <w:u w:val="none"/>
          <w:lang w:eastAsia="zh-CN"/>
        </w:rPr>
        <w:t>市森防指申请</w:t>
      </w:r>
      <w:r>
        <w:rPr>
          <w:rFonts w:hint="eastAsia" w:hAnsi="Times New Roman"/>
          <w:color w:val="auto"/>
          <w:szCs w:val="32"/>
          <w:highlight w:val="none"/>
          <w:u w:val="none"/>
        </w:rPr>
        <w:t>进行协调调度。</w:t>
      </w:r>
    </w:p>
    <w:p>
      <w:pPr>
        <w:pStyle w:val="4"/>
        <w:spacing w:line="580" w:lineRule="exact"/>
        <w:ind w:firstLine="640"/>
        <w:rPr>
          <w:rFonts w:ascii="楷体_GB2312" w:hAnsi="Times New Roman" w:eastAsia="楷体_GB2312" w:cs="Times New Roman"/>
          <w:b w:val="0"/>
          <w:color w:val="auto"/>
          <w:highlight w:val="none"/>
          <w:u w:val="none"/>
        </w:rPr>
      </w:pPr>
      <w:r>
        <w:rPr>
          <w:rFonts w:ascii="楷体_GB2312" w:hAnsi="Times New Roman" w:eastAsia="楷体_GB2312" w:cs="Times New Roman"/>
          <w:b w:val="0"/>
          <w:color w:val="auto"/>
          <w:highlight w:val="none"/>
          <w:u w:val="none"/>
        </w:rPr>
        <w:t xml:space="preserve">3.3  </w:t>
      </w:r>
      <w:r>
        <w:rPr>
          <w:rFonts w:hint="eastAsia" w:ascii="楷体_GB2312" w:hAnsi="Times New Roman" w:eastAsia="楷体_GB2312" w:cs="Times New Roman"/>
          <w:b w:val="0"/>
          <w:color w:val="auto"/>
          <w:highlight w:val="none"/>
          <w:u w:val="none"/>
        </w:rPr>
        <w:t>扑救指挥</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森林火灾扑救工作由区森林防火指挥部</w:t>
      </w:r>
      <w:r>
        <w:rPr>
          <w:rFonts w:hint="eastAsia" w:hAnsi="Times New Roman"/>
          <w:color w:val="auto"/>
          <w:szCs w:val="32"/>
          <w:highlight w:val="none"/>
          <w:u w:val="none"/>
          <w:lang w:eastAsia="zh-CN"/>
        </w:rPr>
        <w:t>统一</w:t>
      </w:r>
      <w:r>
        <w:rPr>
          <w:rFonts w:hint="eastAsia" w:hAnsi="Times New Roman"/>
          <w:color w:val="auto"/>
          <w:szCs w:val="32"/>
          <w:highlight w:val="none"/>
          <w:u w:val="none"/>
        </w:rPr>
        <w:t>指挥。</w:t>
      </w:r>
    </w:p>
    <w:p>
      <w:pPr>
        <w:spacing w:line="580" w:lineRule="exact"/>
        <w:ind w:firstLine="640"/>
        <w:rPr>
          <w:rFonts w:hint="eastAsia" w:eastAsia="仿宋_GB2312"/>
          <w:color w:val="auto"/>
          <w:highlight w:val="none"/>
          <w:u w:val="none"/>
          <w:lang w:eastAsia="zh-CN"/>
        </w:rPr>
      </w:pPr>
      <w:r>
        <w:rPr>
          <w:rFonts w:hint="eastAsia" w:hAnsi="Times New Roman"/>
          <w:color w:val="auto"/>
          <w:szCs w:val="32"/>
          <w:highlight w:val="none"/>
          <w:u w:val="none"/>
        </w:rPr>
        <w:t>根据需要，区森林防火指挥部在森林火灾现场成立火场前线指挥部（</w:t>
      </w:r>
      <w:r>
        <w:rPr>
          <w:rFonts w:hint="eastAsia" w:hAnsi="Times New Roman"/>
          <w:color w:val="auto"/>
          <w:szCs w:val="32"/>
          <w:highlight w:val="none"/>
          <w:u w:val="none"/>
          <w:lang w:eastAsia="zh-CN"/>
        </w:rPr>
        <w:t>详见</w:t>
      </w:r>
      <w:r>
        <w:rPr>
          <w:rFonts w:hint="eastAsia" w:hAnsi="Times New Roman"/>
          <w:color w:val="auto"/>
          <w:szCs w:val="32"/>
          <w:highlight w:val="none"/>
          <w:u w:val="none"/>
        </w:rPr>
        <w:t>附件</w:t>
      </w:r>
      <w:r>
        <w:rPr>
          <w:rFonts w:hint="eastAsia" w:hAnsi="Times New Roman"/>
          <w:color w:val="auto"/>
          <w:szCs w:val="32"/>
          <w:highlight w:val="none"/>
          <w:u w:val="none"/>
          <w:lang w:val="en-US" w:eastAsia="zh-CN"/>
        </w:rPr>
        <w:t>3</w:t>
      </w:r>
      <w:r>
        <w:rPr>
          <w:rFonts w:hint="eastAsia" w:hAnsi="Times New Roman"/>
          <w:color w:val="auto"/>
          <w:szCs w:val="32"/>
          <w:highlight w:val="none"/>
          <w:u w:val="none"/>
        </w:rPr>
        <w:t>）。根据任务变化和救援力量规模，相应提高指挥等级。参加前方扑火的单位和个人要服从火场前线指挥部的统一指挥。森林消防局机动支队</w:t>
      </w:r>
      <w:r>
        <w:rPr>
          <w:rFonts w:hint="eastAsia" w:hAnsi="Times New Roman"/>
          <w:color w:val="auto"/>
          <w:szCs w:val="32"/>
          <w:highlight w:val="none"/>
          <w:u w:val="none"/>
          <w:lang w:eastAsia="zh-CN"/>
        </w:rPr>
        <w:t>机动勤务中队</w:t>
      </w:r>
      <w:r>
        <w:rPr>
          <w:rFonts w:hint="eastAsia" w:hAnsi="Times New Roman"/>
          <w:color w:val="auto"/>
          <w:szCs w:val="32"/>
          <w:highlight w:val="none"/>
          <w:u w:val="none"/>
        </w:rPr>
        <w:t>参与灭火时，</w:t>
      </w:r>
      <w:r>
        <w:rPr>
          <w:rFonts w:hint="eastAsia" w:hAnsi="Times New Roman"/>
          <w:color w:val="auto"/>
          <w:szCs w:val="32"/>
          <w:highlight w:val="none"/>
          <w:u w:val="none"/>
          <w:lang w:eastAsia="zh-CN"/>
        </w:rPr>
        <w:t>中队</w:t>
      </w:r>
      <w:r>
        <w:rPr>
          <w:rFonts w:hint="eastAsia" w:hAnsi="Times New Roman"/>
          <w:color w:val="auto"/>
          <w:szCs w:val="32"/>
          <w:highlight w:val="none"/>
          <w:u w:val="none"/>
        </w:rPr>
        <w:t>最高指挥员进入火场前线指挥部，担任专业副总指挥，参与决策和现场组织指挥</w:t>
      </w:r>
      <w:r>
        <w:rPr>
          <w:rFonts w:hint="eastAsia"/>
          <w:color w:val="auto"/>
          <w:highlight w:val="none"/>
          <w:u w:val="none"/>
        </w:rPr>
        <w:t>。</w:t>
      </w:r>
      <w:r>
        <w:rPr>
          <w:rFonts w:hint="eastAsia"/>
          <w:color w:val="auto"/>
          <w:highlight w:val="none"/>
          <w:u w:val="none"/>
          <w:lang w:eastAsia="zh-CN"/>
        </w:rPr>
        <w:t>航空救援力量参与灭火行动时，由前线指挥部统一指挥。</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lang w:eastAsia="zh-CN"/>
        </w:rPr>
        <w:t>驻区</w:t>
      </w:r>
      <w:r>
        <w:rPr>
          <w:rFonts w:hint="eastAsia" w:hAnsi="Times New Roman"/>
          <w:color w:val="auto"/>
          <w:szCs w:val="32"/>
          <w:highlight w:val="none"/>
          <w:u w:val="none"/>
        </w:rPr>
        <w:t>解放军和武警部队</w:t>
      </w:r>
      <w:r>
        <w:rPr>
          <w:rFonts w:hint="eastAsia" w:hAnsi="Times New Roman"/>
          <w:color w:val="auto"/>
          <w:szCs w:val="32"/>
          <w:highlight w:val="none"/>
          <w:u w:val="none"/>
          <w:lang w:eastAsia="zh-CN"/>
        </w:rPr>
        <w:t>执行</w:t>
      </w:r>
      <w:r>
        <w:rPr>
          <w:rFonts w:hint="eastAsia" w:hAnsi="Times New Roman"/>
          <w:color w:val="auto"/>
          <w:szCs w:val="32"/>
          <w:highlight w:val="none"/>
          <w:u w:val="none"/>
        </w:rPr>
        <w:t>森林火灾扑救任务，应接受区森林防火指挥部统一领导，部队行动按照军队指挥关系和指挥权限组织实施。</w:t>
      </w:r>
    </w:p>
    <w:p>
      <w:pPr>
        <w:pStyle w:val="3"/>
        <w:spacing w:line="580" w:lineRule="exact"/>
        <w:ind w:firstLine="640"/>
        <w:rPr>
          <w:color w:val="auto"/>
          <w:highlight w:val="none"/>
          <w:u w:val="none"/>
        </w:rPr>
      </w:pPr>
      <w:r>
        <w:rPr>
          <w:color w:val="auto"/>
          <w:highlight w:val="none"/>
          <w:u w:val="none"/>
        </w:rPr>
        <w:t xml:space="preserve">4  </w:t>
      </w:r>
      <w:r>
        <w:rPr>
          <w:rFonts w:hint="eastAsia"/>
          <w:color w:val="auto"/>
          <w:highlight w:val="none"/>
          <w:u w:val="none"/>
        </w:rPr>
        <w:t>预警</w:t>
      </w:r>
    </w:p>
    <w:p>
      <w:pPr>
        <w:pStyle w:val="4"/>
        <w:spacing w:line="580" w:lineRule="exact"/>
        <w:ind w:firstLine="640"/>
        <w:rPr>
          <w:rFonts w:ascii="楷体_GB2312" w:eastAsia="楷体_GB2312"/>
          <w:b w:val="0"/>
          <w:color w:val="auto"/>
          <w:highlight w:val="none"/>
          <w:u w:val="none"/>
        </w:rPr>
      </w:pPr>
      <w:r>
        <w:rPr>
          <w:rFonts w:ascii="楷体_GB2312" w:hAnsi="Times New Roman" w:eastAsia="楷体_GB2312" w:cs="Times New Roman"/>
          <w:b w:val="0"/>
          <w:color w:val="auto"/>
          <w:highlight w:val="none"/>
          <w:u w:val="none"/>
        </w:rPr>
        <w:t xml:space="preserve">4.1  </w:t>
      </w:r>
      <w:r>
        <w:rPr>
          <w:rFonts w:hint="eastAsia" w:ascii="楷体_GB2312" w:eastAsia="楷体_GB2312"/>
          <w:b w:val="0"/>
          <w:color w:val="auto"/>
          <w:highlight w:val="none"/>
          <w:u w:val="none"/>
        </w:rPr>
        <w:t>预警分级</w:t>
      </w:r>
    </w:p>
    <w:p>
      <w:pPr>
        <w:spacing w:line="580" w:lineRule="exact"/>
        <w:ind w:firstLine="640"/>
        <w:rPr>
          <w:color w:val="auto"/>
          <w:highlight w:val="none"/>
          <w:u w:val="none"/>
        </w:rPr>
      </w:pPr>
      <w:r>
        <w:rPr>
          <w:rFonts w:hint="eastAsia"/>
          <w:color w:val="auto"/>
          <w:highlight w:val="none"/>
          <w:u w:val="none"/>
          <w:lang w:eastAsia="zh-CN"/>
        </w:rPr>
        <w:t>门头沟区</w:t>
      </w:r>
      <w:r>
        <w:rPr>
          <w:rFonts w:hint="eastAsia"/>
          <w:color w:val="auto"/>
          <w:highlight w:val="none"/>
          <w:u w:val="none"/>
        </w:rPr>
        <w:t>森林火险预警等级分为四级，由高到低依次为一级（极度危险）、二级（高度危险）、三级（中度危险）、四级（低度危险），分别用红色、橙色、黄色、蓝色标示。</w:t>
      </w:r>
    </w:p>
    <w:p>
      <w:pPr>
        <w:pStyle w:val="4"/>
        <w:spacing w:line="580" w:lineRule="exact"/>
        <w:ind w:firstLine="640"/>
        <w:rPr>
          <w:rFonts w:ascii="楷体_GB2312" w:eastAsia="楷体_GB2312"/>
          <w:b w:val="0"/>
          <w:color w:val="auto"/>
          <w:highlight w:val="none"/>
          <w:u w:val="none"/>
        </w:rPr>
      </w:pPr>
      <w:r>
        <w:rPr>
          <w:rFonts w:ascii="楷体_GB2312" w:hAnsi="Times New Roman" w:eastAsia="楷体_GB2312" w:cs="Times New Roman"/>
          <w:b w:val="0"/>
          <w:color w:val="auto"/>
          <w:highlight w:val="none"/>
          <w:u w:val="none"/>
        </w:rPr>
        <w:t xml:space="preserve">4.2  </w:t>
      </w:r>
      <w:r>
        <w:rPr>
          <w:rFonts w:hint="eastAsia" w:ascii="楷体_GB2312" w:eastAsia="楷体_GB2312"/>
          <w:b w:val="0"/>
          <w:color w:val="auto"/>
          <w:highlight w:val="none"/>
          <w:u w:val="none"/>
        </w:rPr>
        <w:t>预警发布管理</w:t>
      </w:r>
    </w:p>
    <w:p>
      <w:pPr>
        <w:spacing w:line="580" w:lineRule="exact"/>
        <w:ind w:firstLine="640"/>
        <w:rPr>
          <w:color w:val="auto"/>
          <w:highlight w:val="none"/>
          <w:u w:val="none"/>
        </w:rPr>
      </w:pPr>
      <w:r>
        <w:rPr>
          <w:rFonts w:hint="eastAsia"/>
          <w:color w:val="auto"/>
          <w:highlight w:val="none"/>
          <w:u w:val="none"/>
        </w:rPr>
        <w:t>（一）森林火险预警发布期一般为当年11月1日至次年5月31日，特殊情况下，可提前或延长预警发布期。</w:t>
      </w:r>
    </w:p>
    <w:p>
      <w:pPr>
        <w:spacing w:line="580" w:lineRule="exact"/>
        <w:ind w:firstLine="640"/>
        <w:rPr>
          <w:color w:val="auto"/>
          <w:highlight w:val="none"/>
          <w:u w:val="none"/>
        </w:rPr>
      </w:pPr>
      <w:r>
        <w:rPr>
          <w:rFonts w:hint="eastAsia"/>
          <w:color w:val="auto"/>
          <w:highlight w:val="none"/>
          <w:u w:val="none"/>
        </w:rPr>
        <w:t>（二）</w:t>
      </w:r>
      <w:r>
        <w:rPr>
          <w:rFonts w:hint="eastAsia"/>
          <w:color w:val="auto"/>
          <w:highlight w:val="none"/>
          <w:u w:val="none"/>
          <w:lang w:eastAsia="zh-CN"/>
        </w:rPr>
        <w:t>区级</w:t>
      </w:r>
      <w:r>
        <w:rPr>
          <w:rFonts w:hint="eastAsia"/>
          <w:color w:val="auto"/>
          <w:highlight w:val="none"/>
          <w:u w:val="none"/>
        </w:rPr>
        <w:t>森林火险预警信息研判实行</w:t>
      </w:r>
      <w:r>
        <w:rPr>
          <w:rFonts w:hint="eastAsia"/>
          <w:color w:val="auto"/>
          <w:highlight w:val="none"/>
          <w:u w:val="none"/>
          <w:lang w:eastAsia="zh-CN"/>
        </w:rPr>
        <w:t>区</w:t>
      </w:r>
      <w:r>
        <w:rPr>
          <w:rFonts w:hint="eastAsia"/>
          <w:color w:val="auto"/>
          <w:highlight w:val="none"/>
          <w:u w:val="none"/>
        </w:rPr>
        <w:t>森防办、</w:t>
      </w:r>
      <w:r>
        <w:rPr>
          <w:rFonts w:hint="eastAsia"/>
          <w:color w:val="auto"/>
          <w:highlight w:val="none"/>
          <w:u w:val="none"/>
          <w:lang w:eastAsia="zh-CN"/>
        </w:rPr>
        <w:t>区</w:t>
      </w:r>
      <w:r>
        <w:rPr>
          <w:rFonts w:hint="eastAsia"/>
          <w:color w:val="auto"/>
          <w:highlight w:val="none"/>
          <w:u w:val="none"/>
        </w:rPr>
        <w:t>气象局、</w:t>
      </w:r>
      <w:r>
        <w:rPr>
          <w:rFonts w:hint="eastAsia"/>
          <w:color w:val="auto"/>
          <w:highlight w:val="none"/>
          <w:u w:val="none"/>
          <w:lang w:eastAsia="zh-CN"/>
        </w:rPr>
        <w:t>区</w:t>
      </w:r>
      <w:r>
        <w:rPr>
          <w:rFonts w:hint="eastAsia"/>
          <w:color w:val="auto"/>
          <w:highlight w:val="none"/>
          <w:u w:val="none"/>
        </w:rPr>
        <w:t>园林绿化局联合会商机制，三方成立会商工作组，各单位履行下列职责：</w:t>
      </w:r>
    </w:p>
    <w:p>
      <w:pPr>
        <w:spacing w:line="580" w:lineRule="exact"/>
        <w:ind w:firstLine="640"/>
        <w:rPr>
          <w:color w:val="auto"/>
          <w:szCs w:val="32"/>
          <w:highlight w:val="none"/>
          <w:u w:val="none"/>
        </w:rPr>
      </w:pPr>
      <w:r>
        <w:rPr>
          <w:rFonts w:hint="eastAsia"/>
          <w:color w:val="auto"/>
          <w:szCs w:val="32"/>
          <w:highlight w:val="none"/>
          <w:u w:val="none"/>
          <w:lang w:eastAsia="zh-CN"/>
        </w:rPr>
        <w:t>区</w:t>
      </w:r>
      <w:r>
        <w:rPr>
          <w:rFonts w:hint="eastAsia"/>
          <w:color w:val="auto"/>
          <w:szCs w:val="32"/>
          <w:highlight w:val="none"/>
          <w:u w:val="none"/>
        </w:rPr>
        <w:t>森防办负责森林火险预警工作的统筹、协调及汇总等事宜，</w:t>
      </w:r>
      <w:r>
        <w:rPr>
          <w:rFonts w:hint="eastAsia" w:hAnsi="宋体"/>
          <w:color w:val="auto"/>
          <w:szCs w:val="32"/>
          <w:highlight w:val="none"/>
          <w:u w:val="none"/>
          <w:lang w:eastAsia="zh-CN"/>
        </w:rPr>
        <w:t>组织</w:t>
      </w:r>
      <w:r>
        <w:rPr>
          <w:rFonts w:hint="eastAsia" w:hAnsi="宋体"/>
          <w:color w:val="auto"/>
          <w:szCs w:val="32"/>
          <w:highlight w:val="none"/>
          <w:u w:val="none"/>
        </w:rPr>
        <w:t>相关部门</w:t>
      </w:r>
      <w:r>
        <w:rPr>
          <w:rFonts w:hint="eastAsia" w:hAnsi="宋体"/>
          <w:color w:val="auto"/>
          <w:szCs w:val="32"/>
          <w:highlight w:val="none"/>
          <w:u w:val="none"/>
          <w:lang w:eastAsia="zh-CN"/>
        </w:rPr>
        <w:t>进行联合会商，并授权区气象局</w:t>
      </w:r>
      <w:r>
        <w:rPr>
          <w:rFonts w:hint="eastAsia" w:hAnsi="宋体"/>
          <w:color w:val="auto"/>
          <w:szCs w:val="32"/>
          <w:highlight w:val="none"/>
          <w:u w:val="none"/>
        </w:rPr>
        <w:t>发布蓝色预警信息，向区森防指执行副总指挥提出发布黄色预警信息的建议，向区应急办提出报请区森防指常务副总指挥、总指挥发布橙色、红色预警信息的建议</w:t>
      </w:r>
      <w:r>
        <w:rPr>
          <w:rFonts w:hint="eastAsia" w:hAnsi="宋体"/>
          <w:color w:val="auto"/>
          <w:szCs w:val="32"/>
          <w:highlight w:val="none"/>
          <w:u w:val="none"/>
          <w:lang w:eastAsia="zh-CN"/>
        </w:rPr>
        <w:t>，</w:t>
      </w:r>
      <w:r>
        <w:rPr>
          <w:rFonts w:hint="eastAsia"/>
          <w:color w:val="auto"/>
          <w:szCs w:val="32"/>
          <w:highlight w:val="none"/>
          <w:u w:val="none"/>
          <w:lang w:eastAsia="zh-CN"/>
        </w:rPr>
        <w:t>待批准后由区气象局进行发布；</w:t>
      </w:r>
      <w:r>
        <w:rPr>
          <w:rFonts w:hint="eastAsia"/>
          <w:color w:val="auto"/>
          <w:szCs w:val="32"/>
          <w:highlight w:val="none"/>
          <w:u w:val="none"/>
        </w:rPr>
        <w:t>组织构建森林火险形势数据收集、分析、研判以及预警信息发布工作机制。</w:t>
      </w:r>
    </w:p>
    <w:p>
      <w:pPr>
        <w:ind w:firstLine="640"/>
        <w:rPr>
          <w:rFonts w:hint="eastAsia" w:eastAsia="仿宋_GB2312"/>
          <w:color w:val="auto"/>
          <w:szCs w:val="32"/>
          <w:highlight w:val="none"/>
          <w:u w:val="none"/>
          <w:lang w:eastAsia="zh-CN"/>
        </w:rPr>
      </w:pPr>
      <w:r>
        <w:rPr>
          <w:rFonts w:hint="eastAsia"/>
          <w:color w:val="auto"/>
          <w:szCs w:val="32"/>
          <w:highlight w:val="none"/>
          <w:u w:val="none"/>
          <w:lang w:eastAsia="zh-CN"/>
        </w:rPr>
        <w:t>区</w:t>
      </w:r>
      <w:r>
        <w:rPr>
          <w:rFonts w:hint="eastAsia"/>
          <w:color w:val="auto"/>
          <w:szCs w:val="32"/>
          <w:highlight w:val="none"/>
          <w:u w:val="none"/>
        </w:rPr>
        <w:t>气象局负责森林火险趋势分析与气象研判，提出前期森林防火关键</w:t>
      </w:r>
      <w:r>
        <w:rPr>
          <w:rFonts w:hint="eastAsia"/>
          <w:color w:val="auto"/>
          <w:szCs w:val="32"/>
          <w:highlight w:val="none"/>
          <w:u w:val="none"/>
          <w:lang w:eastAsia="zh-CN"/>
        </w:rPr>
        <w:t>区域</w:t>
      </w:r>
      <w:r>
        <w:rPr>
          <w:rFonts w:hint="eastAsia"/>
          <w:color w:val="auto"/>
          <w:szCs w:val="32"/>
          <w:highlight w:val="none"/>
          <w:u w:val="none"/>
        </w:rPr>
        <w:t>气象条件分析与未来森林防火关键</w:t>
      </w:r>
      <w:r>
        <w:rPr>
          <w:rFonts w:hint="eastAsia"/>
          <w:color w:val="auto"/>
          <w:szCs w:val="32"/>
          <w:highlight w:val="none"/>
          <w:u w:val="none"/>
          <w:lang w:eastAsia="zh-CN"/>
        </w:rPr>
        <w:t>区域</w:t>
      </w:r>
      <w:r>
        <w:rPr>
          <w:rFonts w:hint="eastAsia"/>
          <w:color w:val="auto"/>
          <w:szCs w:val="32"/>
          <w:highlight w:val="none"/>
          <w:u w:val="none"/>
        </w:rPr>
        <w:t>气象条件预测预报及预警级别判定的专业意见</w:t>
      </w:r>
      <w:r>
        <w:rPr>
          <w:rFonts w:hint="eastAsia"/>
          <w:color w:val="auto"/>
          <w:szCs w:val="32"/>
          <w:highlight w:val="none"/>
          <w:u w:val="none"/>
          <w:lang w:eastAsia="zh-CN"/>
        </w:rPr>
        <w:t>；按照会商结果及授权，发布相关预警信息。</w:t>
      </w:r>
    </w:p>
    <w:p>
      <w:pPr>
        <w:spacing w:line="580" w:lineRule="exact"/>
        <w:ind w:firstLine="640"/>
        <w:rPr>
          <w:color w:val="auto"/>
          <w:highlight w:val="none"/>
          <w:u w:val="none"/>
        </w:rPr>
      </w:pPr>
      <w:r>
        <w:rPr>
          <w:rFonts w:hint="eastAsia"/>
          <w:color w:val="auto"/>
          <w:szCs w:val="32"/>
          <w:highlight w:val="none"/>
          <w:u w:val="none"/>
          <w:lang w:eastAsia="zh-CN"/>
        </w:rPr>
        <w:t>区</w:t>
      </w:r>
      <w:r>
        <w:rPr>
          <w:rFonts w:hint="eastAsia"/>
          <w:color w:val="auto"/>
          <w:szCs w:val="32"/>
          <w:highlight w:val="none"/>
          <w:u w:val="none"/>
        </w:rPr>
        <w:t>园林绿化局负责</w:t>
      </w:r>
      <w:r>
        <w:rPr>
          <w:rFonts w:hint="eastAsia" w:ascii="仿宋_GB2312" w:hAnsi="仿宋_GB2312" w:eastAsia="仿宋_GB2312" w:cs="仿宋_GB2312"/>
          <w:b w:val="0"/>
          <w:bCs w:val="0"/>
          <w:color w:val="auto"/>
          <w:sz w:val="32"/>
          <w:szCs w:val="32"/>
          <w:highlight w:val="none"/>
          <w:u w:val="none"/>
          <w:lang w:val="en-US" w:eastAsia="zh-CN"/>
        </w:rPr>
        <w:t>收集整理全</w:t>
      </w:r>
      <w:r>
        <w:rPr>
          <w:rFonts w:hint="eastAsia" w:hAnsi="仿宋_GB2312" w:cs="仿宋_GB2312"/>
          <w:b w:val="0"/>
          <w:bCs w:val="0"/>
          <w:color w:val="auto"/>
          <w:sz w:val="32"/>
          <w:szCs w:val="32"/>
          <w:highlight w:val="none"/>
          <w:u w:val="none"/>
          <w:lang w:val="en-US" w:eastAsia="zh-CN"/>
        </w:rPr>
        <w:t>区</w:t>
      </w:r>
      <w:r>
        <w:rPr>
          <w:rFonts w:hint="eastAsia" w:ascii="仿宋_GB2312" w:hAnsi="仿宋_GB2312" w:eastAsia="仿宋_GB2312" w:cs="仿宋_GB2312"/>
          <w:b w:val="0"/>
          <w:bCs w:val="0"/>
          <w:color w:val="auto"/>
          <w:sz w:val="32"/>
          <w:szCs w:val="32"/>
          <w:highlight w:val="none"/>
          <w:u w:val="none"/>
          <w:lang w:val="en-US" w:eastAsia="zh-CN"/>
        </w:rPr>
        <w:t>森林防火工作准备情况、林内植被情况以及林内可燃物分布情况等基础数据</w:t>
      </w:r>
      <w:r>
        <w:rPr>
          <w:rFonts w:hint="eastAsia"/>
          <w:color w:val="auto"/>
          <w:szCs w:val="32"/>
          <w:highlight w:val="none"/>
          <w:u w:val="none"/>
        </w:rPr>
        <w:t>，结合气象部门提出的火险气象等级意见，提出有关森林火险预警级别判定的初步建议。</w:t>
      </w:r>
    </w:p>
    <w:p>
      <w:pPr>
        <w:spacing w:line="580" w:lineRule="exact"/>
        <w:ind w:firstLine="640"/>
        <w:rPr>
          <w:color w:val="auto"/>
          <w:highlight w:val="none"/>
          <w:u w:val="none"/>
        </w:rPr>
      </w:pPr>
      <w:r>
        <w:rPr>
          <w:rFonts w:hint="eastAsia"/>
          <w:color w:val="auto"/>
          <w:highlight w:val="none"/>
          <w:u w:val="none"/>
        </w:rPr>
        <w:t>（三）森林火险预警信息内容包括发布单位、发布时间和预计持续时间、可能发生突发事件的类别、可能影响范围、预警级别、警示事项，以及事态发展、工作措施及公众响应建议和咨询电话等内容。</w:t>
      </w:r>
    </w:p>
    <w:p>
      <w:pPr>
        <w:spacing w:line="580" w:lineRule="exact"/>
        <w:ind w:firstLine="640"/>
        <w:rPr>
          <w:color w:val="auto"/>
          <w:highlight w:val="none"/>
          <w:u w:val="none"/>
        </w:rPr>
      </w:pPr>
      <w:r>
        <w:rPr>
          <w:rFonts w:hint="eastAsia"/>
          <w:color w:val="auto"/>
          <w:highlight w:val="none"/>
          <w:u w:val="none"/>
        </w:rPr>
        <w:t>（四）森林火险预警信息到期自动解除。</w:t>
      </w:r>
    </w:p>
    <w:p>
      <w:pPr>
        <w:pStyle w:val="4"/>
        <w:spacing w:line="580" w:lineRule="exact"/>
        <w:ind w:firstLine="640"/>
        <w:rPr>
          <w:rFonts w:ascii="楷体_GB2312" w:eastAsia="楷体_GB2312"/>
          <w:b w:val="0"/>
          <w:color w:val="auto"/>
          <w:highlight w:val="none"/>
          <w:u w:val="none"/>
        </w:rPr>
      </w:pPr>
      <w:r>
        <w:rPr>
          <w:rFonts w:ascii="楷体_GB2312" w:hAnsi="Times New Roman" w:eastAsia="楷体_GB2312" w:cs="Times New Roman"/>
          <w:b w:val="0"/>
          <w:color w:val="auto"/>
          <w:highlight w:val="none"/>
          <w:u w:val="none"/>
        </w:rPr>
        <w:t xml:space="preserve">4.3  </w:t>
      </w:r>
      <w:r>
        <w:rPr>
          <w:rFonts w:hint="eastAsia" w:ascii="楷体_GB2312" w:eastAsia="楷体_GB2312"/>
          <w:b w:val="0"/>
          <w:color w:val="auto"/>
          <w:highlight w:val="none"/>
          <w:u w:val="none"/>
        </w:rPr>
        <w:t>预警信息发布程序</w:t>
      </w:r>
    </w:p>
    <w:p>
      <w:pPr>
        <w:spacing w:line="580" w:lineRule="exact"/>
        <w:ind w:firstLine="640"/>
        <w:rPr>
          <w:rFonts w:hAnsi="仿宋_GB2312"/>
          <w:color w:val="auto"/>
          <w:highlight w:val="none"/>
          <w:u w:val="none"/>
        </w:rPr>
      </w:pPr>
      <w:r>
        <w:rPr>
          <w:rFonts w:hint="eastAsia"/>
          <w:color w:val="auto"/>
          <w:highlight w:val="none"/>
          <w:u w:val="none"/>
        </w:rPr>
        <w:t>（一）</w:t>
      </w:r>
      <w:r>
        <w:rPr>
          <w:rFonts w:hint="eastAsia" w:hAnsi="仿宋_GB2312"/>
          <w:color w:val="auto"/>
          <w:highlight w:val="none"/>
          <w:u w:val="none"/>
        </w:rPr>
        <w:t>蓝色预警信息</w:t>
      </w:r>
      <w:r>
        <w:rPr>
          <w:rFonts w:hint="eastAsia" w:hAnsi="仿宋_GB2312"/>
          <w:color w:val="auto"/>
          <w:highlight w:val="none"/>
          <w:u w:val="none"/>
          <w:lang w:eastAsia="zh-CN"/>
        </w:rPr>
        <w:t>由区森防办授权区气象局发布</w:t>
      </w:r>
      <w:r>
        <w:rPr>
          <w:rFonts w:hint="eastAsia" w:hAnsi="仿宋_GB2312"/>
          <w:color w:val="auto"/>
          <w:highlight w:val="none"/>
          <w:u w:val="none"/>
        </w:rPr>
        <w:t>。</w:t>
      </w:r>
    </w:p>
    <w:p>
      <w:pPr>
        <w:spacing w:line="580" w:lineRule="exact"/>
        <w:ind w:firstLine="640"/>
        <w:rPr>
          <w:rFonts w:hAnsi="仿宋_GB2312"/>
          <w:color w:val="auto"/>
          <w:highlight w:val="none"/>
          <w:u w:val="none"/>
        </w:rPr>
      </w:pPr>
      <w:r>
        <w:rPr>
          <w:rFonts w:hint="eastAsia" w:hAnsi="仿宋_GB2312"/>
          <w:color w:val="auto"/>
          <w:highlight w:val="none"/>
          <w:u w:val="none"/>
        </w:rPr>
        <w:t>（二）</w:t>
      </w:r>
      <w:r>
        <w:rPr>
          <w:rFonts w:hint="eastAsia" w:hAnsi="仿宋_GB2312"/>
          <w:color w:val="auto"/>
          <w:highlight w:val="none"/>
          <w:u w:val="none"/>
          <w:lang w:eastAsia="zh-CN"/>
        </w:rPr>
        <w:t>黄色</w:t>
      </w:r>
      <w:r>
        <w:rPr>
          <w:rFonts w:hAnsi="仿宋_GB2312"/>
          <w:color w:val="auto"/>
          <w:highlight w:val="none"/>
          <w:u w:val="none"/>
        </w:rPr>
        <w:t>预警由</w:t>
      </w:r>
      <w:r>
        <w:rPr>
          <w:rFonts w:hint="eastAsia" w:hAnsi="仿宋_GB2312"/>
          <w:color w:val="auto"/>
          <w:highlight w:val="none"/>
          <w:u w:val="none"/>
          <w:lang w:eastAsia="zh-CN"/>
        </w:rPr>
        <w:t>区</w:t>
      </w:r>
      <w:r>
        <w:rPr>
          <w:rFonts w:hAnsi="仿宋_GB2312"/>
          <w:color w:val="auto"/>
          <w:highlight w:val="none"/>
          <w:u w:val="none"/>
        </w:rPr>
        <w:t>森防办</w:t>
      </w:r>
      <w:r>
        <w:rPr>
          <w:rFonts w:hint="eastAsia" w:hAnsi="仿宋_GB2312"/>
          <w:color w:val="auto"/>
          <w:highlight w:val="none"/>
          <w:u w:val="none"/>
        </w:rPr>
        <w:t>将会商结果报</w:t>
      </w:r>
      <w:r>
        <w:rPr>
          <w:rFonts w:hint="eastAsia" w:hAnsi="仿宋_GB2312"/>
          <w:color w:val="auto"/>
          <w:highlight w:val="none"/>
          <w:u w:val="none"/>
          <w:lang w:eastAsia="zh-CN"/>
        </w:rPr>
        <w:t>区森防指执行副总指挥</w:t>
      </w:r>
      <w:r>
        <w:rPr>
          <w:rFonts w:hint="eastAsia" w:hAnsi="仿宋_GB2312"/>
          <w:color w:val="auto"/>
          <w:highlight w:val="none"/>
          <w:u w:val="none"/>
        </w:rPr>
        <w:t>，</w:t>
      </w:r>
      <w:r>
        <w:rPr>
          <w:rFonts w:hint="eastAsia" w:hAnsi="仿宋_GB2312"/>
          <w:color w:val="auto"/>
          <w:highlight w:val="none"/>
          <w:u w:val="none"/>
          <w:lang w:eastAsia="zh-CN"/>
        </w:rPr>
        <w:t>待区森防指执行副总指挥</w:t>
      </w:r>
      <w:r>
        <w:rPr>
          <w:rFonts w:hint="eastAsia"/>
          <w:color w:val="auto"/>
          <w:highlight w:val="none"/>
          <w:u w:val="none"/>
        </w:rPr>
        <w:t>批准后</w:t>
      </w:r>
      <w:r>
        <w:rPr>
          <w:rFonts w:hint="eastAsia" w:hAnsi="仿宋_GB2312"/>
          <w:color w:val="auto"/>
          <w:highlight w:val="none"/>
          <w:u w:val="none"/>
        </w:rPr>
        <w:t>，由</w:t>
      </w:r>
      <w:r>
        <w:rPr>
          <w:rFonts w:hint="eastAsia" w:hAnsi="仿宋_GB2312"/>
          <w:color w:val="auto"/>
          <w:highlight w:val="none"/>
          <w:u w:val="none"/>
          <w:lang w:eastAsia="zh-CN"/>
        </w:rPr>
        <w:t>区气象局</w:t>
      </w:r>
      <w:r>
        <w:rPr>
          <w:rFonts w:hint="eastAsia" w:hAnsi="仿宋_GB2312"/>
          <w:color w:val="auto"/>
          <w:highlight w:val="none"/>
          <w:u w:val="none"/>
        </w:rPr>
        <w:t>负责发布。</w:t>
      </w:r>
    </w:p>
    <w:p>
      <w:pPr>
        <w:spacing w:line="580" w:lineRule="exact"/>
        <w:ind w:firstLine="640"/>
        <w:rPr>
          <w:rFonts w:hint="eastAsia" w:hAnsi="仿宋_GB2312"/>
          <w:color w:val="auto"/>
          <w:highlight w:val="none"/>
          <w:u w:val="none"/>
        </w:rPr>
      </w:pPr>
      <w:r>
        <w:rPr>
          <w:rFonts w:hint="eastAsia" w:hAnsi="仿宋_GB2312"/>
          <w:color w:val="auto"/>
          <w:highlight w:val="none"/>
          <w:u w:val="none"/>
        </w:rPr>
        <w:t>（</w:t>
      </w:r>
      <w:r>
        <w:rPr>
          <w:rFonts w:hint="eastAsia" w:hAnsi="仿宋_GB2312"/>
          <w:color w:val="auto"/>
          <w:highlight w:val="none"/>
          <w:u w:val="none"/>
          <w:lang w:eastAsia="zh-CN"/>
        </w:rPr>
        <w:t>三</w:t>
      </w:r>
      <w:r>
        <w:rPr>
          <w:rFonts w:hint="eastAsia" w:hAnsi="仿宋_GB2312"/>
          <w:color w:val="auto"/>
          <w:highlight w:val="none"/>
          <w:u w:val="none"/>
        </w:rPr>
        <w:t>）橙色预警由区森防办将会商结果报区应急办，待区应急办报请</w:t>
      </w:r>
      <w:r>
        <w:rPr>
          <w:rFonts w:hint="eastAsia" w:hAnsi="仿宋_GB2312"/>
          <w:color w:val="auto"/>
          <w:highlight w:val="none"/>
          <w:u w:val="none"/>
          <w:lang w:eastAsia="zh-CN"/>
        </w:rPr>
        <w:t>区森防指常务副总指挥</w:t>
      </w:r>
      <w:r>
        <w:rPr>
          <w:rFonts w:hint="eastAsia" w:hAnsi="仿宋_GB2312"/>
          <w:color w:val="auto"/>
          <w:highlight w:val="none"/>
          <w:u w:val="none"/>
        </w:rPr>
        <w:t>批准后，由区气象局负责发布。</w:t>
      </w:r>
    </w:p>
    <w:p>
      <w:pPr>
        <w:spacing w:line="580" w:lineRule="exact"/>
        <w:ind w:firstLine="640"/>
        <w:rPr>
          <w:rFonts w:hAnsi="仿宋_GB2312"/>
          <w:color w:val="auto"/>
          <w:highlight w:val="none"/>
          <w:u w:val="none"/>
        </w:rPr>
      </w:pPr>
      <w:r>
        <w:rPr>
          <w:rFonts w:hint="eastAsia" w:hAnsi="仿宋_GB2312"/>
          <w:color w:val="auto"/>
          <w:highlight w:val="none"/>
          <w:u w:val="none"/>
        </w:rPr>
        <w:t>（</w:t>
      </w:r>
      <w:r>
        <w:rPr>
          <w:rFonts w:hint="eastAsia" w:hAnsi="仿宋_GB2312"/>
          <w:color w:val="auto"/>
          <w:highlight w:val="none"/>
          <w:u w:val="none"/>
          <w:lang w:eastAsia="zh-CN"/>
        </w:rPr>
        <w:t>四</w:t>
      </w:r>
      <w:r>
        <w:rPr>
          <w:rFonts w:hint="eastAsia" w:hAnsi="仿宋_GB2312"/>
          <w:color w:val="auto"/>
          <w:highlight w:val="none"/>
          <w:u w:val="none"/>
        </w:rPr>
        <w:t>）</w:t>
      </w:r>
      <w:r>
        <w:rPr>
          <w:rFonts w:hAnsi="仿宋_GB2312"/>
          <w:color w:val="auto"/>
          <w:highlight w:val="none"/>
          <w:u w:val="none"/>
        </w:rPr>
        <w:t>红色预警由</w:t>
      </w:r>
      <w:r>
        <w:rPr>
          <w:rFonts w:hint="eastAsia" w:hAnsi="仿宋_GB2312"/>
          <w:color w:val="auto"/>
          <w:highlight w:val="none"/>
          <w:u w:val="none"/>
          <w:lang w:eastAsia="zh-CN"/>
        </w:rPr>
        <w:t>区</w:t>
      </w:r>
      <w:r>
        <w:rPr>
          <w:rFonts w:hAnsi="仿宋_GB2312"/>
          <w:color w:val="auto"/>
          <w:highlight w:val="none"/>
          <w:u w:val="none"/>
        </w:rPr>
        <w:t>森防办</w:t>
      </w:r>
      <w:r>
        <w:rPr>
          <w:rFonts w:hint="eastAsia" w:hAnsi="仿宋_GB2312"/>
          <w:color w:val="auto"/>
          <w:highlight w:val="none"/>
          <w:u w:val="none"/>
        </w:rPr>
        <w:t>将会商结果报</w:t>
      </w:r>
      <w:r>
        <w:rPr>
          <w:rFonts w:hint="eastAsia" w:hAnsi="仿宋_GB2312"/>
          <w:color w:val="auto"/>
          <w:highlight w:val="none"/>
          <w:u w:val="none"/>
          <w:lang w:eastAsia="zh-CN"/>
        </w:rPr>
        <w:t>区</w:t>
      </w:r>
      <w:r>
        <w:rPr>
          <w:rFonts w:hint="eastAsia" w:hAnsi="仿宋_GB2312"/>
          <w:color w:val="auto"/>
          <w:highlight w:val="none"/>
          <w:u w:val="none"/>
        </w:rPr>
        <w:t>应急办，</w:t>
      </w:r>
      <w:r>
        <w:rPr>
          <w:rFonts w:hint="eastAsia" w:hAnsi="仿宋_GB2312"/>
          <w:color w:val="auto"/>
          <w:highlight w:val="none"/>
          <w:u w:val="none"/>
          <w:lang w:eastAsia="zh-CN"/>
        </w:rPr>
        <w:t>待区应急办</w:t>
      </w:r>
      <w:r>
        <w:rPr>
          <w:rFonts w:hint="eastAsia" w:hAnsi="仿宋_GB2312"/>
          <w:color w:val="auto"/>
          <w:highlight w:val="none"/>
          <w:u w:val="none"/>
        </w:rPr>
        <w:t>报请</w:t>
      </w:r>
      <w:r>
        <w:rPr>
          <w:rFonts w:hint="eastAsia"/>
          <w:color w:val="auto"/>
          <w:highlight w:val="none"/>
          <w:u w:val="none"/>
          <w:lang w:eastAsia="zh-CN"/>
        </w:rPr>
        <w:t>区森防指总指挥</w:t>
      </w:r>
      <w:r>
        <w:rPr>
          <w:rFonts w:hint="eastAsia"/>
          <w:color w:val="auto"/>
          <w:highlight w:val="none"/>
          <w:u w:val="none"/>
        </w:rPr>
        <w:t>批准后</w:t>
      </w:r>
      <w:r>
        <w:rPr>
          <w:rFonts w:hint="eastAsia" w:hAnsi="仿宋_GB2312"/>
          <w:color w:val="auto"/>
          <w:highlight w:val="none"/>
          <w:u w:val="none"/>
        </w:rPr>
        <w:t>，由</w:t>
      </w:r>
      <w:r>
        <w:rPr>
          <w:rFonts w:hint="eastAsia" w:hAnsi="仿宋_GB2312"/>
          <w:color w:val="auto"/>
          <w:highlight w:val="none"/>
          <w:u w:val="none"/>
          <w:lang w:eastAsia="zh-CN"/>
        </w:rPr>
        <w:t>区气象局</w:t>
      </w:r>
      <w:r>
        <w:rPr>
          <w:rFonts w:hint="eastAsia" w:hAnsi="仿宋_GB2312"/>
          <w:color w:val="auto"/>
          <w:highlight w:val="none"/>
          <w:u w:val="none"/>
        </w:rPr>
        <w:t>负责发布。</w:t>
      </w:r>
    </w:p>
    <w:p>
      <w:pPr>
        <w:spacing w:line="580" w:lineRule="exact"/>
        <w:ind w:firstLine="640"/>
        <w:rPr>
          <w:rFonts w:hAnsi="仿宋_GB2312"/>
          <w:color w:val="auto"/>
          <w:highlight w:val="none"/>
          <w:u w:val="none"/>
        </w:rPr>
      </w:pPr>
      <w:r>
        <w:rPr>
          <w:rFonts w:hint="eastAsia" w:hAnsi="仿宋_GB2312"/>
          <w:color w:val="auto"/>
          <w:highlight w:val="none"/>
          <w:u w:val="none"/>
        </w:rPr>
        <w:t>（</w:t>
      </w:r>
      <w:r>
        <w:rPr>
          <w:rFonts w:hint="eastAsia" w:hAnsi="仿宋_GB2312"/>
          <w:color w:val="auto"/>
          <w:highlight w:val="none"/>
          <w:u w:val="none"/>
          <w:lang w:eastAsia="zh-CN"/>
        </w:rPr>
        <w:t>五</w:t>
      </w:r>
      <w:r>
        <w:rPr>
          <w:rFonts w:hint="eastAsia" w:hAnsi="仿宋_GB2312"/>
          <w:color w:val="auto"/>
          <w:highlight w:val="none"/>
          <w:u w:val="none"/>
        </w:rPr>
        <w:t>）预警信息发布后，</w:t>
      </w:r>
      <w:r>
        <w:rPr>
          <w:rFonts w:hint="eastAsia" w:hAnsi="仿宋_GB2312"/>
          <w:color w:val="auto"/>
          <w:highlight w:val="none"/>
          <w:u w:val="none"/>
          <w:lang w:eastAsia="zh-CN"/>
        </w:rPr>
        <w:t>区各</w:t>
      </w:r>
      <w:r>
        <w:rPr>
          <w:rFonts w:hint="eastAsia" w:hAnsi="仿宋_GB2312"/>
          <w:color w:val="auto"/>
          <w:highlight w:val="none"/>
          <w:u w:val="none"/>
        </w:rPr>
        <w:t>相关部门、各</w:t>
      </w:r>
      <w:r>
        <w:rPr>
          <w:rFonts w:hint="eastAsia" w:hAnsi="仿宋_GB2312"/>
          <w:color w:val="auto"/>
          <w:highlight w:val="none"/>
          <w:u w:val="none"/>
          <w:lang w:eastAsia="zh-CN"/>
        </w:rPr>
        <w:t>镇（街道）</w:t>
      </w:r>
      <w:r>
        <w:rPr>
          <w:rFonts w:hint="eastAsia" w:hAnsi="仿宋_GB2312"/>
          <w:color w:val="auto"/>
          <w:highlight w:val="none"/>
          <w:u w:val="none"/>
        </w:rPr>
        <w:t>、各有关单位应当组织落实预警信息接收和传播工作，充分利用各种传播手段，快速、及时、准确地将预警信息传播给公众。</w:t>
      </w:r>
    </w:p>
    <w:p>
      <w:pPr>
        <w:ind w:firstLine="640"/>
        <w:rPr>
          <w:color w:val="auto"/>
          <w:highlight w:val="none"/>
          <w:u w:val="none"/>
        </w:rPr>
      </w:pPr>
      <w:r>
        <w:rPr>
          <w:rFonts w:hint="eastAsia" w:hAnsi="仿宋_GB2312"/>
          <w:color w:val="auto"/>
          <w:highlight w:val="none"/>
          <w:u w:val="none"/>
        </w:rPr>
        <w:t>（</w:t>
      </w:r>
      <w:r>
        <w:rPr>
          <w:rFonts w:hint="eastAsia" w:hAnsi="仿宋_GB2312"/>
          <w:color w:val="auto"/>
          <w:highlight w:val="none"/>
          <w:u w:val="none"/>
          <w:lang w:eastAsia="zh-CN"/>
        </w:rPr>
        <w:t>六</w:t>
      </w:r>
      <w:r>
        <w:rPr>
          <w:rFonts w:hint="eastAsia" w:hAnsi="仿宋_GB2312"/>
          <w:color w:val="auto"/>
          <w:highlight w:val="none"/>
          <w:u w:val="none"/>
        </w:rPr>
        <w:t>）</w:t>
      </w:r>
      <w:r>
        <w:rPr>
          <w:rFonts w:hAnsi="仿宋_GB2312"/>
          <w:color w:val="auto"/>
          <w:highlight w:val="none"/>
          <w:u w:val="none"/>
        </w:rPr>
        <w:t>预警信息发布后，</w:t>
      </w:r>
      <w:r>
        <w:rPr>
          <w:rFonts w:hint="eastAsia" w:hAnsi="仿宋_GB2312"/>
          <w:color w:val="auto"/>
          <w:highlight w:val="none"/>
          <w:u w:val="none"/>
        </w:rPr>
        <w:t>因气象条件变化，</w:t>
      </w:r>
      <w:r>
        <w:rPr>
          <w:rFonts w:hint="eastAsia" w:hAnsi="仿宋_GB2312"/>
          <w:color w:val="auto"/>
          <w:highlight w:val="none"/>
          <w:u w:val="none"/>
          <w:lang w:eastAsia="zh-CN"/>
        </w:rPr>
        <w:t>区</w:t>
      </w:r>
      <w:r>
        <w:rPr>
          <w:rFonts w:hint="eastAsia" w:hAnsi="仿宋_GB2312"/>
          <w:color w:val="auto"/>
          <w:highlight w:val="none"/>
          <w:u w:val="none"/>
        </w:rPr>
        <w:t>气象局提出调整森林火险预警等级建议的，经会商</w:t>
      </w:r>
      <w:r>
        <w:rPr>
          <w:rFonts w:hint="eastAsia" w:hAnsi="仿宋_GB2312"/>
          <w:color w:val="auto"/>
          <w:highlight w:val="none"/>
          <w:u w:val="none"/>
          <w:lang w:eastAsia="zh-CN"/>
        </w:rPr>
        <w:t>，并</w:t>
      </w:r>
      <w:r>
        <w:rPr>
          <w:rFonts w:hint="eastAsia" w:hAnsi="仿宋_GB2312"/>
          <w:color w:val="auto"/>
          <w:highlight w:val="none"/>
          <w:u w:val="none"/>
        </w:rPr>
        <w:t>履行相应的报批程序</w:t>
      </w:r>
      <w:r>
        <w:rPr>
          <w:rFonts w:hint="eastAsia" w:hAnsi="仿宋_GB2312"/>
          <w:color w:val="auto"/>
          <w:highlight w:val="none"/>
          <w:u w:val="none"/>
          <w:lang w:eastAsia="zh-CN"/>
        </w:rPr>
        <w:t>后</w:t>
      </w:r>
      <w:r>
        <w:rPr>
          <w:rFonts w:hint="eastAsia" w:hAnsi="仿宋_GB2312"/>
          <w:color w:val="auto"/>
          <w:highlight w:val="none"/>
          <w:u w:val="none"/>
        </w:rPr>
        <w:t>发布。</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 xml:space="preserve">4.4  </w:t>
      </w:r>
      <w:r>
        <w:rPr>
          <w:rFonts w:hint="eastAsia" w:ascii="楷体_GB2312" w:eastAsia="楷体_GB2312"/>
          <w:b w:val="0"/>
          <w:color w:val="auto"/>
          <w:highlight w:val="none"/>
          <w:u w:val="none"/>
        </w:rPr>
        <w:t>预警响应措施</w:t>
      </w:r>
    </w:p>
    <w:p>
      <w:pPr>
        <w:pStyle w:val="5"/>
        <w:spacing w:line="580" w:lineRule="exact"/>
        <w:ind w:firstLine="640"/>
        <w:rPr>
          <w:color w:val="auto"/>
          <w:highlight w:val="none"/>
          <w:u w:val="none"/>
        </w:rPr>
      </w:pPr>
      <w:r>
        <w:rPr>
          <w:color w:val="auto"/>
          <w:highlight w:val="none"/>
          <w:u w:val="none"/>
        </w:rPr>
        <w:t>4.4</w:t>
      </w:r>
      <w:r>
        <w:rPr>
          <w:rFonts w:hint="eastAsia"/>
          <w:color w:val="auto"/>
          <w:highlight w:val="none"/>
          <w:u w:val="none"/>
        </w:rPr>
        <w:t>.1蓝色预警响应措施</w:t>
      </w:r>
    </w:p>
    <w:p>
      <w:pPr>
        <w:spacing w:line="580" w:lineRule="exact"/>
        <w:ind w:firstLine="640"/>
        <w:rPr>
          <w:rFonts w:hAnsi="仿宋_GB2312" w:cs="Times New Roman"/>
          <w:color w:val="auto"/>
          <w:szCs w:val="24"/>
          <w:highlight w:val="none"/>
          <w:u w:val="none"/>
        </w:rPr>
      </w:pPr>
      <w:r>
        <w:rPr>
          <w:rFonts w:hint="eastAsia" w:hAnsi="仿宋_GB2312" w:cs="Times New Roman"/>
          <w:color w:val="auto"/>
          <w:szCs w:val="24"/>
          <w:highlight w:val="none"/>
          <w:u w:val="none"/>
        </w:rPr>
        <w:t>各级森林防灭火机构坚持领导带班，</w:t>
      </w:r>
      <w:r>
        <w:rPr>
          <w:rFonts w:hAnsi="仿宋_GB2312" w:cs="Times New Roman"/>
          <w:color w:val="auto"/>
          <w:szCs w:val="24"/>
          <w:highlight w:val="none"/>
          <w:u w:val="none"/>
        </w:rPr>
        <w:t>24小时有人值班，随时保持通讯联络畅通;</w:t>
      </w:r>
      <w:r>
        <w:rPr>
          <w:rFonts w:hint="eastAsia" w:hAnsi="仿宋_GB2312" w:cs="Times New Roman"/>
          <w:color w:val="auto"/>
          <w:szCs w:val="24"/>
          <w:highlight w:val="none"/>
          <w:u w:val="none"/>
          <w:lang w:eastAsia="zh-CN"/>
        </w:rPr>
        <w:t>生态林管护员、</w:t>
      </w:r>
      <w:r>
        <w:rPr>
          <w:rFonts w:hAnsi="仿宋_GB2312" w:cs="Times New Roman"/>
          <w:color w:val="auto"/>
          <w:szCs w:val="24"/>
          <w:highlight w:val="none"/>
          <w:u w:val="none"/>
        </w:rPr>
        <w:t>护林员、</w:t>
      </w:r>
      <w:r>
        <w:rPr>
          <w:rFonts w:hint="eastAsia" w:hAnsi="仿宋_GB2312" w:cs="仿宋_GB2312"/>
          <w:color w:val="auto"/>
          <w:szCs w:val="24"/>
          <w:highlight w:val="none"/>
          <w:u w:val="none"/>
        </w:rPr>
        <w:t>巡查队员</w:t>
      </w:r>
      <w:r>
        <w:rPr>
          <w:rFonts w:hint="eastAsia" w:hAnsi="仿宋_GB2312" w:cs="仿宋_GB2312"/>
          <w:color w:val="auto"/>
          <w:szCs w:val="24"/>
          <w:highlight w:val="none"/>
          <w:u w:val="none"/>
          <w:lang w:eastAsia="zh-CN"/>
        </w:rPr>
        <w:t>等</w:t>
      </w:r>
      <w:r>
        <w:rPr>
          <w:rFonts w:hint="eastAsia" w:hAnsi="仿宋_GB2312" w:cs="仿宋_GB2312"/>
          <w:color w:val="auto"/>
          <w:szCs w:val="24"/>
          <w:highlight w:val="none"/>
          <w:u w:val="none"/>
        </w:rPr>
        <w:t>开展正常巡护；各级各类森林消防队伍正常备勤</w:t>
      </w:r>
      <w:r>
        <w:rPr>
          <w:rFonts w:hint="eastAsia" w:hAnsi="仿宋_GB2312" w:cs="Times New Roman"/>
          <w:color w:val="auto"/>
          <w:szCs w:val="24"/>
          <w:highlight w:val="none"/>
          <w:u w:val="none"/>
        </w:rPr>
        <w:t>，落实防火装备、物资等各项扑火准备。</w:t>
      </w:r>
    </w:p>
    <w:p>
      <w:pPr>
        <w:pStyle w:val="5"/>
        <w:spacing w:line="580" w:lineRule="exact"/>
        <w:ind w:firstLine="640"/>
        <w:rPr>
          <w:color w:val="auto"/>
          <w:highlight w:val="none"/>
          <w:u w:val="none"/>
        </w:rPr>
      </w:pPr>
      <w:r>
        <w:rPr>
          <w:color w:val="auto"/>
          <w:highlight w:val="none"/>
          <w:u w:val="none"/>
        </w:rPr>
        <w:t>4.4</w:t>
      </w:r>
      <w:r>
        <w:rPr>
          <w:rFonts w:hint="eastAsia"/>
          <w:color w:val="auto"/>
          <w:highlight w:val="none"/>
          <w:u w:val="none"/>
        </w:rPr>
        <w:t>.2黄色预警响应措施</w:t>
      </w:r>
    </w:p>
    <w:p>
      <w:pPr>
        <w:spacing w:line="580" w:lineRule="exact"/>
        <w:ind w:firstLine="640"/>
        <w:rPr>
          <w:color w:val="auto"/>
          <w:highlight w:val="none"/>
          <w:u w:val="none"/>
        </w:rPr>
      </w:pPr>
      <w:r>
        <w:rPr>
          <w:rFonts w:hint="eastAsia"/>
          <w:color w:val="auto"/>
          <w:highlight w:val="none"/>
          <w:u w:val="none"/>
        </w:rPr>
        <w:t>各级森林防灭火机构坚持领导带班，24小时有人值班，随时保持通讯联络畅通；</w:t>
      </w:r>
      <w:r>
        <w:rPr>
          <w:rFonts w:hint="eastAsia" w:hAnsi="仿宋_GB2312" w:cs="Times New Roman"/>
          <w:color w:val="auto"/>
          <w:szCs w:val="24"/>
          <w:highlight w:val="none"/>
          <w:u w:val="none"/>
          <w:lang w:eastAsia="zh-CN"/>
        </w:rPr>
        <w:t>生态林管护员、</w:t>
      </w:r>
      <w:r>
        <w:rPr>
          <w:rFonts w:hAnsi="仿宋_GB2312" w:cs="Times New Roman"/>
          <w:color w:val="auto"/>
          <w:szCs w:val="24"/>
          <w:highlight w:val="none"/>
          <w:u w:val="none"/>
        </w:rPr>
        <w:t>护林员、</w:t>
      </w:r>
      <w:r>
        <w:rPr>
          <w:rFonts w:hint="eastAsia" w:hAnsi="仿宋_GB2312" w:cs="仿宋_GB2312"/>
          <w:color w:val="auto"/>
          <w:szCs w:val="24"/>
          <w:highlight w:val="none"/>
          <w:u w:val="none"/>
        </w:rPr>
        <w:t>巡查队员</w:t>
      </w:r>
      <w:r>
        <w:rPr>
          <w:rFonts w:hint="eastAsia" w:hAnsi="仿宋_GB2312" w:cs="仿宋_GB2312"/>
          <w:color w:val="auto"/>
          <w:szCs w:val="24"/>
          <w:highlight w:val="none"/>
          <w:u w:val="none"/>
          <w:lang w:eastAsia="zh-CN"/>
        </w:rPr>
        <w:t>等</w:t>
      </w:r>
      <w:r>
        <w:rPr>
          <w:rFonts w:hint="eastAsia" w:hAnsi="仿宋_GB2312" w:cs="仿宋_GB2312"/>
          <w:color w:val="auto"/>
          <w:highlight w:val="none"/>
          <w:u w:val="none"/>
        </w:rPr>
        <w:t>加强巡护；</w:t>
      </w:r>
      <w:r>
        <w:rPr>
          <w:rFonts w:hint="eastAsia" w:hAnsi="仿宋_GB2312" w:cs="仿宋_GB2312"/>
          <w:color w:val="auto"/>
          <w:szCs w:val="24"/>
          <w:highlight w:val="none"/>
          <w:u w:val="none"/>
        </w:rPr>
        <w:t>各级</w:t>
      </w:r>
      <w:r>
        <w:rPr>
          <w:rFonts w:hint="eastAsia" w:hAnsi="仿宋_GB2312" w:cs="仿宋_GB2312"/>
          <w:color w:val="auto"/>
          <w:highlight w:val="none"/>
          <w:u w:val="none"/>
        </w:rPr>
        <w:t>森林消防队进入待命状态</w:t>
      </w:r>
      <w:r>
        <w:rPr>
          <w:rFonts w:hint="eastAsia"/>
          <w:color w:val="auto"/>
          <w:highlight w:val="none"/>
          <w:u w:val="none"/>
        </w:rPr>
        <w:t>；各级加强森林防火宣传和火源管理工作。</w:t>
      </w:r>
    </w:p>
    <w:p>
      <w:pPr>
        <w:pStyle w:val="5"/>
        <w:spacing w:line="580" w:lineRule="exact"/>
        <w:ind w:firstLine="640"/>
        <w:rPr>
          <w:color w:val="auto"/>
          <w:highlight w:val="none"/>
          <w:u w:val="none"/>
        </w:rPr>
      </w:pPr>
      <w:r>
        <w:rPr>
          <w:color w:val="auto"/>
          <w:highlight w:val="none"/>
          <w:u w:val="none"/>
        </w:rPr>
        <w:t>4.4</w:t>
      </w:r>
      <w:r>
        <w:rPr>
          <w:rFonts w:hint="eastAsia"/>
          <w:color w:val="auto"/>
          <w:highlight w:val="none"/>
          <w:u w:val="none"/>
        </w:rPr>
        <w:t>.3橙色预警响应措施</w:t>
      </w:r>
    </w:p>
    <w:p>
      <w:pPr>
        <w:spacing w:line="580" w:lineRule="exact"/>
        <w:ind w:firstLine="640"/>
        <w:rPr>
          <w:color w:val="auto"/>
          <w:highlight w:val="none"/>
          <w:u w:val="none"/>
        </w:rPr>
      </w:pPr>
      <w:r>
        <w:rPr>
          <w:rFonts w:hint="eastAsia"/>
          <w:color w:val="auto"/>
          <w:highlight w:val="none"/>
          <w:u w:val="none"/>
        </w:rPr>
        <w:t>各级森林防灭火机构主要领导带班，24小时在岗，随时掌握各种情况；加大巡查力度，对于重点地区、重点林区死看死守；</w:t>
      </w:r>
      <w:r>
        <w:rPr>
          <w:rFonts w:hint="eastAsia" w:hAnsi="仿宋_GB2312" w:cs="仿宋_GB2312"/>
          <w:color w:val="auto"/>
          <w:szCs w:val="24"/>
          <w:highlight w:val="none"/>
          <w:u w:val="none"/>
        </w:rPr>
        <w:t>各级</w:t>
      </w:r>
      <w:r>
        <w:rPr>
          <w:rFonts w:hint="eastAsia"/>
          <w:color w:val="auto"/>
          <w:highlight w:val="none"/>
          <w:u w:val="none"/>
        </w:rPr>
        <w:t>森林消防队进入待命状态，随时准备出发。</w:t>
      </w:r>
      <w:r>
        <w:rPr>
          <w:rFonts w:hint="eastAsia"/>
          <w:color w:val="auto"/>
          <w:highlight w:val="none"/>
          <w:u w:val="none"/>
          <w:lang w:eastAsia="zh-CN"/>
        </w:rPr>
        <w:t>区</w:t>
      </w:r>
      <w:r>
        <w:rPr>
          <w:rFonts w:hint="eastAsia"/>
          <w:color w:val="auto"/>
          <w:highlight w:val="none"/>
          <w:u w:val="none"/>
        </w:rPr>
        <w:t>森防指相关成员单位依据其职责，做好扑救森林火灾准备工作。各级进一步加强森林防火宣传和火源管理工作，开展森林防火检查。</w:t>
      </w:r>
    </w:p>
    <w:p>
      <w:pPr>
        <w:pStyle w:val="5"/>
        <w:spacing w:line="580" w:lineRule="exact"/>
        <w:ind w:firstLine="640"/>
        <w:rPr>
          <w:color w:val="auto"/>
          <w:highlight w:val="none"/>
          <w:u w:val="none"/>
        </w:rPr>
      </w:pPr>
      <w:r>
        <w:rPr>
          <w:color w:val="auto"/>
          <w:highlight w:val="none"/>
          <w:u w:val="none"/>
        </w:rPr>
        <w:t>4.4</w:t>
      </w:r>
      <w:r>
        <w:rPr>
          <w:rFonts w:hint="eastAsia"/>
          <w:color w:val="auto"/>
          <w:highlight w:val="none"/>
          <w:u w:val="none"/>
        </w:rPr>
        <w:t>.4红色预警响应措施</w:t>
      </w:r>
    </w:p>
    <w:p>
      <w:pPr>
        <w:spacing w:line="580" w:lineRule="exact"/>
        <w:ind w:firstLine="640"/>
        <w:rPr>
          <w:color w:val="auto"/>
          <w:highlight w:val="none"/>
          <w:u w:val="none"/>
        </w:rPr>
      </w:pPr>
      <w:r>
        <w:rPr>
          <w:rFonts w:hint="eastAsia"/>
          <w:color w:val="auto"/>
          <w:highlight w:val="none"/>
          <w:u w:val="none"/>
        </w:rPr>
        <w:t>各级森林防灭火机构主要领导加强带班，24小时在岗，随时掌握各种情况；要全面开展巡查，对于重点地区、重点林区临时增派力量，强化死看死守；各级森林消防队做好紧急出发的准备。</w:t>
      </w:r>
      <w:r>
        <w:rPr>
          <w:rFonts w:hint="eastAsia"/>
          <w:color w:val="auto"/>
          <w:highlight w:val="none"/>
          <w:u w:val="none"/>
          <w:lang w:eastAsia="zh-CN"/>
        </w:rPr>
        <w:t>区</w:t>
      </w:r>
      <w:r>
        <w:rPr>
          <w:rFonts w:hint="eastAsia"/>
          <w:color w:val="auto"/>
          <w:highlight w:val="none"/>
          <w:u w:val="none"/>
        </w:rPr>
        <w:t>森防指所有成员单位各司其职，高度戒备，随时做好应急战斗准备。</w:t>
      </w:r>
      <w:r>
        <w:rPr>
          <w:rFonts w:hint="eastAsia"/>
          <w:color w:val="auto"/>
          <w:highlight w:val="none"/>
          <w:u w:val="none"/>
          <w:lang w:eastAsia="zh-CN"/>
        </w:rPr>
        <w:t>区</w:t>
      </w:r>
      <w:r>
        <w:rPr>
          <w:rFonts w:hint="eastAsia"/>
          <w:color w:val="auto"/>
          <w:highlight w:val="none"/>
          <w:u w:val="none"/>
        </w:rPr>
        <w:t>园林绿化主管部门停止各级防火区内一切用火行政审批，禁止一切野外用火行为。</w:t>
      </w:r>
    </w:p>
    <w:p>
      <w:pPr>
        <w:pStyle w:val="3"/>
        <w:spacing w:line="580" w:lineRule="exact"/>
        <w:ind w:firstLine="640"/>
        <w:rPr>
          <w:color w:val="auto"/>
          <w:highlight w:val="none"/>
          <w:u w:val="none"/>
        </w:rPr>
      </w:pPr>
      <w:r>
        <w:rPr>
          <w:rFonts w:hint="eastAsia"/>
          <w:color w:val="auto"/>
          <w:highlight w:val="none"/>
          <w:u w:val="none"/>
        </w:rPr>
        <w:t>5</w:t>
      </w:r>
      <w:r>
        <w:rPr>
          <w:color w:val="auto"/>
          <w:highlight w:val="none"/>
          <w:u w:val="none"/>
        </w:rPr>
        <w:t xml:space="preserve">  </w:t>
      </w:r>
      <w:r>
        <w:rPr>
          <w:rFonts w:hint="eastAsia"/>
          <w:color w:val="auto"/>
          <w:highlight w:val="none"/>
          <w:u w:val="none"/>
        </w:rPr>
        <w:t>应急响应</w:t>
      </w:r>
    </w:p>
    <w:p>
      <w:pPr>
        <w:spacing w:line="580" w:lineRule="exact"/>
        <w:ind w:firstLine="640"/>
        <w:rPr>
          <w:rFonts w:hAnsi="宋体"/>
          <w:color w:val="auto"/>
          <w:highlight w:val="none"/>
          <w:u w:val="none"/>
        </w:rPr>
      </w:pPr>
      <w:r>
        <w:rPr>
          <w:rFonts w:hint="eastAsia"/>
          <w:color w:val="auto"/>
          <w:highlight w:val="none"/>
          <w:u w:val="none"/>
        </w:rPr>
        <w:t>发生森林火灾后，</w:t>
      </w:r>
      <w:r>
        <w:rPr>
          <w:rFonts w:hint="eastAsia" w:hAnsi="宋体"/>
          <w:color w:val="auto"/>
          <w:highlight w:val="none"/>
          <w:u w:val="none"/>
          <w:lang w:eastAsia="zh-CN"/>
        </w:rPr>
        <w:t>各镇、各有林单位</w:t>
      </w:r>
      <w:r>
        <w:rPr>
          <w:rFonts w:hint="eastAsia" w:hAnsi="宋体"/>
          <w:color w:val="auto"/>
          <w:highlight w:val="none"/>
          <w:u w:val="none"/>
        </w:rPr>
        <w:t>组织早期处理，包括组织人员疏散撤离、采取措施防止危害扩大等措施，并按有关规定向</w:t>
      </w:r>
      <w:r>
        <w:rPr>
          <w:rFonts w:hint="eastAsia" w:hAnsi="宋体"/>
          <w:color w:val="auto"/>
          <w:highlight w:val="none"/>
          <w:u w:val="none"/>
          <w:lang w:eastAsia="zh-CN"/>
        </w:rPr>
        <w:t>区森防办</w:t>
      </w:r>
      <w:r>
        <w:rPr>
          <w:rFonts w:hint="eastAsia" w:hAnsi="宋体"/>
          <w:color w:val="auto"/>
          <w:highlight w:val="none"/>
          <w:u w:val="none"/>
        </w:rPr>
        <w:t>和</w:t>
      </w:r>
      <w:r>
        <w:rPr>
          <w:rFonts w:hint="eastAsia" w:hAnsi="宋体"/>
          <w:color w:val="auto"/>
          <w:highlight w:val="none"/>
          <w:u w:val="none"/>
          <w:lang w:eastAsia="zh-CN"/>
        </w:rPr>
        <w:t>区</w:t>
      </w:r>
      <w:r>
        <w:rPr>
          <w:rFonts w:hint="eastAsia" w:hAnsi="宋体"/>
          <w:color w:val="auto"/>
          <w:highlight w:val="none"/>
          <w:u w:val="none"/>
        </w:rPr>
        <w:t>园林绿化部门报告。</w:t>
      </w:r>
      <w:r>
        <w:rPr>
          <w:rFonts w:hint="eastAsia" w:hAnsi="宋体"/>
          <w:color w:val="auto"/>
          <w:highlight w:val="none"/>
          <w:u w:val="none"/>
          <w:lang w:eastAsia="zh-CN"/>
        </w:rPr>
        <w:t>区</w:t>
      </w:r>
      <w:r>
        <w:rPr>
          <w:rFonts w:hint="eastAsia" w:hAnsi="宋体"/>
          <w:color w:val="auto"/>
          <w:highlight w:val="none"/>
          <w:u w:val="none"/>
        </w:rPr>
        <w:t>园林绿化部门接报后第一时间赴现场做好指导。</w:t>
      </w:r>
    </w:p>
    <w:p>
      <w:pPr>
        <w:spacing w:line="580" w:lineRule="exact"/>
        <w:ind w:firstLine="640"/>
        <w:rPr>
          <w:rFonts w:hAnsi="宋体"/>
          <w:color w:val="auto"/>
          <w:highlight w:val="none"/>
          <w:u w:val="none"/>
        </w:rPr>
      </w:pPr>
      <w:r>
        <w:rPr>
          <w:rFonts w:hint="eastAsia" w:hAnsi="宋体"/>
          <w:color w:val="auto"/>
          <w:highlight w:val="none"/>
          <w:u w:val="none"/>
          <w:lang w:eastAsia="zh-CN"/>
        </w:rPr>
        <w:t>各镇、各有林单位</w:t>
      </w:r>
      <w:r>
        <w:rPr>
          <w:rFonts w:hint="eastAsia"/>
          <w:color w:val="auto"/>
          <w:highlight w:val="none"/>
          <w:u w:val="none"/>
        </w:rPr>
        <w:t>接到火灾火情报告后，</w:t>
      </w:r>
      <w:r>
        <w:rPr>
          <w:rFonts w:hint="eastAsia"/>
          <w:color w:val="auto"/>
          <w:highlight w:val="none"/>
          <w:u w:val="none"/>
          <w:lang w:eastAsia="zh-CN"/>
        </w:rPr>
        <w:t>立即</w:t>
      </w:r>
      <w:r>
        <w:rPr>
          <w:rFonts w:hint="eastAsia"/>
          <w:color w:val="auto"/>
          <w:highlight w:val="none"/>
          <w:u w:val="none"/>
        </w:rPr>
        <w:t>启动本级森林火灾应急预案，组织</w:t>
      </w:r>
      <w:r>
        <w:rPr>
          <w:rFonts w:hint="eastAsia"/>
          <w:color w:val="auto"/>
          <w:highlight w:val="none"/>
          <w:u w:val="none"/>
          <w:lang w:eastAsia="zh-CN"/>
        </w:rPr>
        <w:t>辖区内</w:t>
      </w:r>
      <w:r>
        <w:rPr>
          <w:rFonts w:hint="eastAsia"/>
          <w:color w:val="auto"/>
          <w:highlight w:val="none"/>
          <w:u w:val="none"/>
        </w:rPr>
        <w:t>相关部门、单位和森林消防救援力量进行扑救</w:t>
      </w:r>
      <w:r>
        <w:rPr>
          <w:rFonts w:hint="eastAsia"/>
          <w:color w:val="auto"/>
          <w:highlight w:val="none"/>
          <w:u w:val="none"/>
          <w:lang w:eastAsia="zh-CN"/>
        </w:rPr>
        <w:t>，同时</w:t>
      </w:r>
      <w:r>
        <w:rPr>
          <w:rFonts w:hint="eastAsia"/>
          <w:color w:val="auto"/>
          <w:highlight w:val="none"/>
          <w:u w:val="none"/>
        </w:rPr>
        <w:t>向</w:t>
      </w:r>
      <w:r>
        <w:rPr>
          <w:rFonts w:hint="eastAsia"/>
          <w:color w:val="auto"/>
          <w:highlight w:val="none"/>
          <w:u w:val="none"/>
          <w:lang w:eastAsia="zh-CN"/>
        </w:rPr>
        <w:t>区</w:t>
      </w:r>
      <w:r>
        <w:rPr>
          <w:rFonts w:hint="eastAsia"/>
          <w:color w:val="auto"/>
          <w:highlight w:val="none"/>
          <w:u w:val="none"/>
        </w:rPr>
        <w:t>森防办报告森林火灾火情情况。根据需要，</w:t>
      </w:r>
      <w:r>
        <w:rPr>
          <w:rFonts w:hint="eastAsia" w:hAnsi="宋体"/>
          <w:color w:val="auto"/>
          <w:highlight w:val="none"/>
          <w:u w:val="none"/>
          <w:lang w:eastAsia="zh-CN"/>
        </w:rPr>
        <w:t>各镇、各有林单位</w:t>
      </w:r>
      <w:r>
        <w:rPr>
          <w:rFonts w:hint="eastAsia"/>
          <w:color w:val="auto"/>
          <w:highlight w:val="none"/>
          <w:u w:val="none"/>
        </w:rPr>
        <w:t>成立前线指挥部，行政首长任前线指挥部总指挥，指挥现场处置工作。</w:t>
      </w:r>
    </w:p>
    <w:p>
      <w:pPr>
        <w:pStyle w:val="4"/>
        <w:spacing w:line="580" w:lineRule="exact"/>
        <w:ind w:firstLine="640"/>
        <w:rPr>
          <w:rFonts w:ascii="楷体_GB2312" w:eastAsia="楷体_GB2312"/>
          <w:b w:val="0"/>
          <w:color w:val="auto"/>
          <w:highlight w:val="none"/>
          <w:u w:val="none"/>
        </w:rPr>
      </w:pPr>
      <w:r>
        <w:rPr>
          <w:rFonts w:ascii="楷体_GB2312" w:eastAsia="楷体_GB2312"/>
          <w:b w:val="0"/>
          <w:bCs w:val="0"/>
          <w:color w:val="auto"/>
          <w:highlight w:val="none"/>
          <w:u w:val="none"/>
        </w:rPr>
        <w:t>5</w:t>
      </w:r>
      <w:r>
        <w:rPr>
          <w:rFonts w:ascii="楷体_GB2312" w:eastAsia="楷体_GB2312"/>
          <w:b w:val="0"/>
          <w:color w:val="auto"/>
          <w:highlight w:val="none"/>
          <w:u w:val="none"/>
        </w:rPr>
        <w:t xml:space="preserve">.1  </w:t>
      </w:r>
      <w:r>
        <w:rPr>
          <w:rFonts w:hint="eastAsia" w:ascii="楷体_GB2312" w:eastAsia="楷体_GB2312"/>
          <w:b w:val="0"/>
          <w:color w:val="auto"/>
          <w:highlight w:val="none"/>
          <w:u w:val="none"/>
          <w:lang w:eastAsia="zh-CN"/>
        </w:rPr>
        <w:t>三</w:t>
      </w:r>
      <w:r>
        <w:rPr>
          <w:rFonts w:hint="eastAsia" w:ascii="楷体_GB2312" w:eastAsia="楷体_GB2312"/>
          <w:b w:val="0"/>
          <w:color w:val="auto"/>
          <w:highlight w:val="none"/>
          <w:u w:val="none"/>
        </w:rPr>
        <w:t>级响应</w:t>
      </w:r>
    </w:p>
    <w:p>
      <w:pPr>
        <w:spacing w:line="580" w:lineRule="exact"/>
        <w:ind w:firstLine="640"/>
        <w:rPr>
          <w:color w:val="auto"/>
          <w:highlight w:val="none"/>
          <w:u w:val="none"/>
        </w:rPr>
      </w:pPr>
      <w:r>
        <w:rPr>
          <w:color w:val="auto"/>
          <w:highlight w:val="none"/>
          <w:u w:val="none"/>
        </w:rPr>
        <w:t>5.1</w:t>
      </w:r>
      <w:r>
        <w:rPr>
          <w:rFonts w:hint="eastAsia"/>
          <w:color w:val="auto"/>
          <w:highlight w:val="none"/>
          <w:u w:val="none"/>
        </w:rPr>
        <w:t>.1启动条件</w:t>
      </w:r>
    </w:p>
    <w:p>
      <w:pPr>
        <w:spacing w:line="580" w:lineRule="exact"/>
        <w:ind w:firstLine="640"/>
        <w:rPr>
          <w:rFonts w:hint="eastAsia"/>
          <w:color w:val="auto"/>
          <w:highlight w:val="none"/>
          <w:u w:val="none"/>
        </w:rPr>
      </w:pPr>
      <w:r>
        <w:rPr>
          <w:rFonts w:hint="eastAsia"/>
          <w:color w:val="auto"/>
          <w:highlight w:val="none"/>
          <w:u w:val="none"/>
        </w:rPr>
        <w:t>区森防办接到森林火灾信息并核实后，立即通知区应急</w:t>
      </w:r>
      <w:r>
        <w:rPr>
          <w:rFonts w:hint="eastAsia"/>
          <w:color w:val="auto"/>
          <w:highlight w:val="none"/>
          <w:u w:val="none"/>
          <w:lang w:eastAsia="zh-CN"/>
        </w:rPr>
        <w:t>救援</w:t>
      </w:r>
      <w:r>
        <w:rPr>
          <w:rFonts w:hint="eastAsia"/>
          <w:color w:val="auto"/>
          <w:highlight w:val="none"/>
          <w:u w:val="none"/>
        </w:rPr>
        <w:t>大队赴现场开展森林火灾扑救；同时请示区森防指立即启动</w:t>
      </w:r>
      <w:r>
        <w:rPr>
          <w:rFonts w:hint="eastAsia"/>
          <w:color w:val="auto"/>
          <w:highlight w:val="none"/>
          <w:u w:val="none"/>
          <w:lang w:eastAsia="zh-CN"/>
        </w:rPr>
        <w:t>三</w:t>
      </w:r>
      <w:r>
        <w:rPr>
          <w:rFonts w:hint="eastAsia"/>
          <w:color w:val="auto"/>
          <w:highlight w:val="none"/>
          <w:u w:val="none"/>
        </w:rPr>
        <w:t>级响应。</w:t>
      </w:r>
    </w:p>
    <w:p>
      <w:pPr>
        <w:spacing w:line="580" w:lineRule="exact"/>
        <w:ind w:firstLine="640"/>
        <w:rPr>
          <w:color w:val="auto"/>
          <w:highlight w:val="none"/>
          <w:u w:val="none"/>
        </w:rPr>
      </w:pPr>
      <w:r>
        <w:rPr>
          <w:color w:val="auto"/>
          <w:highlight w:val="none"/>
          <w:u w:val="none"/>
        </w:rPr>
        <w:t>5.1</w:t>
      </w:r>
      <w:r>
        <w:rPr>
          <w:rFonts w:hint="eastAsia"/>
          <w:color w:val="auto"/>
          <w:highlight w:val="none"/>
          <w:u w:val="none"/>
        </w:rPr>
        <w:t>.2响应措施</w:t>
      </w:r>
    </w:p>
    <w:p>
      <w:pPr>
        <w:spacing w:line="580" w:lineRule="exact"/>
        <w:ind w:firstLine="640"/>
        <w:rPr>
          <w:color w:val="auto"/>
          <w:highlight w:val="none"/>
          <w:u w:val="none"/>
        </w:rPr>
      </w:pPr>
      <w:r>
        <w:rPr>
          <w:rFonts w:hint="eastAsia"/>
          <w:color w:val="auto"/>
          <w:highlight w:val="none"/>
          <w:u w:val="none"/>
        </w:rPr>
        <w:t>（一）</w:t>
      </w:r>
      <w:r>
        <w:rPr>
          <w:rFonts w:hint="eastAsia"/>
          <w:color w:val="auto"/>
          <w:highlight w:val="none"/>
          <w:u w:val="none"/>
          <w:lang w:eastAsia="zh-CN"/>
        </w:rPr>
        <w:t>区</w:t>
      </w:r>
      <w:r>
        <w:rPr>
          <w:rFonts w:hint="eastAsia"/>
          <w:color w:val="auto"/>
          <w:highlight w:val="none"/>
          <w:u w:val="none"/>
        </w:rPr>
        <w:t>森防办进入应急状态，</w:t>
      </w:r>
      <w:r>
        <w:rPr>
          <w:rFonts w:hint="eastAsia"/>
          <w:color w:val="auto"/>
          <w:highlight w:val="none"/>
          <w:u w:val="none"/>
          <w:lang w:eastAsia="zh-CN"/>
        </w:rPr>
        <w:t>区森防指常务副总指挥</w:t>
      </w:r>
      <w:r>
        <w:rPr>
          <w:rFonts w:hint="eastAsia"/>
          <w:color w:val="auto"/>
          <w:highlight w:val="none"/>
          <w:u w:val="none"/>
        </w:rPr>
        <w:t>进驻应急指挥</w:t>
      </w:r>
      <w:r>
        <w:rPr>
          <w:rFonts w:hint="eastAsia"/>
          <w:color w:val="auto"/>
          <w:highlight w:val="none"/>
          <w:u w:val="none"/>
          <w:lang w:eastAsia="zh-CN"/>
        </w:rPr>
        <w:t>大厅</w:t>
      </w:r>
      <w:r>
        <w:rPr>
          <w:rFonts w:hint="eastAsia"/>
          <w:color w:val="auto"/>
          <w:highlight w:val="none"/>
          <w:u w:val="none"/>
        </w:rPr>
        <w:t>，</w:t>
      </w:r>
      <w:r>
        <w:rPr>
          <w:rFonts w:hint="eastAsia"/>
          <w:color w:val="auto"/>
          <w:highlight w:val="none"/>
          <w:u w:val="none"/>
          <w:lang w:eastAsia="zh-CN"/>
        </w:rPr>
        <w:t>区森防指执行副总指挥组织成立前指，并担任前指总指挥，组织区</w:t>
      </w:r>
      <w:r>
        <w:rPr>
          <w:rFonts w:hint="eastAsia"/>
          <w:color w:val="auto"/>
          <w:highlight w:val="none"/>
          <w:u w:val="none"/>
        </w:rPr>
        <w:t>相关部门</w:t>
      </w:r>
      <w:r>
        <w:rPr>
          <w:rFonts w:hint="eastAsia"/>
          <w:color w:val="auto"/>
          <w:highlight w:val="none"/>
          <w:u w:val="none"/>
          <w:lang w:eastAsia="zh-CN"/>
        </w:rPr>
        <w:t>开展应急处置</w:t>
      </w:r>
      <w:r>
        <w:rPr>
          <w:rFonts w:hint="eastAsia"/>
          <w:color w:val="auto"/>
          <w:highlight w:val="none"/>
          <w:u w:val="none"/>
        </w:rPr>
        <w:t>工作。</w:t>
      </w:r>
    </w:p>
    <w:p>
      <w:pPr>
        <w:spacing w:line="580" w:lineRule="exact"/>
        <w:ind w:firstLine="640"/>
        <w:rPr>
          <w:color w:val="auto"/>
          <w:highlight w:val="none"/>
          <w:u w:val="none"/>
        </w:rPr>
      </w:pPr>
      <w:r>
        <w:rPr>
          <w:rFonts w:hint="eastAsia"/>
          <w:color w:val="auto"/>
          <w:highlight w:val="none"/>
          <w:u w:val="none"/>
        </w:rPr>
        <w:t>（二）根据需要，</w:t>
      </w:r>
      <w:r>
        <w:rPr>
          <w:rFonts w:hint="eastAsia"/>
          <w:color w:val="auto"/>
          <w:highlight w:val="none"/>
          <w:u w:val="none"/>
          <w:lang w:eastAsia="zh-CN"/>
        </w:rPr>
        <w:t>区</w:t>
      </w:r>
      <w:r>
        <w:rPr>
          <w:rFonts w:hint="eastAsia"/>
          <w:color w:val="auto"/>
          <w:highlight w:val="none"/>
          <w:u w:val="none"/>
        </w:rPr>
        <w:t>森防办协调应急队伍、专家以及装备、物资等予以支援。</w:t>
      </w:r>
    </w:p>
    <w:p>
      <w:pPr>
        <w:ind w:firstLine="640"/>
        <w:rPr>
          <w:color w:val="auto"/>
          <w:highlight w:val="none"/>
          <w:u w:val="none"/>
        </w:rPr>
      </w:pPr>
      <w:r>
        <w:rPr>
          <w:rFonts w:hint="eastAsia"/>
          <w:color w:val="auto"/>
          <w:highlight w:val="none"/>
          <w:u w:val="none"/>
        </w:rPr>
        <w:t>（三）</w:t>
      </w:r>
      <w:r>
        <w:rPr>
          <w:rFonts w:hint="eastAsia"/>
          <w:color w:val="auto"/>
          <w:highlight w:val="none"/>
          <w:u w:val="none"/>
          <w:lang w:eastAsia="zh-CN"/>
        </w:rPr>
        <w:t>区级前指随时将火场情况报区森防指常务副总指挥</w:t>
      </w:r>
      <w:r>
        <w:rPr>
          <w:rFonts w:hint="eastAsia"/>
          <w:color w:val="auto"/>
          <w:highlight w:val="none"/>
          <w:u w:val="none"/>
        </w:rPr>
        <w:t>。</w:t>
      </w:r>
    </w:p>
    <w:p>
      <w:pPr>
        <w:pStyle w:val="4"/>
        <w:spacing w:line="580" w:lineRule="exact"/>
        <w:ind w:firstLine="640"/>
        <w:rPr>
          <w:rFonts w:ascii="楷体_GB2312" w:eastAsia="楷体_GB2312"/>
          <w:b w:val="0"/>
          <w:color w:val="auto"/>
          <w:highlight w:val="none"/>
          <w:u w:val="none"/>
        </w:rPr>
      </w:pPr>
      <w:r>
        <w:rPr>
          <w:b w:val="0"/>
          <w:color w:val="auto"/>
          <w:highlight w:val="none"/>
          <w:u w:val="none"/>
        </w:rPr>
        <w:t>5</w:t>
      </w:r>
      <w:r>
        <w:rPr>
          <w:rFonts w:ascii="楷体_GB2312" w:eastAsia="楷体_GB2312"/>
          <w:b w:val="0"/>
          <w:color w:val="auto"/>
          <w:highlight w:val="none"/>
          <w:u w:val="none"/>
        </w:rPr>
        <w:t xml:space="preserve">.2  </w:t>
      </w:r>
      <w:r>
        <w:rPr>
          <w:rFonts w:hint="eastAsia" w:ascii="楷体_GB2312" w:eastAsia="楷体_GB2312"/>
          <w:b w:val="0"/>
          <w:color w:val="auto"/>
          <w:highlight w:val="none"/>
          <w:u w:val="none"/>
          <w:lang w:eastAsia="zh-CN"/>
        </w:rPr>
        <w:t>二</w:t>
      </w:r>
      <w:r>
        <w:rPr>
          <w:rFonts w:hint="eastAsia" w:ascii="楷体_GB2312" w:eastAsia="楷体_GB2312"/>
          <w:b w:val="0"/>
          <w:color w:val="auto"/>
          <w:highlight w:val="none"/>
          <w:u w:val="none"/>
        </w:rPr>
        <w:t>级响应</w:t>
      </w:r>
    </w:p>
    <w:p>
      <w:pPr>
        <w:pStyle w:val="5"/>
        <w:spacing w:line="580" w:lineRule="exact"/>
        <w:ind w:firstLine="640"/>
        <w:rPr>
          <w:color w:val="auto"/>
          <w:highlight w:val="none"/>
          <w:u w:val="none"/>
        </w:rPr>
      </w:pPr>
      <w:r>
        <w:rPr>
          <w:color w:val="auto"/>
          <w:highlight w:val="none"/>
          <w:u w:val="none"/>
        </w:rPr>
        <w:t>5.2</w:t>
      </w:r>
      <w:r>
        <w:rPr>
          <w:rFonts w:hint="eastAsia"/>
          <w:color w:val="auto"/>
          <w:highlight w:val="none"/>
          <w:u w:val="none"/>
        </w:rPr>
        <w:t>.1启动条件</w:t>
      </w:r>
    </w:p>
    <w:p>
      <w:pPr>
        <w:spacing w:line="580" w:lineRule="exact"/>
        <w:ind w:firstLine="640"/>
        <w:rPr>
          <w:rFonts w:hint="eastAsia"/>
          <w:color w:val="auto"/>
          <w:highlight w:val="none"/>
          <w:u w:val="none"/>
          <w:lang w:eastAsia="zh-CN"/>
        </w:rPr>
      </w:pPr>
      <w:r>
        <w:rPr>
          <w:rFonts w:hint="eastAsia"/>
          <w:color w:val="auto"/>
          <w:highlight w:val="none"/>
          <w:u w:val="none"/>
        </w:rPr>
        <w:t>森林火灾发展到以下情况之一时,</w:t>
      </w:r>
      <w:r>
        <w:rPr>
          <w:rFonts w:hint="eastAsia"/>
          <w:color w:val="auto"/>
          <w:highlight w:val="none"/>
          <w:u w:val="none"/>
          <w:lang w:eastAsia="zh-CN"/>
        </w:rPr>
        <w:t>区森防办请示区森防指</w:t>
      </w:r>
      <w:r>
        <w:rPr>
          <w:rFonts w:hint="eastAsia"/>
          <w:color w:val="auto"/>
          <w:highlight w:val="none"/>
          <w:u w:val="none"/>
        </w:rPr>
        <w:t>启动</w:t>
      </w:r>
      <w:r>
        <w:rPr>
          <w:rFonts w:hint="eastAsia"/>
          <w:color w:val="auto"/>
          <w:highlight w:val="none"/>
          <w:u w:val="none"/>
          <w:lang w:eastAsia="zh-CN"/>
        </w:rPr>
        <w:t>二</w:t>
      </w:r>
      <w:r>
        <w:rPr>
          <w:rFonts w:hint="eastAsia"/>
          <w:color w:val="auto"/>
          <w:highlight w:val="none"/>
          <w:u w:val="none"/>
        </w:rPr>
        <w:t>级响应</w:t>
      </w:r>
      <w:r>
        <w:rPr>
          <w:rFonts w:hint="eastAsia"/>
          <w:color w:val="auto"/>
          <w:highlight w:val="none"/>
          <w:u w:val="none"/>
          <w:lang w:eastAsia="zh-CN"/>
        </w:rPr>
        <w:t>，区森防指组织指挥或协调、协助进行处置：</w:t>
      </w:r>
    </w:p>
    <w:p>
      <w:pPr>
        <w:spacing w:line="580" w:lineRule="exact"/>
        <w:ind w:firstLine="640"/>
        <w:rPr>
          <w:color w:val="auto"/>
          <w:highlight w:val="none"/>
          <w:u w:val="none"/>
        </w:rPr>
      </w:pPr>
      <w:r>
        <w:rPr>
          <w:rFonts w:hint="eastAsia"/>
          <w:color w:val="auto"/>
          <w:highlight w:val="none"/>
          <w:u w:val="none"/>
        </w:rPr>
        <w:t>（一）接到森林火灾信息报告后</w:t>
      </w:r>
      <w:r>
        <w:rPr>
          <w:color w:val="auto"/>
          <w:highlight w:val="none"/>
          <w:u w:val="none"/>
        </w:rPr>
        <w:t>1</w:t>
      </w:r>
      <w:r>
        <w:rPr>
          <w:rFonts w:hint="eastAsia"/>
          <w:color w:val="auto"/>
          <w:highlight w:val="none"/>
          <w:u w:val="none"/>
        </w:rPr>
        <w:t>小时火势不能得到有效控制的森林火灾；</w:t>
      </w:r>
    </w:p>
    <w:p>
      <w:pPr>
        <w:spacing w:line="580" w:lineRule="exact"/>
        <w:ind w:firstLine="640"/>
        <w:rPr>
          <w:color w:val="auto"/>
          <w:highlight w:val="none"/>
          <w:u w:val="none"/>
        </w:rPr>
      </w:pPr>
      <w:r>
        <w:rPr>
          <w:rFonts w:hint="eastAsia"/>
          <w:color w:val="auto"/>
          <w:highlight w:val="none"/>
          <w:u w:val="none"/>
        </w:rPr>
        <w:t>（二）过火面积超过</w:t>
      </w:r>
      <w:r>
        <w:rPr>
          <w:color w:val="auto"/>
          <w:highlight w:val="none"/>
          <w:u w:val="none"/>
        </w:rPr>
        <w:t>1</w:t>
      </w:r>
      <w:r>
        <w:rPr>
          <w:rFonts w:hint="eastAsia"/>
          <w:color w:val="auto"/>
          <w:highlight w:val="none"/>
          <w:u w:val="none"/>
        </w:rPr>
        <w:t>公顷，或者死亡1人以上3人以下，或者重伤1人以上10人以下的森林火灾；</w:t>
      </w:r>
    </w:p>
    <w:p>
      <w:pPr>
        <w:spacing w:line="580" w:lineRule="exact"/>
        <w:ind w:firstLine="640"/>
        <w:rPr>
          <w:color w:val="auto"/>
          <w:highlight w:val="none"/>
          <w:u w:val="none"/>
        </w:rPr>
      </w:pPr>
      <w:r>
        <w:rPr>
          <w:rFonts w:hint="eastAsia"/>
          <w:color w:val="auto"/>
          <w:highlight w:val="none"/>
          <w:u w:val="none"/>
        </w:rPr>
        <w:t>（三）发生在高火险天气、重要节假日、重大活动等敏感时间的森林火灾；</w:t>
      </w:r>
    </w:p>
    <w:p>
      <w:pPr>
        <w:spacing w:line="580" w:lineRule="exact"/>
        <w:ind w:firstLine="640"/>
        <w:rPr>
          <w:color w:val="auto"/>
          <w:highlight w:val="none"/>
          <w:u w:val="none"/>
        </w:rPr>
      </w:pPr>
      <w:r>
        <w:rPr>
          <w:rFonts w:hint="eastAsia"/>
          <w:color w:val="auto"/>
          <w:highlight w:val="none"/>
          <w:u w:val="none"/>
        </w:rPr>
        <w:t>（四）发生在重点森林防火区或敏感地区的森林火灾；</w:t>
      </w:r>
    </w:p>
    <w:p>
      <w:pPr>
        <w:spacing w:line="580" w:lineRule="exact"/>
        <w:ind w:firstLine="640"/>
        <w:rPr>
          <w:color w:val="auto"/>
          <w:highlight w:val="none"/>
          <w:u w:val="none"/>
        </w:rPr>
      </w:pPr>
      <w:r>
        <w:rPr>
          <w:rFonts w:hint="eastAsia"/>
          <w:color w:val="auto"/>
          <w:highlight w:val="none"/>
          <w:u w:val="none"/>
        </w:rPr>
        <w:t>（五）</w:t>
      </w:r>
      <w:r>
        <w:rPr>
          <w:rFonts w:hint="eastAsia"/>
          <w:color w:val="auto"/>
          <w:highlight w:val="none"/>
          <w:u w:val="none"/>
          <w:lang w:eastAsia="zh-CN"/>
        </w:rPr>
        <w:t>区</w:t>
      </w:r>
      <w:r>
        <w:rPr>
          <w:rFonts w:hint="eastAsia"/>
          <w:color w:val="auto"/>
          <w:highlight w:val="none"/>
          <w:u w:val="none"/>
        </w:rPr>
        <w:t>森防办依据火场位置重要程度、扑救力量、灭火进展等情况，认为需要跨区域调动森林消防救援力量进行增援扑救的森林火灾。</w:t>
      </w:r>
    </w:p>
    <w:p>
      <w:pPr>
        <w:spacing w:line="580" w:lineRule="exact"/>
        <w:ind w:left="640" w:leftChars="200" w:firstLine="0" w:firstLineChars="0"/>
        <w:rPr>
          <w:color w:val="auto"/>
          <w:highlight w:val="none"/>
          <w:u w:val="none"/>
        </w:rPr>
      </w:pPr>
      <w:r>
        <w:rPr>
          <w:rFonts w:hint="eastAsia"/>
          <w:color w:val="auto"/>
          <w:highlight w:val="none"/>
          <w:u w:val="none"/>
        </w:rPr>
        <w:t>（六）发生在京冀交界地区且预判为一般森林火灾。</w:t>
      </w:r>
      <w:r>
        <w:rPr>
          <w:color w:val="auto"/>
          <w:highlight w:val="none"/>
          <w:u w:val="none"/>
        </w:rPr>
        <w:t>5.2</w:t>
      </w:r>
      <w:r>
        <w:rPr>
          <w:rFonts w:hint="eastAsia"/>
          <w:color w:val="auto"/>
          <w:highlight w:val="none"/>
          <w:u w:val="none"/>
        </w:rPr>
        <w:t>.2响应措施</w:t>
      </w:r>
    </w:p>
    <w:p>
      <w:pPr>
        <w:spacing w:line="580" w:lineRule="exact"/>
        <w:ind w:firstLine="640"/>
        <w:rPr>
          <w:rFonts w:hint="eastAsia" w:eastAsia="仿宋_GB2312"/>
          <w:color w:val="auto"/>
          <w:highlight w:val="none"/>
          <w:u w:val="none"/>
          <w:lang w:eastAsia="zh-CN"/>
        </w:rPr>
      </w:pPr>
      <w:r>
        <w:rPr>
          <w:rFonts w:hint="eastAsia"/>
          <w:color w:val="auto"/>
          <w:highlight w:val="none"/>
          <w:u w:val="none"/>
        </w:rPr>
        <w:t>（一）</w:t>
      </w:r>
      <w:r>
        <w:rPr>
          <w:rFonts w:hint="eastAsia"/>
          <w:color w:val="auto"/>
          <w:highlight w:val="none"/>
          <w:u w:val="none"/>
          <w:lang w:eastAsia="zh-CN"/>
        </w:rPr>
        <w:t>区森防指总指挥</w:t>
      </w:r>
      <w:r>
        <w:rPr>
          <w:rFonts w:hint="eastAsia"/>
          <w:color w:val="auto"/>
          <w:highlight w:val="none"/>
          <w:u w:val="none"/>
        </w:rPr>
        <w:t>进驻应急指挥</w:t>
      </w:r>
      <w:r>
        <w:rPr>
          <w:rFonts w:hint="eastAsia"/>
          <w:color w:val="auto"/>
          <w:highlight w:val="none"/>
          <w:u w:val="none"/>
          <w:lang w:eastAsia="zh-CN"/>
        </w:rPr>
        <w:t>大厅</w:t>
      </w:r>
      <w:r>
        <w:rPr>
          <w:rFonts w:hint="eastAsia"/>
          <w:color w:val="auto"/>
          <w:highlight w:val="none"/>
          <w:u w:val="none"/>
        </w:rPr>
        <w:t>，负责指挥、统筹、调度</w:t>
      </w:r>
      <w:r>
        <w:rPr>
          <w:rFonts w:hint="eastAsia"/>
          <w:color w:val="auto"/>
          <w:highlight w:val="none"/>
          <w:u w:val="none"/>
          <w:lang w:eastAsia="zh-CN"/>
        </w:rPr>
        <w:t>。</w:t>
      </w:r>
    </w:p>
    <w:p>
      <w:pPr>
        <w:numPr>
          <w:ilvl w:val="0"/>
          <w:numId w:val="1"/>
        </w:numPr>
        <w:spacing w:line="580" w:lineRule="exact"/>
        <w:ind w:firstLine="640"/>
        <w:rPr>
          <w:color w:val="auto"/>
          <w:highlight w:val="none"/>
          <w:u w:val="none"/>
        </w:rPr>
      </w:pPr>
      <w:r>
        <w:rPr>
          <w:rFonts w:hint="eastAsia"/>
          <w:color w:val="auto"/>
          <w:highlight w:val="none"/>
          <w:u w:val="none"/>
          <w:lang w:eastAsia="zh-CN"/>
        </w:rPr>
        <w:t>区森防指常务副总指挥赶赴现场，并担任前指总指挥</w:t>
      </w:r>
      <w:r>
        <w:rPr>
          <w:rFonts w:hint="eastAsia"/>
          <w:color w:val="auto"/>
          <w:highlight w:val="none"/>
          <w:u w:val="none"/>
        </w:rPr>
        <w:t>。</w:t>
      </w:r>
      <w:r>
        <w:rPr>
          <w:rFonts w:hint="eastAsia"/>
          <w:color w:val="auto"/>
          <w:highlight w:val="none"/>
          <w:u w:val="none"/>
          <w:lang w:eastAsia="zh-CN"/>
        </w:rPr>
        <w:t>区森防指执行副总指挥、区森防办主任和相关副总指挥</w:t>
      </w:r>
      <w:r>
        <w:rPr>
          <w:rFonts w:hint="eastAsia"/>
          <w:color w:val="auto"/>
          <w:highlight w:val="none"/>
          <w:u w:val="none"/>
        </w:rPr>
        <w:t>协调</w:t>
      </w:r>
      <w:r>
        <w:rPr>
          <w:rFonts w:hint="eastAsia"/>
          <w:color w:val="auto"/>
          <w:highlight w:val="none"/>
          <w:u w:val="none"/>
          <w:lang w:eastAsia="zh-CN"/>
        </w:rPr>
        <w:t>区</w:t>
      </w:r>
      <w:r>
        <w:rPr>
          <w:rFonts w:hint="eastAsia"/>
          <w:color w:val="auto"/>
          <w:highlight w:val="none"/>
          <w:u w:val="none"/>
        </w:rPr>
        <w:t>森防指相关成员单位开展救援处置</w:t>
      </w:r>
      <w:r>
        <w:rPr>
          <w:rFonts w:hint="eastAsia"/>
          <w:color w:val="auto"/>
          <w:highlight w:val="none"/>
          <w:u w:val="none"/>
          <w:lang w:eastAsia="zh-CN"/>
        </w:rPr>
        <w:t>。</w:t>
      </w:r>
      <w:r>
        <w:rPr>
          <w:rFonts w:hint="eastAsia"/>
          <w:color w:val="auto"/>
          <w:highlight w:val="none"/>
          <w:u w:val="none"/>
        </w:rPr>
        <w:t>根据实际需要，</w:t>
      </w:r>
      <w:r>
        <w:rPr>
          <w:rFonts w:hint="eastAsia"/>
          <w:color w:val="auto"/>
          <w:highlight w:val="none"/>
          <w:u w:val="none"/>
          <w:lang w:eastAsia="zh-CN"/>
        </w:rPr>
        <w:t>协调驻区机动勤务中队参与火灾扑救工作</w:t>
      </w:r>
      <w:r>
        <w:rPr>
          <w:rFonts w:hint="eastAsia"/>
          <w:color w:val="auto"/>
          <w:highlight w:val="none"/>
          <w:u w:val="none"/>
        </w:rPr>
        <w:t>。</w:t>
      </w:r>
    </w:p>
    <w:p>
      <w:pPr>
        <w:spacing w:line="580" w:lineRule="exact"/>
        <w:ind w:firstLine="640"/>
        <w:rPr>
          <w:color w:val="auto"/>
          <w:highlight w:val="none"/>
          <w:u w:val="none"/>
        </w:rPr>
      </w:pPr>
      <w:r>
        <w:rPr>
          <w:rFonts w:hint="eastAsia"/>
          <w:color w:val="auto"/>
          <w:highlight w:val="none"/>
          <w:u w:val="none"/>
        </w:rPr>
        <w:t>（三）</w:t>
      </w:r>
      <w:r>
        <w:rPr>
          <w:rFonts w:hint="eastAsia"/>
          <w:color w:val="auto"/>
          <w:highlight w:val="none"/>
          <w:u w:val="none"/>
          <w:lang w:eastAsia="zh-CN"/>
        </w:rPr>
        <w:t>根据现场火势蔓延程度，经区主要领导决定后</w:t>
      </w:r>
      <w:r>
        <w:rPr>
          <w:rFonts w:hint="eastAsia"/>
          <w:color w:val="auto"/>
          <w:highlight w:val="none"/>
          <w:u w:val="none"/>
        </w:rPr>
        <w:t>，</w:t>
      </w:r>
      <w:r>
        <w:rPr>
          <w:rFonts w:hint="eastAsia"/>
          <w:color w:val="auto"/>
          <w:highlight w:val="none"/>
          <w:u w:val="none"/>
          <w:lang w:eastAsia="zh-CN"/>
        </w:rPr>
        <w:t>区森防办随时准备上报市森防办现场火灾处置情况</w:t>
      </w:r>
      <w:r>
        <w:rPr>
          <w:rFonts w:hint="eastAsia"/>
          <w:color w:val="auto"/>
          <w:highlight w:val="none"/>
          <w:u w:val="none"/>
        </w:rPr>
        <w:t>。</w:t>
      </w:r>
    </w:p>
    <w:p>
      <w:pPr>
        <w:pStyle w:val="4"/>
        <w:spacing w:line="580" w:lineRule="exact"/>
        <w:ind w:firstLine="640"/>
        <w:rPr>
          <w:rFonts w:hint="eastAsia" w:ascii="楷体_GB2312" w:eastAsia="楷体_GB2312"/>
          <w:b w:val="0"/>
          <w:color w:val="auto"/>
          <w:highlight w:val="none"/>
          <w:u w:val="none"/>
          <w:lang w:val="en-US" w:eastAsia="zh-CN"/>
        </w:rPr>
      </w:pPr>
      <w:r>
        <w:rPr>
          <w:b w:val="0"/>
          <w:color w:val="auto"/>
          <w:highlight w:val="none"/>
          <w:u w:val="none"/>
        </w:rPr>
        <w:t>5</w:t>
      </w:r>
      <w:r>
        <w:rPr>
          <w:rFonts w:ascii="楷体_GB2312" w:eastAsia="楷体_GB2312"/>
          <w:b w:val="0"/>
          <w:color w:val="auto"/>
          <w:highlight w:val="none"/>
          <w:u w:val="none"/>
        </w:rPr>
        <w:t xml:space="preserve">.3  </w:t>
      </w:r>
      <w:r>
        <w:rPr>
          <w:rFonts w:hint="eastAsia" w:ascii="楷体_GB2312" w:eastAsia="楷体_GB2312"/>
          <w:b w:val="0"/>
          <w:color w:val="auto"/>
          <w:highlight w:val="none"/>
          <w:u w:val="none"/>
          <w:lang w:eastAsia="zh-CN"/>
        </w:rPr>
        <w:t>一级响应</w:t>
      </w:r>
    </w:p>
    <w:p>
      <w:pPr>
        <w:spacing w:line="580" w:lineRule="exact"/>
        <w:ind w:firstLine="640"/>
        <w:rPr>
          <w:rFonts w:hint="eastAsia"/>
          <w:color w:val="auto"/>
          <w:highlight w:val="none"/>
          <w:u w:val="none"/>
        </w:rPr>
      </w:pPr>
      <w:r>
        <w:rPr>
          <w:color w:val="auto"/>
          <w:highlight w:val="none"/>
          <w:u w:val="none"/>
        </w:rPr>
        <w:t>5.</w:t>
      </w:r>
      <w:r>
        <w:rPr>
          <w:rFonts w:hint="eastAsia"/>
          <w:color w:val="auto"/>
          <w:highlight w:val="none"/>
          <w:u w:val="none"/>
          <w:lang w:val="en-US" w:eastAsia="zh-CN"/>
        </w:rPr>
        <w:t>3</w:t>
      </w:r>
      <w:r>
        <w:rPr>
          <w:rFonts w:hint="eastAsia"/>
          <w:color w:val="auto"/>
          <w:highlight w:val="none"/>
          <w:u w:val="none"/>
        </w:rPr>
        <w:t>.1启动条件</w:t>
      </w:r>
    </w:p>
    <w:p>
      <w:pPr>
        <w:spacing w:line="580" w:lineRule="exact"/>
        <w:ind w:firstLine="640"/>
        <w:rPr>
          <w:rFonts w:hint="eastAsia"/>
          <w:color w:val="auto"/>
          <w:highlight w:val="none"/>
          <w:u w:val="none"/>
          <w:lang w:val="en-US" w:eastAsia="zh-CN"/>
        </w:rPr>
      </w:pPr>
      <w:r>
        <w:rPr>
          <w:rFonts w:hint="eastAsia"/>
          <w:color w:val="auto"/>
          <w:highlight w:val="none"/>
          <w:u w:val="none"/>
          <w:lang w:eastAsia="zh-CN"/>
        </w:rPr>
        <w:t>森林火灾发展到以下情况之一时,区森防办请示区森防指启动一级响应，区森防指组织指挥或协助进行处置：</w:t>
      </w:r>
      <w:r>
        <w:rPr>
          <w:rFonts w:hint="eastAsia"/>
          <w:color w:val="auto"/>
          <w:highlight w:val="none"/>
          <w:u w:val="none"/>
          <w:lang w:val="en-US" w:eastAsia="zh-CN"/>
        </w:rPr>
        <w:t xml:space="preserve">  </w:t>
      </w:r>
    </w:p>
    <w:p>
      <w:pPr>
        <w:spacing w:line="580" w:lineRule="exact"/>
        <w:ind w:firstLine="640"/>
        <w:rPr>
          <w:rFonts w:hint="eastAsia"/>
          <w:color w:val="auto"/>
          <w:highlight w:val="none"/>
          <w:u w:val="none"/>
          <w:lang w:eastAsia="zh-CN"/>
        </w:rPr>
      </w:pPr>
      <w:r>
        <w:rPr>
          <w:rFonts w:hint="eastAsia"/>
          <w:color w:val="auto"/>
          <w:highlight w:val="none"/>
          <w:u w:val="none"/>
          <w:lang w:eastAsia="zh-CN"/>
        </w:rPr>
        <w:t>（一）接到森林火灾信息报告6小时火势不能得到有效控制的森林火灾；</w:t>
      </w:r>
    </w:p>
    <w:p>
      <w:pPr>
        <w:spacing w:line="580" w:lineRule="exact"/>
        <w:ind w:firstLine="640"/>
        <w:rPr>
          <w:rFonts w:hint="eastAsia"/>
          <w:color w:val="auto"/>
          <w:highlight w:val="none"/>
          <w:u w:val="none"/>
          <w:lang w:eastAsia="zh-CN"/>
        </w:rPr>
      </w:pPr>
      <w:r>
        <w:rPr>
          <w:rFonts w:hint="eastAsia"/>
          <w:color w:val="auto"/>
          <w:highlight w:val="none"/>
          <w:u w:val="none"/>
          <w:lang w:eastAsia="zh-CN"/>
        </w:rPr>
        <w:t>（二）过火面积超过20公顷，或者死亡3人以上10人以下，或者重伤10人50人以下的森林火灾；</w:t>
      </w:r>
    </w:p>
    <w:p>
      <w:pPr>
        <w:spacing w:line="580" w:lineRule="exact"/>
        <w:ind w:firstLine="640"/>
        <w:rPr>
          <w:rFonts w:hint="eastAsia"/>
          <w:color w:val="auto"/>
          <w:highlight w:val="none"/>
          <w:u w:val="none"/>
          <w:lang w:eastAsia="zh-CN"/>
        </w:rPr>
      </w:pPr>
      <w:r>
        <w:rPr>
          <w:rFonts w:hint="eastAsia"/>
          <w:color w:val="auto"/>
          <w:highlight w:val="none"/>
          <w:u w:val="none"/>
          <w:lang w:eastAsia="zh-CN"/>
        </w:rPr>
        <w:t>（三）气象条件恶劣、森林火险等级较高、扑救特别困难的隔夜火；</w:t>
      </w:r>
    </w:p>
    <w:p>
      <w:pPr>
        <w:spacing w:line="580" w:lineRule="exact"/>
        <w:ind w:firstLine="640"/>
        <w:rPr>
          <w:rFonts w:hint="eastAsia"/>
          <w:color w:val="auto"/>
          <w:highlight w:val="none"/>
          <w:u w:val="none"/>
          <w:lang w:eastAsia="zh-CN"/>
        </w:rPr>
      </w:pPr>
      <w:r>
        <w:rPr>
          <w:rFonts w:hint="eastAsia"/>
          <w:color w:val="auto"/>
          <w:highlight w:val="none"/>
          <w:u w:val="none"/>
          <w:lang w:eastAsia="zh-CN"/>
        </w:rPr>
        <w:t>（四）同时发生3起以上或同一火场跨区域的森林火灾；</w:t>
      </w:r>
    </w:p>
    <w:p>
      <w:pPr>
        <w:spacing w:line="580" w:lineRule="exact"/>
        <w:ind w:firstLine="640"/>
        <w:rPr>
          <w:rFonts w:hint="eastAsia"/>
          <w:color w:val="auto"/>
          <w:highlight w:val="none"/>
          <w:u w:val="none"/>
          <w:lang w:eastAsia="zh-CN"/>
        </w:rPr>
      </w:pPr>
      <w:r>
        <w:rPr>
          <w:rFonts w:hint="eastAsia"/>
          <w:color w:val="auto"/>
          <w:highlight w:val="none"/>
          <w:u w:val="none"/>
          <w:lang w:eastAsia="zh-CN"/>
        </w:rPr>
        <w:t>（五）发生在京冀交界地区且预判为较大以上的森林火灾；</w:t>
      </w:r>
    </w:p>
    <w:p>
      <w:pPr>
        <w:spacing w:line="580" w:lineRule="exact"/>
        <w:ind w:firstLine="640"/>
        <w:rPr>
          <w:color w:val="auto"/>
          <w:highlight w:val="none"/>
          <w:u w:val="none"/>
        </w:rPr>
      </w:pPr>
      <w:r>
        <w:rPr>
          <w:rFonts w:hint="eastAsia"/>
          <w:color w:val="auto"/>
          <w:highlight w:val="none"/>
          <w:u w:val="none"/>
          <w:lang w:eastAsia="zh-CN"/>
        </w:rPr>
        <w:t>（六）区森防办根据火场各种情况综合分析，认为有必要启动一级响应的森林火灾。</w:t>
      </w:r>
    </w:p>
    <w:p>
      <w:pPr>
        <w:spacing w:line="580" w:lineRule="exact"/>
        <w:ind w:firstLine="640"/>
        <w:rPr>
          <w:rFonts w:hint="eastAsia" w:eastAsia="仿宋_GB2312"/>
          <w:color w:val="auto"/>
          <w:highlight w:val="none"/>
          <w:u w:val="none"/>
          <w:lang w:val="en-US" w:eastAsia="zh-CN"/>
        </w:rPr>
      </w:pPr>
      <w:r>
        <w:rPr>
          <w:color w:val="auto"/>
          <w:highlight w:val="none"/>
          <w:u w:val="none"/>
        </w:rPr>
        <w:t>5.</w:t>
      </w:r>
      <w:r>
        <w:rPr>
          <w:rFonts w:hint="eastAsia"/>
          <w:color w:val="auto"/>
          <w:highlight w:val="none"/>
          <w:u w:val="none"/>
          <w:lang w:val="en-US" w:eastAsia="zh-CN"/>
        </w:rPr>
        <w:t>3</w:t>
      </w:r>
      <w:r>
        <w:rPr>
          <w:rFonts w:hint="eastAsia"/>
          <w:color w:val="auto"/>
          <w:highlight w:val="none"/>
          <w:u w:val="none"/>
        </w:rPr>
        <w:t>.</w:t>
      </w:r>
      <w:r>
        <w:rPr>
          <w:rFonts w:hint="eastAsia"/>
          <w:color w:val="auto"/>
          <w:highlight w:val="none"/>
          <w:u w:val="none"/>
          <w:lang w:val="en-US" w:eastAsia="zh-CN"/>
        </w:rPr>
        <w:t>2</w:t>
      </w:r>
      <w:r>
        <w:rPr>
          <w:rFonts w:hint="eastAsia"/>
          <w:color w:val="auto"/>
          <w:highlight w:val="none"/>
          <w:u w:val="none"/>
          <w:lang w:eastAsia="zh-CN"/>
        </w:rPr>
        <w:t>响应措施</w:t>
      </w:r>
    </w:p>
    <w:p>
      <w:pPr>
        <w:pStyle w:val="4"/>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hAnsi="Calibri" w:cs="Times New Roman"/>
          <w:b w:val="0"/>
          <w:bCs w:val="0"/>
          <w:color w:val="auto"/>
          <w:kern w:val="2"/>
          <w:sz w:val="32"/>
          <w:szCs w:val="22"/>
          <w:highlight w:val="none"/>
          <w:u w:val="none"/>
          <w:lang w:val="en-US" w:eastAsia="zh-CN" w:bidi="ar-SA"/>
        </w:rPr>
        <w:t>（一）</w:t>
      </w:r>
      <w:r>
        <w:rPr>
          <w:rFonts w:hint="eastAsia" w:ascii="仿宋_GB2312" w:hAnsi="Calibri" w:eastAsia="仿宋_GB2312" w:cs="Times New Roman"/>
          <w:b w:val="0"/>
          <w:bCs w:val="0"/>
          <w:color w:val="auto"/>
          <w:kern w:val="2"/>
          <w:sz w:val="32"/>
          <w:szCs w:val="22"/>
          <w:highlight w:val="none"/>
          <w:u w:val="none"/>
          <w:lang w:val="en-US" w:eastAsia="zh-CN" w:bidi="ar-SA"/>
        </w:rPr>
        <w:t>区森防指总指挥赶赴现场，</w:t>
      </w:r>
      <w:r>
        <w:rPr>
          <w:rFonts w:hint="eastAsia" w:hAnsi="Calibri" w:cs="Times New Roman"/>
          <w:b w:val="0"/>
          <w:bCs w:val="0"/>
          <w:color w:val="auto"/>
          <w:kern w:val="2"/>
          <w:sz w:val="32"/>
          <w:szCs w:val="22"/>
          <w:highlight w:val="none"/>
          <w:u w:val="none"/>
          <w:lang w:val="en-US" w:eastAsia="zh-CN" w:bidi="ar-SA"/>
        </w:rPr>
        <w:t>组织</w:t>
      </w:r>
      <w:r>
        <w:rPr>
          <w:rFonts w:hint="eastAsia" w:ascii="仿宋_GB2312" w:hAnsi="Calibri" w:eastAsia="仿宋_GB2312" w:cs="Times New Roman"/>
          <w:b w:val="0"/>
          <w:bCs w:val="0"/>
          <w:color w:val="auto"/>
          <w:kern w:val="2"/>
          <w:sz w:val="32"/>
          <w:szCs w:val="22"/>
          <w:highlight w:val="none"/>
          <w:u w:val="none"/>
          <w:lang w:val="en-US" w:eastAsia="zh-CN" w:bidi="ar-SA"/>
        </w:rPr>
        <w:t>协调区森防指相关成员单位</w:t>
      </w:r>
      <w:r>
        <w:rPr>
          <w:rFonts w:hint="eastAsia" w:hAnsi="Calibri" w:cs="Times New Roman"/>
          <w:b w:val="0"/>
          <w:bCs w:val="0"/>
          <w:color w:val="auto"/>
          <w:kern w:val="2"/>
          <w:sz w:val="32"/>
          <w:szCs w:val="22"/>
          <w:highlight w:val="none"/>
          <w:u w:val="none"/>
          <w:lang w:val="en-US" w:eastAsia="zh-CN" w:bidi="ar-SA"/>
        </w:rPr>
        <w:t>或协助市级有关部门共同</w:t>
      </w:r>
      <w:r>
        <w:rPr>
          <w:rFonts w:hint="eastAsia" w:ascii="仿宋_GB2312" w:hAnsi="Calibri" w:eastAsia="仿宋_GB2312" w:cs="Times New Roman"/>
          <w:b w:val="0"/>
          <w:bCs w:val="0"/>
          <w:color w:val="auto"/>
          <w:kern w:val="2"/>
          <w:sz w:val="32"/>
          <w:szCs w:val="22"/>
          <w:highlight w:val="none"/>
          <w:u w:val="none"/>
          <w:lang w:val="en-US" w:eastAsia="zh-CN" w:bidi="ar-SA"/>
        </w:rPr>
        <w:t>开展救援处置</w:t>
      </w:r>
      <w:r>
        <w:rPr>
          <w:rFonts w:hint="eastAsia" w:hAnsi="Calibri" w:cs="Times New Roman"/>
          <w:b w:val="0"/>
          <w:bCs w:val="0"/>
          <w:color w:val="auto"/>
          <w:kern w:val="2"/>
          <w:sz w:val="32"/>
          <w:szCs w:val="22"/>
          <w:highlight w:val="none"/>
          <w:u w:val="none"/>
          <w:lang w:val="en-US" w:eastAsia="zh-CN" w:bidi="ar-SA"/>
        </w:rPr>
        <w:t>工作</w:t>
      </w:r>
      <w:r>
        <w:rPr>
          <w:rFonts w:hint="eastAsia" w:ascii="仿宋_GB2312" w:hAnsi="Calibri" w:eastAsia="仿宋_GB2312" w:cs="Times New Roman"/>
          <w:b w:val="0"/>
          <w:bCs w:val="0"/>
          <w:color w:val="auto"/>
          <w:kern w:val="2"/>
          <w:sz w:val="32"/>
          <w:szCs w:val="22"/>
          <w:highlight w:val="none"/>
          <w:u w:val="none"/>
          <w:lang w:val="en-US" w:eastAsia="zh-CN" w:bidi="ar-SA"/>
        </w:rPr>
        <w:t>。</w:t>
      </w:r>
    </w:p>
    <w:p>
      <w:pPr>
        <w:pStyle w:val="4"/>
        <w:spacing w:line="580" w:lineRule="exact"/>
        <w:ind w:firstLine="640"/>
        <w:rPr>
          <w:rFonts w:hint="eastAsia" w:ascii="仿宋_GB2312" w:hAnsi="Calibri" w:eastAsia="仿宋_GB2312"/>
          <w:b w:val="0"/>
          <w:bCs w:val="0"/>
          <w:color w:val="auto"/>
          <w:szCs w:val="22"/>
          <w:highlight w:val="none"/>
          <w:u w:val="none"/>
          <w:lang w:eastAsia="zh-CN"/>
        </w:rPr>
      </w:pPr>
      <w:r>
        <w:rPr>
          <w:rFonts w:hint="eastAsia" w:ascii="仿宋_GB2312" w:hAnsi="Calibri" w:eastAsia="仿宋_GB2312"/>
          <w:b w:val="0"/>
          <w:bCs w:val="0"/>
          <w:color w:val="auto"/>
          <w:szCs w:val="22"/>
          <w:highlight w:val="none"/>
          <w:u w:val="none"/>
          <w:lang w:eastAsia="zh-CN"/>
        </w:rPr>
        <w:t>（二）区森防办按规定上报市森防办现场火灾处置情况。</w:t>
      </w:r>
    </w:p>
    <w:p>
      <w:pPr>
        <w:pStyle w:val="4"/>
        <w:spacing w:line="580" w:lineRule="exact"/>
        <w:ind w:firstLine="640"/>
        <w:rPr>
          <w:rFonts w:ascii="楷体_GB2312" w:eastAsia="楷体_GB2312"/>
          <w:b w:val="0"/>
          <w:color w:val="auto"/>
          <w:highlight w:val="none"/>
          <w:u w:val="none"/>
        </w:rPr>
      </w:pPr>
      <w:r>
        <w:rPr>
          <w:rFonts w:ascii="楷体_GB2312" w:hAnsi="Times New Roman" w:eastAsia="楷体_GB2312"/>
          <w:b w:val="0"/>
          <w:color w:val="auto"/>
          <w:highlight w:val="none"/>
          <w:u w:val="none"/>
        </w:rPr>
        <w:t>5.</w:t>
      </w:r>
      <w:r>
        <w:rPr>
          <w:rFonts w:hint="eastAsia" w:ascii="楷体_GB2312" w:hAnsi="Times New Roman" w:eastAsia="楷体_GB2312"/>
          <w:b w:val="0"/>
          <w:color w:val="auto"/>
          <w:highlight w:val="none"/>
          <w:u w:val="none"/>
          <w:lang w:val="en-US" w:eastAsia="zh-CN"/>
        </w:rPr>
        <w:t>4</w:t>
      </w:r>
      <w:r>
        <w:rPr>
          <w:rFonts w:ascii="楷体_GB2312" w:hAnsi="Times New Roman" w:eastAsia="楷体_GB2312"/>
          <w:b w:val="0"/>
          <w:color w:val="auto"/>
          <w:highlight w:val="none"/>
          <w:u w:val="none"/>
        </w:rPr>
        <w:t xml:space="preserve">  </w:t>
      </w:r>
      <w:r>
        <w:rPr>
          <w:rFonts w:hint="eastAsia" w:ascii="楷体_GB2312" w:eastAsia="楷体_GB2312"/>
          <w:b w:val="0"/>
          <w:color w:val="auto"/>
          <w:highlight w:val="none"/>
          <w:u w:val="none"/>
        </w:rPr>
        <w:t>扩大应急</w:t>
      </w:r>
    </w:p>
    <w:p>
      <w:pPr>
        <w:spacing w:line="580" w:lineRule="exact"/>
        <w:ind w:firstLine="640"/>
        <w:rPr>
          <w:color w:val="auto"/>
          <w:highlight w:val="none"/>
          <w:u w:val="none"/>
        </w:rPr>
      </w:pPr>
      <w:r>
        <w:rPr>
          <w:rFonts w:hint="eastAsia"/>
          <w:color w:val="auto"/>
          <w:highlight w:val="none"/>
          <w:u w:val="none"/>
          <w:lang w:eastAsia="zh-CN"/>
        </w:rPr>
        <w:t>重大及以上</w:t>
      </w:r>
      <w:r>
        <w:rPr>
          <w:rFonts w:hint="eastAsia"/>
          <w:color w:val="auto"/>
          <w:highlight w:val="none"/>
          <w:u w:val="none"/>
        </w:rPr>
        <w:t>森林火灾发生后，造成危害的程度十分严重，超出本</w:t>
      </w:r>
      <w:r>
        <w:rPr>
          <w:rFonts w:hint="eastAsia"/>
          <w:color w:val="auto"/>
          <w:highlight w:val="none"/>
          <w:u w:val="none"/>
          <w:lang w:eastAsia="zh-CN"/>
        </w:rPr>
        <w:t>区</w:t>
      </w:r>
      <w:r>
        <w:rPr>
          <w:rFonts w:hint="eastAsia"/>
          <w:color w:val="auto"/>
          <w:highlight w:val="none"/>
          <w:u w:val="none"/>
        </w:rPr>
        <w:t>控制能力，由</w:t>
      </w:r>
      <w:r>
        <w:rPr>
          <w:rFonts w:hint="eastAsia"/>
          <w:color w:val="auto"/>
          <w:highlight w:val="none"/>
          <w:u w:val="none"/>
          <w:lang w:eastAsia="zh-CN"/>
        </w:rPr>
        <w:t>区</w:t>
      </w:r>
      <w:r>
        <w:rPr>
          <w:rFonts w:hint="eastAsia"/>
          <w:color w:val="auto"/>
          <w:highlight w:val="none"/>
          <w:u w:val="none"/>
        </w:rPr>
        <w:t>应急委以</w:t>
      </w:r>
      <w:r>
        <w:rPr>
          <w:rFonts w:hint="eastAsia"/>
          <w:color w:val="auto"/>
          <w:highlight w:val="none"/>
          <w:u w:val="none"/>
          <w:lang w:eastAsia="zh-CN"/>
        </w:rPr>
        <w:t>区</w:t>
      </w:r>
      <w:r>
        <w:rPr>
          <w:rFonts w:hint="eastAsia"/>
          <w:color w:val="auto"/>
          <w:highlight w:val="none"/>
          <w:u w:val="none"/>
        </w:rPr>
        <w:t>委、</w:t>
      </w:r>
      <w:r>
        <w:rPr>
          <w:rFonts w:hint="eastAsia"/>
          <w:color w:val="auto"/>
          <w:highlight w:val="none"/>
          <w:u w:val="none"/>
          <w:lang w:eastAsia="zh-CN"/>
        </w:rPr>
        <w:t>区</w:t>
      </w:r>
      <w:r>
        <w:rPr>
          <w:rFonts w:hint="eastAsia"/>
          <w:color w:val="auto"/>
          <w:highlight w:val="none"/>
          <w:u w:val="none"/>
        </w:rPr>
        <w:t>政府名义上报</w:t>
      </w:r>
      <w:r>
        <w:rPr>
          <w:rFonts w:hint="eastAsia"/>
          <w:color w:val="auto"/>
          <w:highlight w:val="none"/>
          <w:u w:val="none"/>
          <w:lang w:eastAsia="zh-CN"/>
        </w:rPr>
        <w:t>市委、市政府</w:t>
      </w:r>
      <w:r>
        <w:rPr>
          <w:rFonts w:hint="eastAsia"/>
          <w:color w:val="auto"/>
          <w:highlight w:val="none"/>
          <w:u w:val="none"/>
        </w:rPr>
        <w:t>，成立</w:t>
      </w:r>
      <w:r>
        <w:rPr>
          <w:rFonts w:hint="eastAsia"/>
          <w:color w:val="auto"/>
          <w:highlight w:val="none"/>
          <w:u w:val="none"/>
          <w:lang w:eastAsia="zh-CN"/>
        </w:rPr>
        <w:t>市</w:t>
      </w:r>
      <w:r>
        <w:rPr>
          <w:rFonts w:hint="eastAsia"/>
          <w:color w:val="auto"/>
          <w:highlight w:val="none"/>
          <w:u w:val="none"/>
        </w:rPr>
        <w:t>级森林火灾指挥机构，</w:t>
      </w:r>
      <w:r>
        <w:rPr>
          <w:rFonts w:hint="eastAsia"/>
          <w:color w:val="auto"/>
          <w:highlight w:val="none"/>
          <w:u w:val="none"/>
          <w:lang w:eastAsia="zh-CN"/>
        </w:rPr>
        <w:t>我区移交指挥权，区</w:t>
      </w:r>
      <w:r>
        <w:rPr>
          <w:rFonts w:hint="eastAsia"/>
          <w:color w:val="auto"/>
          <w:highlight w:val="none"/>
          <w:u w:val="none"/>
        </w:rPr>
        <w:t>相关部门、有关单位在</w:t>
      </w:r>
      <w:r>
        <w:rPr>
          <w:rFonts w:hint="eastAsia"/>
          <w:color w:val="auto"/>
          <w:highlight w:val="none"/>
          <w:u w:val="none"/>
          <w:lang w:eastAsia="zh-CN"/>
        </w:rPr>
        <w:t>市</w:t>
      </w:r>
      <w:r>
        <w:rPr>
          <w:rFonts w:hint="eastAsia"/>
          <w:color w:val="auto"/>
          <w:highlight w:val="none"/>
          <w:u w:val="none"/>
        </w:rPr>
        <w:t>森林火灾指挥机构的统一指挥下，做好各项应急处置工作。</w:t>
      </w:r>
    </w:p>
    <w:p>
      <w:pPr>
        <w:pStyle w:val="4"/>
        <w:spacing w:line="580" w:lineRule="exact"/>
        <w:ind w:firstLine="640"/>
        <w:rPr>
          <w:rFonts w:ascii="楷体_GB2312" w:hAnsi="Times New Roman" w:eastAsia="楷体_GB2312"/>
          <w:b w:val="0"/>
          <w:color w:val="auto"/>
          <w:highlight w:val="none"/>
          <w:u w:val="none"/>
        </w:rPr>
      </w:pPr>
      <w:r>
        <w:rPr>
          <w:rFonts w:hAnsi="Times New Roman"/>
          <w:b w:val="0"/>
          <w:color w:val="auto"/>
          <w:highlight w:val="none"/>
          <w:u w:val="none"/>
        </w:rPr>
        <w:t>5</w:t>
      </w:r>
      <w:r>
        <w:rPr>
          <w:rFonts w:ascii="楷体_GB2312" w:hAnsi="Times New Roman" w:eastAsia="楷体_GB2312"/>
          <w:b w:val="0"/>
          <w:color w:val="auto"/>
          <w:highlight w:val="none"/>
          <w:u w:val="none"/>
        </w:rPr>
        <w:t>.</w:t>
      </w:r>
      <w:r>
        <w:rPr>
          <w:rFonts w:hint="eastAsia" w:ascii="楷体_GB2312" w:hAnsi="Times New Roman" w:eastAsia="楷体_GB2312"/>
          <w:b w:val="0"/>
          <w:color w:val="auto"/>
          <w:highlight w:val="none"/>
          <w:u w:val="none"/>
          <w:lang w:val="en-US" w:eastAsia="zh-CN"/>
        </w:rPr>
        <w:t>5</w:t>
      </w:r>
      <w:r>
        <w:rPr>
          <w:rFonts w:ascii="楷体_GB2312" w:hAnsi="Times New Roman" w:eastAsia="楷体_GB2312"/>
          <w:b w:val="0"/>
          <w:color w:val="auto"/>
          <w:highlight w:val="none"/>
          <w:u w:val="none"/>
        </w:rPr>
        <w:t xml:space="preserve">  </w:t>
      </w:r>
      <w:r>
        <w:rPr>
          <w:rFonts w:hint="eastAsia" w:ascii="楷体_GB2312" w:hAnsi="Times New Roman" w:eastAsia="楷体_GB2312"/>
          <w:b w:val="0"/>
          <w:color w:val="auto"/>
          <w:highlight w:val="none"/>
          <w:u w:val="none"/>
        </w:rPr>
        <w:t>启动条件调整</w:t>
      </w:r>
    </w:p>
    <w:p>
      <w:pPr>
        <w:spacing w:line="580" w:lineRule="exact"/>
        <w:ind w:firstLine="640"/>
        <w:rPr>
          <w:rFonts w:hAnsi="Times New Roman"/>
          <w:b/>
          <w:bCs/>
          <w:color w:val="auto"/>
          <w:highlight w:val="none"/>
          <w:u w:val="none"/>
        </w:rPr>
      </w:pPr>
      <w:r>
        <w:rPr>
          <w:rFonts w:hint="eastAsia" w:hAnsi="Times New Roman"/>
          <w:color w:val="auto"/>
          <w:highlight w:val="none"/>
          <w:u w:val="none"/>
        </w:rPr>
        <w:t>根据森林火灾发生的地区、时间敏感程度，受害森林资源损失程度，经济、社会影响程度，启动</w:t>
      </w:r>
      <w:r>
        <w:rPr>
          <w:rFonts w:hint="eastAsia" w:hAnsi="Times New Roman"/>
          <w:color w:val="auto"/>
          <w:highlight w:val="none"/>
          <w:u w:val="none"/>
          <w:lang w:eastAsia="zh-CN"/>
        </w:rPr>
        <w:t>全区</w:t>
      </w:r>
      <w:r>
        <w:rPr>
          <w:rFonts w:hint="eastAsia" w:hAnsi="Times New Roman"/>
          <w:color w:val="auto"/>
          <w:highlight w:val="none"/>
          <w:u w:val="none"/>
        </w:rPr>
        <w:t>森林火灾应急响应的标准可酌情调整。</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5.</w:t>
      </w:r>
      <w:r>
        <w:rPr>
          <w:rFonts w:hint="eastAsia" w:ascii="楷体_GB2312" w:eastAsia="楷体_GB2312"/>
          <w:b w:val="0"/>
          <w:color w:val="auto"/>
          <w:highlight w:val="none"/>
          <w:u w:val="none"/>
          <w:lang w:val="en-US" w:eastAsia="zh-CN"/>
        </w:rPr>
        <w:t>6</w:t>
      </w:r>
      <w:r>
        <w:rPr>
          <w:rFonts w:ascii="楷体_GB2312" w:eastAsia="楷体_GB2312"/>
          <w:b w:val="0"/>
          <w:color w:val="auto"/>
          <w:highlight w:val="none"/>
          <w:u w:val="none"/>
        </w:rPr>
        <w:t xml:space="preserve">  </w:t>
      </w:r>
      <w:r>
        <w:rPr>
          <w:rFonts w:hint="eastAsia" w:ascii="楷体_GB2312" w:eastAsia="楷体_GB2312"/>
          <w:b w:val="0"/>
          <w:color w:val="auto"/>
          <w:highlight w:val="none"/>
          <w:u w:val="none"/>
        </w:rPr>
        <w:t>应急结束</w:t>
      </w:r>
    </w:p>
    <w:p>
      <w:pPr>
        <w:spacing w:line="580" w:lineRule="exact"/>
        <w:ind w:firstLine="640"/>
        <w:rPr>
          <w:color w:val="auto"/>
          <w:highlight w:val="none"/>
          <w:u w:val="none"/>
        </w:rPr>
      </w:pPr>
      <w:r>
        <w:rPr>
          <w:rFonts w:hint="eastAsia"/>
          <w:color w:val="auto"/>
          <w:highlight w:val="none"/>
          <w:u w:val="none"/>
        </w:rPr>
        <w:t>森林火灾扑灭后，由启动应急响应措施的机构，适时宣布结束应急处置工作。火灾发生地政府应当合理安排人员，做好火场清理和现场看护工作。原则上，参与扑打明火的专业森林消防救援队伍不担负看守火场任务。</w:t>
      </w:r>
    </w:p>
    <w:p>
      <w:pPr>
        <w:pStyle w:val="3"/>
        <w:spacing w:line="580" w:lineRule="exact"/>
        <w:ind w:firstLine="640"/>
        <w:rPr>
          <w:color w:val="auto"/>
          <w:highlight w:val="none"/>
          <w:u w:val="none"/>
        </w:rPr>
      </w:pPr>
      <w:r>
        <w:rPr>
          <w:color w:val="auto"/>
          <w:highlight w:val="none"/>
          <w:u w:val="none"/>
        </w:rPr>
        <w:t xml:space="preserve">6  </w:t>
      </w:r>
      <w:r>
        <w:rPr>
          <w:rFonts w:hint="eastAsia"/>
          <w:color w:val="auto"/>
          <w:highlight w:val="none"/>
          <w:u w:val="none"/>
        </w:rPr>
        <w:t>信息报告</w:t>
      </w:r>
    </w:p>
    <w:p>
      <w:pPr>
        <w:pStyle w:val="4"/>
        <w:spacing w:line="580" w:lineRule="exact"/>
        <w:ind w:firstLine="640"/>
        <w:rPr>
          <w:rFonts w:ascii="楷体_GB2312" w:eastAsia="楷体_GB2312"/>
          <w:b w:val="0"/>
          <w:color w:val="auto"/>
          <w:highlight w:val="none"/>
          <w:u w:val="none"/>
        </w:rPr>
      </w:pPr>
      <w:r>
        <w:rPr>
          <w:rFonts w:ascii="楷体_GB2312" w:hAnsi="仿宋_GB2312" w:eastAsia="楷体_GB2312"/>
          <w:b w:val="0"/>
          <w:color w:val="auto"/>
          <w:szCs w:val="24"/>
          <w:highlight w:val="none"/>
          <w:u w:val="none"/>
        </w:rPr>
        <w:t xml:space="preserve">6.1  </w:t>
      </w:r>
      <w:r>
        <w:rPr>
          <w:rFonts w:hint="eastAsia" w:ascii="楷体_GB2312" w:eastAsia="楷体_GB2312"/>
          <w:b w:val="0"/>
          <w:color w:val="auto"/>
          <w:highlight w:val="none"/>
          <w:u w:val="none"/>
        </w:rPr>
        <w:t>报告原则</w:t>
      </w:r>
    </w:p>
    <w:p>
      <w:pPr>
        <w:spacing w:line="580" w:lineRule="exact"/>
        <w:ind w:firstLine="640"/>
        <w:rPr>
          <w:color w:val="auto"/>
          <w:highlight w:val="none"/>
          <w:u w:val="none"/>
        </w:rPr>
      </w:pPr>
      <w:r>
        <w:rPr>
          <w:rFonts w:hint="eastAsia"/>
          <w:color w:val="auto"/>
          <w:highlight w:val="none"/>
          <w:u w:val="none"/>
        </w:rPr>
        <w:t>森林火灾信息报告坚持有火必报、逐级报告、如实上报、归口报告的原则。</w:t>
      </w:r>
      <w:r>
        <w:rPr>
          <w:rFonts w:hint="eastAsia" w:hAnsi="宋体"/>
          <w:color w:val="auto"/>
          <w:highlight w:val="none"/>
          <w:u w:val="none"/>
          <w:lang w:eastAsia="zh-CN"/>
        </w:rPr>
        <w:t>各镇、各有林单位</w:t>
      </w:r>
      <w:r>
        <w:rPr>
          <w:rFonts w:hint="eastAsia"/>
          <w:color w:val="auto"/>
          <w:highlight w:val="none"/>
          <w:u w:val="none"/>
        </w:rPr>
        <w:t>应当迅速了解和掌握</w:t>
      </w:r>
      <w:r>
        <w:rPr>
          <w:rFonts w:hint="eastAsia"/>
          <w:color w:val="auto"/>
          <w:highlight w:val="none"/>
          <w:u w:val="none"/>
          <w:lang w:eastAsia="zh-CN"/>
        </w:rPr>
        <w:t>本辖区</w:t>
      </w:r>
      <w:r>
        <w:rPr>
          <w:rFonts w:hint="eastAsia"/>
          <w:color w:val="auto"/>
          <w:highlight w:val="none"/>
          <w:u w:val="none"/>
        </w:rPr>
        <w:t>森林火灾情况，并向</w:t>
      </w:r>
      <w:r>
        <w:rPr>
          <w:rFonts w:hint="eastAsia"/>
          <w:color w:val="auto"/>
          <w:highlight w:val="none"/>
          <w:u w:val="none"/>
          <w:lang w:eastAsia="zh-CN"/>
        </w:rPr>
        <w:t>区</w:t>
      </w:r>
      <w:r>
        <w:rPr>
          <w:rFonts w:hint="eastAsia"/>
          <w:color w:val="auto"/>
          <w:highlight w:val="none"/>
          <w:u w:val="none"/>
        </w:rPr>
        <w:t>森防办报送火灾及处置信息。信息报告要突出重点、条理清晰、内容准确，坚决杜绝迟报、误报、瞒报和漏报。</w:t>
      </w:r>
      <w:r>
        <w:rPr>
          <w:rFonts w:hint="eastAsia"/>
          <w:color w:val="auto"/>
          <w:highlight w:val="none"/>
          <w:u w:val="none"/>
          <w:lang w:eastAsia="zh-CN"/>
        </w:rPr>
        <w:t>区森防办承办森林火灾</w:t>
      </w:r>
      <w:r>
        <w:rPr>
          <w:rFonts w:hint="eastAsia"/>
          <w:color w:val="auto"/>
          <w:highlight w:val="none"/>
          <w:u w:val="none"/>
        </w:rPr>
        <w:t>信息报送工作。</w:t>
      </w:r>
    </w:p>
    <w:p>
      <w:pPr>
        <w:pStyle w:val="4"/>
        <w:spacing w:line="580" w:lineRule="exact"/>
        <w:ind w:firstLine="640"/>
        <w:rPr>
          <w:rFonts w:ascii="楷体_GB2312" w:hAnsi="仿宋_GB2312" w:eastAsia="楷体_GB2312"/>
          <w:b w:val="0"/>
          <w:bCs w:val="0"/>
          <w:color w:val="auto"/>
          <w:szCs w:val="24"/>
          <w:highlight w:val="none"/>
          <w:u w:val="none"/>
        </w:rPr>
      </w:pPr>
      <w:r>
        <w:rPr>
          <w:rFonts w:ascii="楷体_GB2312" w:hAnsi="仿宋_GB2312" w:eastAsia="楷体_GB2312"/>
          <w:b w:val="0"/>
          <w:color w:val="auto"/>
          <w:szCs w:val="24"/>
          <w:highlight w:val="none"/>
          <w:u w:val="none"/>
        </w:rPr>
        <w:t xml:space="preserve">6.2  </w:t>
      </w:r>
      <w:r>
        <w:rPr>
          <w:rFonts w:hint="eastAsia" w:ascii="楷体_GB2312" w:hAnsi="仿宋_GB2312" w:eastAsia="楷体_GB2312"/>
          <w:b w:val="0"/>
          <w:color w:val="auto"/>
          <w:szCs w:val="24"/>
          <w:highlight w:val="none"/>
          <w:u w:val="none"/>
        </w:rPr>
        <w:t>接报主体</w:t>
      </w:r>
    </w:p>
    <w:p>
      <w:pPr>
        <w:spacing w:line="580" w:lineRule="exact"/>
        <w:ind w:firstLine="640"/>
        <w:rPr>
          <w:color w:val="auto"/>
          <w:highlight w:val="none"/>
          <w:u w:val="none"/>
        </w:rPr>
      </w:pPr>
      <w:r>
        <w:rPr>
          <w:rFonts w:hint="eastAsia"/>
          <w:color w:val="auto"/>
          <w:highlight w:val="none"/>
          <w:u w:val="none"/>
        </w:rPr>
        <w:t>北京市消防救援总队作为本市“12119”森林火灾报警信息的接报单位，负责全市范围内“12119”森林火警信息的接警、记录和向各区分转工作。</w:t>
      </w:r>
    </w:p>
    <w:p>
      <w:pPr>
        <w:spacing w:line="580" w:lineRule="exact"/>
        <w:ind w:firstLine="640"/>
        <w:rPr>
          <w:color w:val="auto"/>
          <w:highlight w:val="none"/>
          <w:u w:val="none"/>
        </w:rPr>
      </w:pPr>
      <w:r>
        <w:rPr>
          <w:rFonts w:hint="eastAsia"/>
          <w:color w:val="auto"/>
          <w:highlight w:val="none"/>
          <w:u w:val="none"/>
          <w:lang w:eastAsia="zh-CN"/>
        </w:rPr>
        <w:t>门头沟区森防办</w:t>
      </w:r>
      <w:r>
        <w:rPr>
          <w:rFonts w:hint="eastAsia"/>
          <w:color w:val="auto"/>
          <w:highlight w:val="none"/>
          <w:u w:val="none"/>
        </w:rPr>
        <w:t>具体承担本区范围内森林火警、火情、火灾信息的接收、核实、反馈、上报等工作</w:t>
      </w:r>
      <w:r>
        <w:rPr>
          <w:rFonts w:hint="eastAsia"/>
          <w:color w:val="auto"/>
          <w:highlight w:val="none"/>
          <w:u w:val="none"/>
          <w:lang w:eastAsia="zh-CN"/>
        </w:rPr>
        <w:t>，</w:t>
      </w:r>
      <w:r>
        <w:rPr>
          <w:rFonts w:hint="eastAsia"/>
          <w:color w:val="auto"/>
          <w:highlight w:val="none"/>
          <w:u w:val="none"/>
          <w:lang w:val="en-US" w:eastAsia="zh-CN"/>
        </w:rPr>
        <w:t>24小时值班电话：69844579</w:t>
      </w:r>
      <w:r>
        <w:rPr>
          <w:rFonts w:hint="eastAsia"/>
          <w:color w:val="auto"/>
          <w:highlight w:val="none"/>
          <w:u w:val="none"/>
        </w:rPr>
        <w:t>。</w:t>
      </w:r>
    </w:p>
    <w:p>
      <w:pPr>
        <w:pStyle w:val="4"/>
        <w:spacing w:line="580" w:lineRule="exact"/>
        <w:ind w:firstLine="640"/>
        <w:rPr>
          <w:rFonts w:ascii="楷体_GB2312" w:eastAsia="楷体_GB2312"/>
          <w:b w:val="0"/>
          <w:color w:val="auto"/>
          <w:highlight w:val="none"/>
          <w:u w:val="none"/>
        </w:rPr>
      </w:pPr>
      <w:r>
        <w:rPr>
          <w:b w:val="0"/>
          <w:color w:val="auto"/>
          <w:highlight w:val="none"/>
          <w:u w:val="none"/>
        </w:rPr>
        <w:t>6</w:t>
      </w:r>
      <w:r>
        <w:rPr>
          <w:rFonts w:ascii="楷体_GB2312" w:hAnsi="仿宋_GB2312" w:eastAsia="楷体_GB2312"/>
          <w:b w:val="0"/>
          <w:color w:val="auto"/>
          <w:szCs w:val="24"/>
          <w:highlight w:val="none"/>
          <w:u w:val="none"/>
        </w:rPr>
        <w:t xml:space="preserve">.3  </w:t>
      </w:r>
      <w:r>
        <w:rPr>
          <w:rFonts w:hint="eastAsia" w:ascii="楷体_GB2312" w:eastAsia="楷体_GB2312"/>
          <w:b w:val="0"/>
          <w:color w:val="auto"/>
          <w:highlight w:val="none"/>
          <w:u w:val="none"/>
        </w:rPr>
        <w:t>报告程序</w:t>
      </w:r>
    </w:p>
    <w:p>
      <w:pPr>
        <w:spacing w:line="580" w:lineRule="exact"/>
        <w:ind w:firstLine="640"/>
        <w:rPr>
          <w:color w:val="auto"/>
          <w:highlight w:val="none"/>
          <w:u w:val="none"/>
        </w:rPr>
      </w:pPr>
      <w:r>
        <w:rPr>
          <w:rFonts w:hint="eastAsia"/>
          <w:color w:val="auto"/>
          <w:highlight w:val="none"/>
          <w:u w:val="none"/>
        </w:rPr>
        <w:t>报告程序分为初报、续报和终报。</w:t>
      </w:r>
      <w:r>
        <w:rPr>
          <w:rFonts w:hint="eastAsia"/>
          <w:color w:val="auto"/>
          <w:highlight w:val="none"/>
          <w:u w:val="none"/>
          <w:lang w:eastAsia="zh-CN"/>
        </w:rPr>
        <w:t>区森防办</w:t>
      </w:r>
      <w:r>
        <w:rPr>
          <w:rFonts w:hint="eastAsia"/>
          <w:color w:val="auto"/>
          <w:highlight w:val="none"/>
          <w:u w:val="none"/>
        </w:rPr>
        <w:t>要主动、及时、准确收集相关情况，做好火情信息报告工作。</w:t>
      </w:r>
    </w:p>
    <w:p>
      <w:pPr>
        <w:spacing w:line="580" w:lineRule="exact"/>
        <w:ind w:firstLine="640"/>
        <w:rPr>
          <w:color w:val="auto"/>
          <w:highlight w:val="none"/>
          <w:u w:val="none"/>
        </w:rPr>
      </w:pPr>
      <w:r>
        <w:rPr>
          <w:color w:val="auto"/>
          <w:highlight w:val="none"/>
          <w:u w:val="none"/>
        </w:rPr>
        <w:t>6.3.1</w:t>
      </w:r>
      <w:r>
        <w:rPr>
          <w:rFonts w:hint="eastAsia"/>
          <w:color w:val="auto"/>
          <w:highlight w:val="none"/>
          <w:u w:val="none"/>
        </w:rPr>
        <w:t>初报</w:t>
      </w:r>
    </w:p>
    <w:p>
      <w:pPr>
        <w:spacing w:line="580" w:lineRule="exact"/>
        <w:ind w:firstLine="640"/>
        <w:rPr>
          <w:color w:val="auto"/>
          <w:highlight w:val="none"/>
          <w:u w:val="none"/>
        </w:rPr>
      </w:pPr>
      <w:r>
        <w:rPr>
          <w:rFonts w:hint="eastAsia" w:hAnsi="宋体"/>
          <w:color w:val="auto"/>
          <w:highlight w:val="none"/>
          <w:u w:val="none"/>
          <w:lang w:eastAsia="zh-CN"/>
        </w:rPr>
        <w:t>各镇、各有林单位</w:t>
      </w:r>
      <w:r>
        <w:rPr>
          <w:rFonts w:hint="eastAsia"/>
          <w:color w:val="auto"/>
          <w:highlight w:val="none"/>
          <w:u w:val="none"/>
        </w:rPr>
        <w:t>接到森林火警信息后，应</w:t>
      </w:r>
      <w:r>
        <w:rPr>
          <w:rFonts w:hint="eastAsia"/>
          <w:color w:val="auto"/>
          <w:highlight w:val="none"/>
          <w:u w:val="none"/>
          <w:lang w:eastAsia="zh-CN"/>
        </w:rPr>
        <w:t>迅速核实，并</w:t>
      </w:r>
      <w:r>
        <w:rPr>
          <w:rFonts w:hint="eastAsia"/>
          <w:color w:val="auto"/>
          <w:highlight w:val="none"/>
          <w:u w:val="none"/>
        </w:rPr>
        <w:t>如实做好记录，同时</w:t>
      </w:r>
      <w:r>
        <w:rPr>
          <w:rFonts w:hint="eastAsia"/>
          <w:color w:val="auto"/>
          <w:highlight w:val="none"/>
          <w:u w:val="none"/>
          <w:lang w:eastAsia="zh-CN"/>
        </w:rPr>
        <w:t>报区森防办</w:t>
      </w:r>
      <w:r>
        <w:rPr>
          <w:rFonts w:hint="eastAsia"/>
          <w:color w:val="auto"/>
          <w:highlight w:val="none"/>
          <w:u w:val="none"/>
        </w:rPr>
        <w:t>。</w:t>
      </w:r>
    </w:p>
    <w:p>
      <w:pPr>
        <w:spacing w:line="580" w:lineRule="exact"/>
        <w:ind w:firstLine="640"/>
        <w:rPr>
          <w:color w:val="auto"/>
          <w:highlight w:val="none"/>
          <w:u w:val="none"/>
        </w:rPr>
      </w:pPr>
      <w:r>
        <w:rPr>
          <w:rFonts w:hint="eastAsia"/>
          <w:color w:val="auto"/>
          <w:highlight w:val="none"/>
          <w:u w:val="none"/>
        </w:rPr>
        <w:t>对于已核实的森林火警信息，</w:t>
      </w:r>
      <w:r>
        <w:rPr>
          <w:rFonts w:hint="eastAsia" w:hAnsi="宋体"/>
          <w:color w:val="auto"/>
          <w:highlight w:val="none"/>
          <w:u w:val="none"/>
          <w:lang w:eastAsia="zh-CN"/>
        </w:rPr>
        <w:t>各镇、各有林单位</w:t>
      </w:r>
      <w:r>
        <w:rPr>
          <w:rFonts w:hint="eastAsia"/>
          <w:color w:val="auto"/>
          <w:highlight w:val="none"/>
          <w:u w:val="none"/>
        </w:rPr>
        <w:t>应在核实后10分钟内向</w:t>
      </w:r>
      <w:r>
        <w:rPr>
          <w:rFonts w:hint="eastAsia"/>
          <w:color w:val="auto"/>
          <w:highlight w:val="none"/>
          <w:u w:val="none"/>
          <w:lang w:eastAsia="zh-CN"/>
        </w:rPr>
        <w:t>区森防办</w:t>
      </w:r>
      <w:r>
        <w:rPr>
          <w:rFonts w:hint="eastAsia"/>
          <w:color w:val="auto"/>
          <w:highlight w:val="none"/>
          <w:u w:val="none"/>
        </w:rPr>
        <w:t>上报森林火灾初报信息。内容包括：</w:t>
      </w:r>
    </w:p>
    <w:p>
      <w:pPr>
        <w:spacing w:line="580" w:lineRule="exact"/>
        <w:ind w:firstLine="640"/>
        <w:rPr>
          <w:color w:val="auto"/>
          <w:highlight w:val="none"/>
          <w:u w:val="none"/>
        </w:rPr>
      </w:pPr>
      <w:r>
        <w:rPr>
          <w:rFonts w:hint="eastAsia"/>
          <w:color w:val="auto"/>
          <w:highlight w:val="none"/>
          <w:u w:val="none"/>
        </w:rPr>
        <w:t>（一）起火地域：地名（</w:t>
      </w:r>
      <w:r>
        <w:rPr>
          <w:rFonts w:hint="eastAsia"/>
          <w:color w:val="auto"/>
          <w:highlight w:val="none"/>
          <w:u w:val="none"/>
          <w:lang w:eastAsia="zh-CN"/>
        </w:rPr>
        <w:t>镇/街道</w:t>
      </w:r>
      <w:r>
        <w:rPr>
          <w:rFonts w:hint="eastAsia"/>
          <w:color w:val="auto"/>
          <w:highlight w:val="none"/>
          <w:u w:val="none"/>
        </w:rPr>
        <w:t>、村</w:t>
      </w:r>
      <w:r>
        <w:rPr>
          <w:rFonts w:hint="eastAsia"/>
          <w:color w:val="auto"/>
          <w:highlight w:val="none"/>
          <w:u w:val="none"/>
          <w:lang w:val="en-US" w:eastAsia="zh-CN"/>
        </w:rPr>
        <w:t>/</w:t>
      </w:r>
      <w:r>
        <w:rPr>
          <w:rFonts w:hint="eastAsia"/>
          <w:color w:val="auto"/>
          <w:highlight w:val="none"/>
          <w:u w:val="none"/>
          <w:lang w:eastAsia="zh-CN"/>
        </w:rPr>
        <w:t>社区</w:t>
      </w:r>
      <w:r>
        <w:rPr>
          <w:rFonts w:hint="eastAsia"/>
          <w:color w:val="auto"/>
          <w:highlight w:val="none"/>
          <w:u w:val="none"/>
        </w:rPr>
        <w:t>、小地名）。</w:t>
      </w:r>
    </w:p>
    <w:p>
      <w:pPr>
        <w:spacing w:line="580" w:lineRule="exact"/>
        <w:ind w:firstLine="640"/>
        <w:rPr>
          <w:color w:val="auto"/>
          <w:highlight w:val="none"/>
          <w:u w:val="none"/>
        </w:rPr>
      </w:pPr>
      <w:r>
        <w:rPr>
          <w:rFonts w:hint="eastAsia"/>
          <w:color w:val="auto"/>
          <w:highlight w:val="none"/>
          <w:u w:val="none"/>
        </w:rPr>
        <w:t>（二）起火时间：发现时间、接报时间。</w:t>
      </w:r>
    </w:p>
    <w:p>
      <w:pPr>
        <w:spacing w:line="580" w:lineRule="exact"/>
        <w:ind w:firstLine="640"/>
        <w:rPr>
          <w:color w:val="auto"/>
          <w:highlight w:val="none"/>
          <w:u w:val="none"/>
        </w:rPr>
      </w:pPr>
      <w:r>
        <w:rPr>
          <w:rFonts w:hint="eastAsia"/>
          <w:color w:val="auto"/>
          <w:highlight w:val="none"/>
          <w:u w:val="none"/>
        </w:rPr>
        <w:t>（三）当地天气：风力、风向、气温、湿度及降水情况等。</w:t>
      </w:r>
    </w:p>
    <w:p>
      <w:pPr>
        <w:spacing w:line="580" w:lineRule="exact"/>
        <w:ind w:firstLine="640"/>
        <w:rPr>
          <w:color w:val="auto"/>
          <w:highlight w:val="none"/>
          <w:u w:val="none"/>
        </w:rPr>
      </w:pPr>
      <w:r>
        <w:rPr>
          <w:rFonts w:hint="eastAsia"/>
          <w:color w:val="auto"/>
          <w:highlight w:val="none"/>
          <w:u w:val="none"/>
        </w:rPr>
        <w:t>（四）响应和扑救情况：响应等级、出动扑火人员、车辆、电台、扑火机具数量，到达火场人数和指挥员姓名、职务。</w:t>
      </w:r>
    </w:p>
    <w:p>
      <w:pPr>
        <w:spacing w:line="580" w:lineRule="exact"/>
        <w:ind w:firstLine="640"/>
        <w:rPr>
          <w:color w:val="auto"/>
          <w:highlight w:val="none"/>
          <w:u w:val="none"/>
        </w:rPr>
      </w:pPr>
      <w:r>
        <w:rPr>
          <w:rFonts w:hint="eastAsia"/>
          <w:color w:val="auto"/>
          <w:highlight w:val="none"/>
          <w:u w:val="none"/>
        </w:rPr>
        <w:t>（五）损失情况：火场面积、人员伤亡和其他损失。</w:t>
      </w:r>
    </w:p>
    <w:p>
      <w:pPr>
        <w:spacing w:line="580" w:lineRule="exact"/>
        <w:ind w:firstLine="640"/>
        <w:rPr>
          <w:color w:val="auto"/>
          <w:highlight w:val="none"/>
          <w:u w:val="none"/>
        </w:rPr>
      </w:pPr>
      <w:r>
        <w:rPr>
          <w:rFonts w:hint="eastAsia"/>
          <w:color w:val="auto"/>
          <w:highlight w:val="none"/>
          <w:u w:val="none"/>
        </w:rPr>
        <w:t>（六）扑救过程中有那些困难，需要解决哪些问题，需要扑火力量支援等。</w:t>
      </w:r>
    </w:p>
    <w:p>
      <w:pPr>
        <w:spacing w:line="580" w:lineRule="exact"/>
        <w:ind w:firstLine="640"/>
        <w:rPr>
          <w:color w:val="auto"/>
          <w:highlight w:val="none"/>
          <w:u w:val="none"/>
        </w:rPr>
      </w:pPr>
      <w:r>
        <w:rPr>
          <w:rFonts w:hint="eastAsia" w:hAnsi="宋体"/>
          <w:color w:val="auto"/>
          <w:highlight w:val="none"/>
          <w:u w:val="none"/>
          <w:lang w:eastAsia="zh-CN"/>
        </w:rPr>
        <w:t>各镇、各有林单位</w:t>
      </w:r>
      <w:r>
        <w:rPr>
          <w:rFonts w:hint="eastAsia"/>
          <w:color w:val="auto"/>
          <w:highlight w:val="none"/>
          <w:u w:val="none"/>
        </w:rPr>
        <w:t>接到</w:t>
      </w:r>
      <w:r>
        <w:rPr>
          <w:rFonts w:hint="eastAsia"/>
          <w:color w:val="auto"/>
          <w:highlight w:val="none"/>
          <w:u w:val="none"/>
          <w:lang w:eastAsia="zh-CN"/>
        </w:rPr>
        <w:t>区森防办或</w:t>
      </w:r>
      <w:r>
        <w:rPr>
          <w:rFonts w:hint="eastAsia"/>
          <w:color w:val="auto"/>
          <w:highlight w:val="none"/>
          <w:u w:val="none"/>
        </w:rPr>
        <w:t>上级单位火情通报、卫星监测热点核查等通知后，要在10分钟内回复情况。</w:t>
      </w:r>
    </w:p>
    <w:p>
      <w:pPr>
        <w:spacing w:line="580" w:lineRule="exact"/>
        <w:ind w:firstLine="640"/>
        <w:rPr>
          <w:color w:val="auto"/>
          <w:highlight w:val="none"/>
          <w:u w:val="none"/>
        </w:rPr>
      </w:pPr>
      <w:r>
        <w:rPr>
          <w:color w:val="auto"/>
          <w:highlight w:val="none"/>
          <w:u w:val="none"/>
        </w:rPr>
        <w:t>6.3.2</w:t>
      </w:r>
      <w:r>
        <w:rPr>
          <w:rFonts w:hint="eastAsia"/>
          <w:color w:val="auto"/>
          <w:highlight w:val="none"/>
          <w:u w:val="none"/>
        </w:rPr>
        <w:t>续报</w:t>
      </w:r>
    </w:p>
    <w:p>
      <w:pPr>
        <w:spacing w:line="580" w:lineRule="exact"/>
        <w:ind w:firstLine="640"/>
        <w:rPr>
          <w:color w:val="auto"/>
          <w:highlight w:val="none"/>
          <w:u w:val="none"/>
        </w:rPr>
      </w:pPr>
      <w:r>
        <w:rPr>
          <w:rFonts w:hint="eastAsia"/>
          <w:color w:val="auto"/>
          <w:highlight w:val="none"/>
          <w:u w:val="none"/>
        </w:rPr>
        <w:t>对于符合本预案规定的</w:t>
      </w:r>
      <w:r>
        <w:rPr>
          <w:rFonts w:hint="eastAsia"/>
          <w:color w:val="auto"/>
          <w:highlight w:val="none"/>
          <w:u w:val="none"/>
          <w:lang w:eastAsia="zh-CN"/>
        </w:rPr>
        <w:t>三</w:t>
      </w:r>
      <w:r>
        <w:rPr>
          <w:rFonts w:hint="eastAsia"/>
          <w:color w:val="auto"/>
          <w:highlight w:val="none"/>
          <w:u w:val="none"/>
        </w:rPr>
        <w:t>级响应条件的森林火灾，由</w:t>
      </w:r>
      <w:r>
        <w:rPr>
          <w:rFonts w:hint="eastAsia" w:hAnsi="宋体"/>
          <w:color w:val="auto"/>
          <w:highlight w:val="none"/>
          <w:u w:val="none"/>
          <w:lang w:eastAsia="zh-CN"/>
        </w:rPr>
        <w:t>各镇、有林单位</w:t>
      </w:r>
      <w:r>
        <w:rPr>
          <w:rFonts w:hint="eastAsia"/>
          <w:color w:val="auto"/>
          <w:highlight w:val="none"/>
          <w:u w:val="none"/>
        </w:rPr>
        <w:t>向</w:t>
      </w:r>
      <w:r>
        <w:rPr>
          <w:rFonts w:hint="eastAsia"/>
          <w:color w:val="auto"/>
          <w:highlight w:val="none"/>
          <w:u w:val="none"/>
          <w:lang w:eastAsia="zh-CN"/>
        </w:rPr>
        <w:t>区森防办</w:t>
      </w:r>
      <w:r>
        <w:rPr>
          <w:rFonts w:hint="eastAsia"/>
          <w:color w:val="auto"/>
          <w:highlight w:val="none"/>
          <w:u w:val="none"/>
        </w:rPr>
        <w:t>续报火灾扑救进展。</w:t>
      </w:r>
    </w:p>
    <w:p>
      <w:pPr>
        <w:spacing w:line="580" w:lineRule="exact"/>
        <w:ind w:firstLine="640"/>
        <w:rPr>
          <w:color w:val="auto"/>
          <w:highlight w:val="none"/>
          <w:u w:val="none"/>
        </w:rPr>
      </w:pPr>
      <w:r>
        <w:rPr>
          <w:rFonts w:hint="eastAsia"/>
          <w:color w:val="auto"/>
          <w:highlight w:val="none"/>
          <w:u w:val="none"/>
        </w:rPr>
        <w:t>对于符合本预案规定的</w:t>
      </w:r>
      <w:r>
        <w:rPr>
          <w:rFonts w:hint="eastAsia"/>
          <w:color w:val="auto"/>
          <w:highlight w:val="none"/>
          <w:u w:val="none"/>
          <w:lang w:eastAsia="zh-CN"/>
        </w:rPr>
        <w:t>二</w:t>
      </w:r>
      <w:r>
        <w:rPr>
          <w:rFonts w:hint="eastAsia"/>
          <w:color w:val="auto"/>
          <w:highlight w:val="none"/>
          <w:u w:val="none"/>
        </w:rPr>
        <w:t>级</w:t>
      </w:r>
      <w:r>
        <w:rPr>
          <w:rFonts w:hint="eastAsia"/>
          <w:color w:val="auto"/>
          <w:highlight w:val="none"/>
          <w:u w:val="none"/>
          <w:lang w:eastAsia="zh-CN"/>
        </w:rPr>
        <w:t>及</w:t>
      </w:r>
      <w:r>
        <w:rPr>
          <w:rFonts w:hint="eastAsia"/>
          <w:color w:val="auto"/>
          <w:highlight w:val="none"/>
          <w:u w:val="none"/>
        </w:rPr>
        <w:t>以上响应条件的森林火灾，由</w:t>
      </w:r>
      <w:r>
        <w:rPr>
          <w:rFonts w:hint="eastAsia"/>
          <w:color w:val="auto"/>
          <w:highlight w:val="none"/>
          <w:u w:val="none"/>
          <w:lang w:eastAsia="zh-CN"/>
        </w:rPr>
        <w:t>区</w:t>
      </w:r>
      <w:r>
        <w:rPr>
          <w:rFonts w:hint="eastAsia"/>
          <w:color w:val="auto"/>
          <w:highlight w:val="none"/>
          <w:u w:val="none"/>
        </w:rPr>
        <w:t>前线指挥部续报火灾扑救进展情况。</w:t>
      </w:r>
    </w:p>
    <w:p>
      <w:pPr>
        <w:spacing w:line="580" w:lineRule="exact"/>
        <w:ind w:firstLine="640"/>
        <w:rPr>
          <w:color w:val="auto"/>
          <w:highlight w:val="none"/>
          <w:u w:val="none"/>
        </w:rPr>
      </w:pPr>
      <w:r>
        <w:rPr>
          <w:rFonts w:hint="eastAsia"/>
          <w:color w:val="auto"/>
          <w:highlight w:val="none"/>
          <w:u w:val="none"/>
        </w:rPr>
        <w:t>首次续报时间不得晚于初报信息后30分钟，随后每</w:t>
      </w:r>
      <w:r>
        <w:rPr>
          <w:rFonts w:hint="eastAsia"/>
          <w:color w:val="auto"/>
          <w:highlight w:val="none"/>
          <w:u w:val="none"/>
          <w:lang w:val="en-US" w:eastAsia="zh-CN"/>
        </w:rPr>
        <w:t>1</w:t>
      </w:r>
      <w:r>
        <w:rPr>
          <w:rFonts w:hint="eastAsia"/>
          <w:color w:val="auto"/>
          <w:highlight w:val="none"/>
          <w:u w:val="none"/>
        </w:rPr>
        <w:t>小时续报一次火灾扑救进展情况。续报内容包括：</w:t>
      </w:r>
    </w:p>
    <w:p>
      <w:pPr>
        <w:spacing w:line="580" w:lineRule="exact"/>
        <w:ind w:firstLine="640"/>
        <w:rPr>
          <w:color w:val="auto"/>
          <w:highlight w:val="none"/>
          <w:u w:val="none"/>
        </w:rPr>
      </w:pPr>
      <w:r>
        <w:rPr>
          <w:rFonts w:hint="eastAsia"/>
          <w:color w:val="auto"/>
          <w:highlight w:val="none"/>
          <w:u w:val="none"/>
        </w:rPr>
        <w:t>（一）火场气象、林情林相、地形地貌、交通路网、水源分布等情况。</w:t>
      </w:r>
    </w:p>
    <w:p>
      <w:pPr>
        <w:spacing w:line="580" w:lineRule="exact"/>
        <w:ind w:firstLine="640"/>
        <w:rPr>
          <w:color w:val="auto"/>
          <w:highlight w:val="none"/>
          <w:u w:val="none"/>
        </w:rPr>
      </w:pPr>
      <w:r>
        <w:rPr>
          <w:rFonts w:hint="eastAsia"/>
          <w:color w:val="auto"/>
          <w:highlight w:val="none"/>
          <w:u w:val="none"/>
        </w:rPr>
        <w:t>（二）火情态势：火场燃烧情况、发展蔓延趋势（如果火区内或附近有居民点和重要设施的要特别说明）。</w:t>
      </w:r>
    </w:p>
    <w:p>
      <w:pPr>
        <w:spacing w:line="580" w:lineRule="exact"/>
        <w:ind w:firstLine="640"/>
        <w:rPr>
          <w:color w:val="auto"/>
          <w:highlight w:val="none"/>
          <w:u w:val="none"/>
        </w:rPr>
      </w:pPr>
      <w:r>
        <w:rPr>
          <w:rFonts w:hint="eastAsia"/>
          <w:color w:val="auto"/>
          <w:highlight w:val="none"/>
          <w:u w:val="none"/>
        </w:rPr>
        <w:t>（三）响应和扑救情况：出动扑火人员、车辆、电台、扑火机具数量，到达火场人数和指挥员姓名、职务。</w:t>
      </w:r>
    </w:p>
    <w:p>
      <w:pPr>
        <w:spacing w:line="580" w:lineRule="exact"/>
        <w:ind w:firstLine="640"/>
        <w:rPr>
          <w:color w:val="auto"/>
          <w:highlight w:val="none"/>
          <w:u w:val="none"/>
        </w:rPr>
      </w:pPr>
      <w:r>
        <w:rPr>
          <w:rFonts w:hint="eastAsia"/>
          <w:color w:val="auto"/>
          <w:highlight w:val="none"/>
          <w:u w:val="none"/>
        </w:rPr>
        <w:t>（四）损失情况：火场面积、林种结构、过火林木、火灾种类、人员伤亡和</w:t>
      </w:r>
      <w:r>
        <w:rPr>
          <w:rFonts w:hint="eastAsia"/>
          <w:color w:val="auto"/>
          <w:highlight w:val="none"/>
          <w:u w:val="none"/>
          <w:lang w:eastAsia="zh-CN"/>
        </w:rPr>
        <w:t>其他</w:t>
      </w:r>
      <w:r>
        <w:rPr>
          <w:rFonts w:hint="eastAsia"/>
          <w:color w:val="auto"/>
          <w:highlight w:val="none"/>
          <w:u w:val="none"/>
        </w:rPr>
        <w:t>损失情况。</w:t>
      </w:r>
    </w:p>
    <w:p>
      <w:pPr>
        <w:spacing w:line="580" w:lineRule="exact"/>
        <w:ind w:firstLine="640"/>
        <w:rPr>
          <w:color w:val="auto"/>
          <w:highlight w:val="none"/>
          <w:u w:val="none"/>
        </w:rPr>
      </w:pPr>
      <w:r>
        <w:rPr>
          <w:rFonts w:hint="eastAsia"/>
          <w:color w:val="auto"/>
          <w:highlight w:val="none"/>
          <w:u w:val="none"/>
        </w:rPr>
        <w:t>（五）交界火要了解距边界的距离，发展趋势，有无烧入烧出危险或烧入烧出时间、地点、经过和损失情况。</w:t>
      </w:r>
    </w:p>
    <w:p>
      <w:pPr>
        <w:spacing w:line="580" w:lineRule="exact"/>
        <w:ind w:firstLine="640"/>
        <w:rPr>
          <w:color w:val="auto"/>
          <w:highlight w:val="none"/>
          <w:u w:val="none"/>
        </w:rPr>
      </w:pPr>
      <w:r>
        <w:rPr>
          <w:rFonts w:hint="eastAsia"/>
          <w:color w:val="auto"/>
          <w:highlight w:val="none"/>
          <w:u w:val="none"/>
        </w:rPr>
        <w:t>（六）扑救过程中有</w:t>
      </w:r>
      <w:r>
        <w:rPr>
          <w:rFonts w:hint="eastAsia"/>
          <w:color w:val="auto"/>
          <w:highlight w:val="none"/>
          <w:u w:val="none"/>
          <w:lang w:eastAsia="zh-CN"/>
        </w:rPr>
        <w:t>哪</w:t>
      </w:r>
      <w:r>
        <w:rPr>
          <w:rFonts w:hint="eastAsia"/>
          <w:color w:val="auto"/>
          <w:highlight w:val="none"/>
          <w:u w:val="none"/>
        </w:rPr>
        <w:t>些困难，需要解决哪些问题，需要扑火力量支援等。</w:t>
      </w:r>
    </w:p>
    <w:p>
      <w:pPr>
        <w:spacing w:line="580" w:lineRule="exact"/>
        <w:ind w:firstLine="640"/>
        <w:rPr>
          <w:color w:val="auto"/>
          <w:highlight w:val="none"/>
          <w:u w:val="none"/>
        </w:rPr>
      </w:pPr>
      <w:r>
        <w:rPr>
          <w:rFonts w:hint="eastAsia"/>
          <w:color w:val="auto"/>
          <w:highlight w:val="none"/>
          <w:u w:val="none"/>
        </w:rPr>
        <w:t>火灾扑救过程中出现火势突变、人员伤亡、居民区或者重要设施安全受到威胁、需要组织疏散等紧急情况时，应随时续报。</w:t>
      </w:r>
    </w:p>
    <w:p>
      <w:pPr>
        <w:spacing w:line="580" w:lineRule="exact"/>
        <w:ind w:firstLine="640"/>
        <w:rPr>
          <w:color w:val="auto"/>
          <w:highlight w:val="none"/>
          <w:u w:val="none"/>
        </w:rPr>
      </w:pPr>
      <w:r>
        <w:rPr>
          <w:rFonts w:hint="eastAsia"/>
          <w:color w:val="auto"/>
          <w:highlight w:val="none"/>
          <w:u w:val="none"/>
          <w:lang w:eastAsia="zh-CN"/>
        </w:rPr>
        <w:t>区森防办</w:t>
      </w:r>
      <w:r>
        <w:rPr>
          <w:rFonts w:hint="eastAsia"/>
          <w:color w:val="auto"/>
          <w:highlight w:val="none"/>
          <w:u w:val="none"/>
        </w:rPr>
        <w:t>应做好火灾续报内容记录，按照相关规定的程序和途径及时上报</w:t>
      </w:r>
      <w:r>
        <w:rPr>
          <w:rFonts w:hint="eastAsia"/>
          <w:color w:val="auto"/>
          <w:highlight w:val="none"/>
          <w:u w:val="none"/>
          <w:lang w:eastAsia="zh-CN"/>
        </w:rPr>
        <w:t>区应急办</w:t>
      </w:r>
      <w:r>
        <w:rPr>
          <w:rFonts w:hint="eastAsia"/>
          <w:color w:val="auto"/>
          <w:highlight w:val="none"/>
          <w:u w:val="none"/>
        </w:rPr>
        <w:t>、</w:t>
      </w:r>
      <w:r>
        <w:rPr>
          <w:rFonts w:hint="eastAsia"/>
          <w:color w:val="auto"/>
          <w:highlight w:val="none"/>
          <w:u w:val="none"/>
          <w:lang w:eastAsia="zh-CN"/>
        </w:rPr>
        <w:t>区</w:t>
      </w:r>
      <w:r>
        <w:rPr>
          <w:rFonts w:hint="eastAsia"/>
          <w:color w:val="auto"/>
          <w:highlight w:val="none"/>
          <w:u w:val="none"/>
        </w:rPr>
        <w:t>政府</w:t>
      </w:r>
      <w:r>
        <w:rPr>
          <w:rFonts w:hint="eastAsia"/>
          <w:color w:val="auto"/>
          <w:highlight w:val="none"/>
          <w:u w:val="none"/>
          <w:lang w:eastAsia="zh-CN"/>
        </w:rPr>
        <w:t>、区</w:t>
      </w:r>
      <w:r>
        <w:rPr>
          <w:rFonts w:hint="eastAsia"/>
          <w:color w:val="auto"/>
          <w:highlight w:val="none"/>
          <w:u w:val="none"/>
        </w:rPr>
        <w:t>委</w:t>
      </w:r>
      <w:r>
        <w:rPr>
          <w:rFonts w:hint="eastAsia"/>
          <w:color w:val="auto"/>
          <w:highlight w:val="none"/>
          <w:u w:val="none"/>
          <w:lang w:eastAsia="zh-CN"/>
        </w:rPr>
        <w:t>和市森防办</w:t>
      </w:r>
      <w:r>
        <w:rPr>
          <w:rFonts w:hint="eastAsia"/>
          <w:color w:val="auto"/>
          <w:highlight w:val="none"/>
          <w:u w:val="none"/>
        </w:rPr>
        <w:t>，同时通报</w:t>
      </w:r>
      <w:r>
        <w:rPr>
          <w:rFonts w:hint="eastAsia"/>
          <w:color w:val="auto"/>
          <w:highlight w:val="none"/>
          <w:u w:val="none"/>
          <w:lang w:eastAsia="zh-CN"/>
        </w:rPr>
        <w:t>区</w:t>
      </w:r>
      <w:r>
        <w:rPr>
          <w:rFonts w:hint="eastAsia"/>
          <w:color w:val="auto"/>
          <w:highlight w:val="none"/>
          <w:u w:val="none"/>
        </w:rPr>
        <w:t>级相关部门和单位。</w:t>
      </w:r>
    </w:p>
    <w:p>
      <w:pPr>
        <w:spacing w:line="580" w:lineRule="exact"/>
        <w:ind w:firstLine="640"/>
        <w:rPr>
          <w:color w:val="auto"/>
          <w:highlight w:val="none"/>
          <w:u w:val="none"/>
        </w:rPr>
      </w:pPr>
      <w:r>
        <w:rPr>
          <w:color w:val="auto"/>
          <w:highlight w:val="none"/>
          <w:u w:val="none"/>
        </w:rPr>
        <w:t>6.3.3</w:t>
      </w:r>
      <w:r>
        <w:rPr>
          <w:rFonts w:hint="eastAsia"/>
          <w:color w:val="auto"/>
          <w:highlight w:val="none"/>
          <w:u w:val="none"/>
        </w:rPr>
        <w:t>终报</w:t>
      </w:r>
    </w:p>
    <w:p>
      <w:pPr>
        <w:spacing w:line="580" w:lineRule="exact"/>
        <w:ind w:firstLine="640"/>
        <w:rPr>
          <w:rFonts w:hAnsi="仿宋_GB2312"/>
          <w:color w:val="auto"/>
          <w:highlight w:val="none"/>
          <w:u w:val="none"/>
        </w:rPr>
      </w:pPr>
      <w:r>
        <w:rPr>
          <w:rFonts w:hint="eastAsia"/>
          <w:color w:val="auto"/>
          <w:highlight w:val="none"/>
          <w:u w:val="none"/>
        </w:rPr>
        <w:t>对于符合本预案规定的</w:t>
      </w:r>
      <w:r>
        <w:rPr>
          <w:rFonts w:hint="eastAsia"/>
          <w:color w:val="auto"/>
          <w:highlight w:val="none"/>
          <w:u w:val="none"/>
          <w:lang w:eastAsia="zh-CN"/>
        </w:rPr>
        <w:t>三</w:t>
      </w:r>
      <w:r>
        <w:rPr>
          <w:rFonts w:hint="eastAsia"/>
          <w:color w:val="auto"/>
          <w:highlight w:val="none"/>
          <w:u w:val="none"/>
        </w:rPr>
        <w:t>级响应条件的森林火灾火情，</w:t>
      </w:r>
      <w:r>
        <w:rPr>
          <w:rFonts w:hint="eastAsia" w:hAnsi="宋体"/>
          <w:color w:val="auto"/>
          <w:highlight w:val="none"/>
          <w:u w:val="none"/>
          <w:lang w:eastAsia="zh-CN"/>
        </w:rPr>
        <w:t>各镇、各有林单位</w:t>
      </w:r>
      <w:r>
        <w:rPr>
          <w:rFonts w:hint="eastAsia" w:hAnsi="仿宋_GB2312"/>
          <w:color w:val="auto"/>
          <w:highlight w:val="none"/>
          <w:u w:val="none"/>
        </w:rPr>
        <w:t>应在处置结束后的</w:t>
      </w:r>
      <w:r>
        <w:rPr>
          <w:rFonts w:hAnsi="仿宋_GB2312"/>
          <w:color w:val="auto"/>
          <w:highlight w:val="none"/>
          <w:u w:val="none"/>
        </w:rPr>
        <w:t>2</w:t>
      </w:r>
      <w:r>
        <w:rPr>
          <w:rFonts w:hint="eastAsia" w:hAnsi="仿宋_GB2312"/>
          <w:color w:val="auto"/>
          <w:highlight w:val="none"/>
          <w:u w:val="none"/>
        </w:rPr>
        <w:t>小时内形成书面材料，上报</w:t>
      </w:r>
      <w:r>
        <w:rPr>
          <w:rFonts w:hint="eastAsia"/>
          <w:color w:val="auto"/>
          <w:highlight w:val="none"/>
          <w:u w:val="none"/>
          <w:lang w:eastAsia="zh-CN"/>
        </w:rPr>
        <w:t>区森防办</w:t>
      </w:r>
      <w:r>
        <w:rPr>
          <w:rFonts w:hint="eastAsia" w:hAnsi="仿宋_GB2312"/>
          <w:color w:val="auto"/>
          <w:highlight w:val="none"/>
          <w:u w:val="none"/>
        </w:rPr>
        <w:t>。对于较大、比较复杂火场或是夜间难以勘察现场的，可形成初步材料先行上报，详细情况调查后再行终报。</w:t>
      </w:r>
    </w:p>
    <w:p>
      <w:pPr>
        <w:spacing w:line="580" w:lineRule="exact"/>
        <w:ind w:firstLine="640"/>
        <w:rPr>
          <w:rFonts w:hAnsi="仿宋_GB2312"/>
          <w:color w:val="auto"/>
          <w:highlight w:val="none"/>
          <w:u w:val="none"/>
        </w:rPr>
      </w:pPr>
      <w:r>
        <w:rPr>
          <w:rFonts w:hint="eastAsia"/>
          <w:color w:val="auto"/>
          <w:highlight w:val="none"/>
          <w:u w:val="none"/>
        </w:rPr>
        <w:t>对于符合本预案规定的</w:t>
      </w:r>
      <w:r>
        <w:rPr>
          <w:rFonts w:hint="eastAsia"/>
          <w:color w:val="auto"/>
          <w:highlight w:val="none"/>
          <w:u w:val="none"/>
          <w:lang w:eastAsia="zh-CN"/>
        </w:rPr>
        <w:t>二</w:t>
      </w:r>
      <w:r>
        <w:rPr>
          <w:rFonts w:hint="eastAsia"/>
          <w:color w:val="auto"/>
          <w:highlight w:val="none"/>
          <w:u w:val="none"/>
        </w:rPr>
        <w:t>级</w:t>
      </w:r>
      <w:r>
        <w:rPr>
          <w:rFonts w:hint="eastAsia"/>
          <w:color w:val="auto"/>
          <w:highlight w:val="none"/>
          <w:u w:val="none"/>
          <w:lang w:eastAsia="zh-CN"/>
        </w:rPr>
        <w:t>及</w:t>
      </w:r>
      <w:r>
        <w:rPr>
          <w:rFonts w:hint="eastAsia"/>
          <w:color w:val="auto"/>
          <w:highlight w:val="none"/>
          <w:u w:val="none"/>
        </w:rPr>
        <w:t>以上响应条件的森林火灾，</w:t>
      </w:r>
      <w:r>
        <w:rPr>
          <w:rFonts w:hint="eastAsia"/>
          <w:color w:val="auto"/>
          <w:highlight w:val="none"/>
          <w:u w:val="none"/>
          <w:lang w:eastAsia="zh-CN"/>
        </w:rPr>
        <w:t>区森防办</w:t>
      </w:r>
      <w:r>
        <w:rPr>
          <w:rFonts w:hint="eastAsia"/>
          <w:color w:val="auto"/>
          <w:highlight w:val="none"/>
          <w:u w:val="none"/>
        </w:rPr>
        <w:t>应在火灾处置结束后的24小时内形成书面材料。</w:t>
      </w:r>
      <w:r>
        <w:rPr>
          <w:rFonts w:hint="eastAsia" w:hAnsi="仿宋_GB2312"/>
          <w:color w:val="auto"/>
          <w:highlight w:val="none"/>
          <w:u w:val="none"/>
        </w:rPr>
        <w:t>对于比较复杂的火灾现场情况，可适当延期。终报内容包括：</w:t>
      </w:r>
    </w:p>
    <w:p>
      <w:pPr>
        <w:spacing w:line="580" w:lineRule="exact"/>
        <w:ind w:firstLine="640"/>
        <w:rPr>
          <w:color w:val="auto"/>
          <w:highlight w:val="none"/>
          <w:u w:val="none"/>
        </w:rPr>
      </w:pPr>
      <w:r>
        <w:rPr>
          <w:rFonts w:hint="eastAsia"/>
          <w:color w:val="auto"/>
          <w:highlight w:val="none"/>
          <w:u w:val="none"/>
        </w:rPr>
        <w:t>（一）起火地域：地名（镇/街道、村/社区、小地名）。</w:t>
      </w:r>
    </w:p>
    <w:p>
      <w:pPr>
        <w:spacing w:line="580" w:lineRule="exact"/>
        <w:ind w:firstLine="640"/>
        <w:rPr>
          <w:rFonts w:hint="eastAsia" w:eastAsia="仿宋_GB2312"/>
          <w:color w:val="auto"/>
          <w:highlight w:val="none"/>
          <w:u w:val="none"/>
          <w:lang w:eastAsia="zh-CN"/>
        </w:rPr>
      </w:pPr>
      <w:r>
        <w:rPr>
          <w:rFonts w:hint="eastAsia"/>
          <w:color w:val="auto"/>
          <w:highlight w:val="none"/>
          <w:u w:val="none"/>
        </w:rPr>
        <w:t>（二）发生时间、发现时间、接报时间、扑灭时间</w:t>
      </w:r>
      <w:r>
        <w:rPr>
          <w:rFonts w:hint="eastAsia"/>
          <w:color w:val="auto"/>
          <w:highlight w:val="none"/>
          <w:u w:val="none"/>
          <w:lang w:eastAsia="zh-CN"/>
        </w:rPr>
        <w:t>。</w:t>
      </w:r>
    </w:p>
    <w:p>
      <w:pPr>
        <w:spacing w:line="580" w:lineRule="exact"/>
        <w:ind w:firstLine="640"/>
        <w:rPr>
          <w:color w:val="auto"/>
          <w:highlight w:val="none"/>
          <w:u w:val="none"/>
        </w:rPr>
      </w:pPr>
      <w:r>
        <w:rPr>
          <w:rFonts w:hint="eastAsia"/>
          <w:color w:val="auto"/>
          <w:highlight w:val="none"/>
          <w:u w:val="none"/>
        </w:rPr>
        <w:t>（三）起火原因：何种原因引发，肇事者情况。</w:t>
      </w:r>
    </w:p>
    <w:p>
      <w:pPr>
        <w:spacing w:line="580" w:lineRule="exact"/>
        <w:ind w:firstLine="640"/>
        <w:rPr>
          <w:color w:val="auto"/>
          <w:highlight w:val="none"/>
          <w:u w:val="none"/>
        </w:rPr>
      </w:pPr>
      <w:r>
        <w:rPr>
          <w:rFonts w:hint="eastAsia"/>
          <w:color w:val="auto"/>
          <w:highlight w:val="none"/>
          <w:u w:val="none"/>
        </w:rPr>
        <w:t>（四）火场环境情况：植被情况、气象情况、火场地形情况等。</w:t>
      </w:r>
    </w:p>
    <w:p>
      <w:pPr>
        <w:spacing w:line="580" w:lineRule="exact"/>
        <w:ind w:firstLine="640"/>
        <w:rPr>
          <w:color w:val="auto"/>
          <w:highlight w:val="none"/>
          <w:u w:val="none"/>
        </w:rPr>
      </w:pPr>
      <w:r>
        <w:rPr>
          <w:rFonts w:hint="eastAsia"/>
          <w:color w:val="auto"/>
          <w:highlight w:val="none"/>
          <w:u w:val="none"/>
        </w:rPr>
        <w:t>（五）损失情况：火场面积、林种结构、过火林木、火灾种类、人员伤亡和</w:t>
      </w:r>
      <w:r>
        <w:rPr>
          <w:rFonts w:hint="eastAsia"/>
          <w:color w:val="auto"/>
          <w:highlight w:val="none"/>
          <w:u w:val="none"/>
          <w:lang w:eastAsia="zh-CN"/>
        </w:rPr>
        <w:t>其他</w:t>
      </w:r>
      <w:r>
        <w:rPr>
          <w:rFonts w:hint="eastAsia"/>
          <w:color w:val="auto"/>
          <w:highlight w:val="none"/>
          <w:u w:val="none"/>
        </w:rPr>
        <w:t>损失情况；交界火烧入烧出时间、地点、经过和损失情况。</w:t>
      </w:r>
    </w:p>
    <w:p>
      <w:pPr>
        <w:spacing w:line="580" w:lineRule="exact"/>
        <w:ind w:firstLine="640"/>
        <w:rPr>
          <w:color w:val="auto"/>
          <w:highlight w:val="none"/>
          <w:u w:val="none"/>
        </w:rPr>
      </w:pPr>
      <w:r>
        <w:rPr>
          <w:rFonts w:hint="eastAsia"/>
          <w:color w:val="auto"/>
          <w:highlight w:val="none"/>
          <w:u w:val="none"/>
        </w:rPr>
        <w:t>（六）处置情况：启动响应等级，扑火队伍名称、人员数量，救援装备、扑火机具数量等。</w:t>
      </w:r>
    </w:p>
    <w:p>
      <w:pPr>
        <w:pStyle w:val="4"/>
        <w:spacing w:line="580" w:lineRule="exact"/>
        <w:ind w:firstLine="640"/>
        <w:rPr>
          <w:rFonts w:ascii="楷体_GB2312" w:hAnsi="仿宋_GB2312" w:eastAsia="楷体_GB2312"/>
          <w:color w:val="auto"/>
          <w:szCs w:val="24"/>
          <w:highlight w:val="none"/>
          <w:u w:val="none"/>
        </w:rPr>
      </w:pPr>
      <w:r>
        <w:rPr>
          <w:rFonts w:ascii="楷体_GB2312" w:hAnsi="仿宋_GB2312" w:eastAsia="楷体_GB2312"/>
          <w:b w:val="0"/>
          <w:color w:val="auto"/>
          <w:szCs w:val="24"/>
          <w:highlight w:val="none"/>
          <w:u w:val="none"/>
        </w:rPr>
        <w:t>6.</w:t>
      </w:r>
      <w:r>
        <w:rPr>
          <w:rFonts w:hint="eastAsia" w:ascii="楷体_GB2312" w:hAnsi="仿宋_GB2312" w:eastAsia="楷体_GB2312"/>
          <w:b w:val="0"/>
          <w:color w:val="auto"/>
          <w:szCs w:val="24"/>
          <w:highlight w:val="none"/>
          <w:u w:val="none"/>
          <w:lang w:val="en-US" w:eastAsia="zh-CN"/>
        </w:rPr>
        <w:t>4</w:t>
      </w:r>
      <w:r>
        <w:rPr>
          <w:rFonts w:ascii="楷体_GB2312" w:hAnsi="仿宋_GB2312" w:eastAsia="楷体_GB2312"/>
          <w:b w:val="0"/>
          <w:color w:val="auto"/>
          <w:szCs w:val="24"/>
          <w:highlight w:val="none"/>
          <w:u w:val="none"/>
        </w:rPr>
        <w:t xml:space="preserve">  </w:t>
      </w:r>
      <w:r>
        <w:rPr>
          <w:rFonts w:hint="eastAsia" w:ascii="楷体_GB2312" w:hAnsi="仿宋_GB2312" w:eastAsia="楷体_GB2312"/>
          <w:b w:val="0"/>
          <w:color w:val="auto"/>
          <w:szCs w:val="24"/>
          <w:highlight w:val="none"/>
          <w:u w:val="none"/>
        </w:rPr>
        <w:t>向</w:t>
      </w:r>
      <w:r>
        <w:rPr>
          <w:rFonts w:hint="eastAsia" w:ascii="楷体_GB2312" w:hAnsi="仿宋_GB2312" w:eastAsia="楷体_GB2312"/>
          <w:b w:val="0"/>
          <w:color w:val="auto"/>
          <w:szCs w:val="24"/>
          <w:highlight w:val="none"/>
          <w:u w:val="none"/>
          <w:lang w:eastAsia="zh-CN"/>
        </w:rPr>
        <w:t>市森防指</w:t>
      </w:r>
      <w:r>
        <w:rPr>
          <w:rFonts w:hint="eastAsia" w:ascii="楷体_GB2312" w:hAnsi="仿宋_GB2312" w:eastAsia="楷体_GB2312"/>
          <w:b w:val="0"/>
          <w:color w:val="auto"/>
          <w:szCs w:val="24"/>
          <w:highlight w:val="none"/>
          <w:u w:val="none"/>
        </w:rPr>
        <w:t>报告要求</w:t>
      </w:r>
    </w:p>
    <w:p>
      <w:pPr>
        <w:spacing w:line="580" w:lineRule="exact"/>
        <w:ind w:firstLine="640"/>
        <w:rPr>
          <w:rFonts w:hint="eastAsia"/>
          <w:color w:val="auto"/>
          <w:highlight w:val="none"/>
          <w:u w:val="none"/>
        </w:rPr>
      </w:pPr>
      <w:r>
        <w:rPr>
          <w:rFonts w:hint="eastAsia"/>
          <w:color w:val="auto"/>
          <w:highlight w:val="none"/>
          <w:u w:val="none"/>
        </w:rPr>
        <w:t>有下列情况的，</w:t>
      </w:r>
      <w:r>
        <w:rPr>
          <w:rFonts w:hint="eastAsia"/>
          <w:color w:val="auto"/>
          <w:highlight w:val="none"/>
          <w:u w:val="none"/>
          <w:lang w:eastAsia="zh-CN"/>
        </w:rPr>
        <w:t>区</w:t>
      </w:r>
      <w:r>
        <w:rPr>
          <w:rFonts w:hint="eastAsia"/>
          <w:color w:val="auto"/>
          <w:highlight w:val="none"/>
          <w:u w:val="none"/>
        </w:rPr>
        <w:t>森防指应及时向</w:t>
      </w:r>
      <w:r>
        <w:rPr>
          <w:rFonts w:hint="eastAsia"/>
          <w:color w:val="auto"/>
          <w:highlight w:val="none"/>
          <w:u w:val="none"/>
          <w:lang w:eastAsia="zh-CN"/>
        </w:rPr>
        <w:t>市森防指</w:t>
      </w:r>
      <w:r>
        <w:rPr>
          <w:rFonts w:hint="eastAsia"/>
          <w:color w:val="auto"/>
          <w:highlight w:val="none"/>
          <w:u w:val="none"/>
        </w:rPr>
        <w:t>报告：</w:t>
      </w:r>
    </w:p>
    <w:p>
      <w:pPr>
        <w:numPr>
          <w:ilvl w:val="0"/>
          <w:numId w:val="2"/>
        </w:numPr>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ascii="仿宋_GB2312" w:hAnsi="Calibri" w:eastAsia="仿宋_GB2312" w:cs="Times New Roman"/>
          <w:b w:val="0"/>
          <w:bCs w:val="0"/>
          <w:color w:val="auto"/>
          <w:kern w:val="2"/>
          <w:sz w:val="32"/>
          <w:szCs w:val="22"/>
          <w:highlight w:val="none"/>
          <w:u w:val="none"/>
          <w:lang w:val="en-US" w:eastAsia="zh-CN" w:bidi="ar-SA"/>
        </w:rPr>
        <w:t>森林火险预警等级为一级天气状况下发生的森林火灾</w:t>
      </w:r>
      <w:r>
        <w:rPr>
          <w:rFonts w:hint="eastAsia" w:hAnsi="Calibri" w:cs="Times New Roman"/>
          <w:b w:val="0"/>
          <w:bCs w:val="0"/>
          <w:color w:val="auto"/>
          <w:kern w:val="2"/>
          <w:sz w:val="32"/>
          <w:szCs w:val="22"/>
          <w:highlight w:val="none"/>
          <w:u w:val="none"/>
          <w:lang w:val="en-US" w:eastAsia="zh-CN" w:bidi="ar-SA"/>
        </w:rPr>
        <w:t>。</w:t>
      </w:r>
    </w:p>
    <w:p>
      <w:pPr>
        <w:numPr>
          <w:ilvl w:val="0"/>
          <w:numId w:val="2"/>
        </w:numPr>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ascii="仿宋_GB2312" w:hAnsi="Calibri" w:eastAsia="仿宋_GB2312" w:cs="Times New Roman"/>
          <w:b w:val="0"/>
          <w:bCs w:val="0"/>
          <w:color w:val="auto"/>
          <w:kern w:val="2"/>
          <w:sz w:val="32"/>
          <w:szCs w:val="22"/>
          <w:highlight w:val="none"/>
          <w:u w:val="none"/>
          <w:lang w:val="en-US" w:eastAsia="zh-CN" w:bidi="ar-SA"/>
        </w:rPr>
        <w:t>威胁居民区或者重要设施安全的森林火灾</w:t>
      </w:r>
      <w:r>
        <w:rPr>
          <w:rFonts w:hint="eastAsia" w:hAnsi="Calibri" w:cs="Times New Roman"/>
          <w:b w:val="0"/>
          <w:bCs w:val="0"/>
          <w:color w:val="auto"/>
          <w:kern w:val="2"/>
          <w:sz w:val="32"/>
          <w:szCs w:val="22"/>
          <w:highlight w:val="none"/>
          <w:u w:val="none"/>
          <w:lang w:val="en-US" w:eastAsia="zh-CN" w:bidi="ar-SA"/>
        </w:rPr>
        <w:t>。</w:t>
      </w:r>
    </w:p>
    <w:p>
      <w:pPr>
        <w:numPr>
          <w:ilvl w:val="0"/>
          <w:numId w:val="2"/>
        </w:numPr>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ascii="仿宋_GB2312" w:hAnsi="Calibri" w:eastAsia="仿宋_GB2312" w:cs="Times New Roman"/>
          <w:b w:val="0"/>
          <w:bCs w:val="0"/>
          <w:color w:val="auto"/>
          <w:kern w:val="2"/>
          <w:sz w:val="32"/>
          <w:szCs w:val="22"/>
          <w:highlight w:val="none"/>
          <w:u w:val="none"/>
          <w:lang w:val="en-US" w:eastAsia="zh-CN" w:bidi="ar-SA"/>
        </w:rPr>
        <w:t>4小时尚未扑灭明火的森林火灾</w:t>
      </w:r>
      <w:r>
        <w:rPr>
          <w:rFonts w:hint="eastAsia" w:hAnsi="Calibri" w:cs="Times New Roman"/>
          <w:b w:val="0"/>
          <w:bCs w:val="0"/>
          <w:color w:val="auto"/>
          <w:kern w:val="2"/>
          <w:sz w:val="32"/>
          <w:szCs w:val="22"/>
          <w:highlight w:val="none"/>
          <w:u w:val="none"/>
          <w:lang w:val="en-US" w:eastAsia="zh-CN" w:bidi="ar-SA"/>
        </w:rPr>
        <w:t>。</w:t>
      </w:r>
    </w:p>
    <w:p>
      <w:pPr>
        <w:numPr>
          <w:ilvl w:val="0"/>
          <w:numId w:val="2"/>
        </w:numPr>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ascii="仿宋_GB2312" w:hAnsi="Calibri" w:eastAsia="仿宋_GB2312" w:cs="Times New Roman"/>
          <w:b w:val="0"/>
          <w:bCs w:val="0"/>
          <w:color w:val="auto"/>
          <w:kern w:val="2"/>
          <w:sz w:val="32"/>
          <w:szCs w:val="22"/>
          <w:highlight w:val="none"/>
          <w:u w:val="none"/>
          <w:lang w:val="en-US" w:eastAsia="zh-CN" w:bidi="ar-SA"/>
        </w:rPr>
        <w:t>发生人员伤亡的森林火灾</w:t>
      </w:r>
      <w:r>
        <w:rPr>
          <w:rFonts w:hint="eastAsia" w:hAnsi="Calibri" w:cs="Times New Roman"/>
          <w:b w:val="0"/>
          <w:bCs w:val="0"/>
          <w:color w:val="auto"/>
          <w:kern w:val="2"/>
          <w:sz w:val="32"/>
          <w:szCs w:val="22"/>
          <w:highlight w:val="none"/>
          <w:u w:val="none"/>
          <w:lang w:val="en-US" w:eastAsia="zh-CN" w:bidi="ar-SA"/>
        </w:rPr>
        <w:t>。</w:t>
      </w:r>
    </w:p>
    <w:p>
      <w:pPr>
        <w:numPr>
          <w:ilvl w:val="0"/>
          <w:numId w:val="2"/>
        </w:numPr>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ascii="仿宋_GB2312" w:hAnsi="Calibri" w:eastAsia="仿宋_GB2312" w:cs="Times New Roman"/>
          <w:b w:val="0"/>
          <w:bCs w:val="0"/>
          <w:color w:val="auto"/>
          <w:kern w:val="2"/>
          <w:sz w:val="32"/>
          <w:szCs w:val="22"/>
          <w:highlight w:val="none"/>
          <w:u w:val="none"/>
          <w:lang w:val="en-US" w:eastAsia="zh-CN" w:bidi="ar-SA"/>
        </w:rPr>
        <w:t>发生在交界地区危险性大的森林火灾</w:t>
      </w:r>
      <w:r>
        <w:rPr>
          <w:rFonts w:hint="eastAsia" w:hAnsi="Calibri" w:cs="Times New Roman"/>
          <w:b w:val="0"/>
          <w:bCs w:val="0"/>
          <w:color w:val="auto"/>
          <w:kern w:val="2"/>
          <w:sz w:val="32"/>
          <w:szCs w:val="22"/>
          <w:highlight w:val="none"/>
          <w:u w:val="none"/>
          <w:lang w:val="en-US" w:eastAsia="zh-CN" w:bidi="ar-SA"/>
        </w:rPr>
        <w:t>。</w:t>
      </w:r>
    </w:p>
    <w:p>
      <w:pPr>
        <w:numPr>
          <w:ilvl w:val="0"/>
          <w:numId w:val="2"/>
        </w:numPr>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ascii="仿宋_GB2312" w:hAnsi="Calibri" w:eastAsia="仿宋_GB2312" w:cs="Times New Roman"/>
          <w:b w:val="0"/>
          <w:bCs w:val="0"/>
          <w:color w:val="auto"/>
          <w:kern w:val="2"/>
          <w:sz w:val="32"/>
          <w:szCs w:val="22"/>
          <w:highlight w:val="none"/>
          <w:u w:val="none"/>
          <w:lang w:val="en-US" w:eastAsia="zh-CN" w:bidi="ar-SA"/>
        </w:rPr>
        <w:t>需要市级支援扑救的森林火灾</w:t>
      </w:r>
      <w:r>
        <w:rPr>
          <w:rFonts w:hint="eastAsia" w:hAnsi="Calibri" w:cs="Times New Roman"/>
          <w:b w:val="0"/>
          <w:bCs w:val="0"/>
          <w:color w:val="auto"/>
          <w:kern w:val="2"/>
          <w:sz w:val="32"/>
          <w:szCs w:val="22"/>
          <w:highlight w:val="none"/>
          <w:u w:val="none"/>
          <w:lang w:val="en-US" w:eastAsia="zh-CN" w:bidi="ar-SA"/>
        </w:rPr>
        <w:t>。</w:t>
      </w:r>
    </w:p>
    <w:p>
      <w:pPr>
        <w:numPr>
          <w:ilvl w:val="0"/>
          <w:numId w:val="2"/>
        </w:numPr>
        <w:spacing w:line="580" w:lineRule="exact"/>
        <w:ind w:firstLine="640"/>
        <w:rPr>
          <w:rFonts w:hint="eastAsia" w:ascii="仿宋_GB2312" w:hAnsi="Calibri" w:eastAsia="仿宋_GB2312" w:cs="Times New Roman"/>
          <w:b w:val="0"/>
          <w:bCs w:val="0"/>
          <w:color w:val="auto"/>
          <w:kern w:val="2"/>
          <w:sz w:val="32"/>
          <w:szCs w:val="22"/>
          <w:highlight w:val="none"/>
          <w:u w:val="none"/>
          <w:lang w:val="en-US" w:eastAsia="zh-CN" w:bidi="ar-SA"/>
        </w:rPr>
      </w:pPr>
      <w:r>
        <w:rPr>
          <w:rFonts w:hint="eastAsia" w:ascii="仿宋_GB2312" w:hAnsi="Calibri" w:eastAsia="仿宋_GB2312" w:cs="Times New Roman"/>
          <w:b w:val="0"/>
          <w:bCs w:val="0"/>
          <w:color w:val="auto"/>
          <w:kern w:val="2"/>
          <w:sz w:val="32"/>
          <w:szCs w:val="22"/>
          <w:highlight w:val="none"/>
          <w:u w:val="none"/>
          <w:lang w:val="en-US" w:eastAsia="zh-CN" w:bidi="ar-SA"/>
        </w:rPr>
        <w:t>领导明确批示重点关注的森林火灾</w:t>
      </w:r>
      <w:r>
        <w:rPr>
          <w:rFonts w:hint="eastAsia" w:hAnsi="Calibri" w:cs="Times New Roman"/>
          <w:b w:val="0"/>
          <w:bCs w:val="0"/>
          <w:color w:val="auto"/>
          <w:kern w:val="2"/>
          <w:sz w:val="32"/>
          <w:szCs w:val="22"/>
          <w:highlight w:val="none"/>
          <w:u w:val="none"/>
          <w:lang w:val="en-US" w:eastAsia="zh-CN" w:bidi="ar-SA"/>
        </w:rPr>
        <w:t>。</w:t>
      </w:r>
    </w:p>
    <w:p>
      <w:pPr>
        <w:numPr>
          <w:ilvl w:val="0"/>
          <w:numId w:val="2"/>
        </w:numPr>
        <w:spacing w:line="580" w:lineRule="exact"/>
        <w:ind w:firstLine="640"/>
        <w:rPr>
          <w:rFonts w:ascii="楷体_GB2312" w:eastAsia="楷体_GB2312"/>
          <w:b w:val="0"/>
          <w:color w:val="auto"/>
          <w:highlight w:val="none"/>
          <w:u w:val="none"/>
        </w:rPr>
      </w:pPr>
      <w:r>
        <w:rPr>
          <w:rFonts w:hint="eastAsia" w:ascii="仿宋_GB2312" w:hAnsi="Calibri" w:eastAsia="仿宋_GB2312" w:cs="Times New Roman"/>
          <w:b w:val="0"/>
          <w:bCs w:val="0"/>
          <w:color w:val="auto"/>
          <w:kern w:val="2"/>
          <w:sz w:val="32"/>
          <w:szCs w:val="22"/>
          <w:highlight w:val="none"/>
          <w:u w:val="none"/>
          <w:lang w:val="en-US" w:eastAsia="zh-CN" w:bidi="ar-SA"/>
        </w:rPr>
        <w:t>其他需要报告的森林火灾。</w:t>
      </w:r>
    </w:p>
    <w:p>
      <w:pPr>
        <w:numPr>
          <w:ilvl w:val="0"/>
          <w:numId w:val="0"/>
        </w:numPr>
        <w:spacing w:line="580" w:lineRule="exact"/>
        <w:ind w:firstLine="640" w:firstLineChars="200"/>
        <w:rPr>
          <w:rFonts w:ascii="楷体_GB2312" w:eastAsia="楷体_GB2312"/>
          <w:b w:val="0"/>
          <w:color w:val="auto"/>
          <w:highlight w:val="none"/>
          <w:u w:val="none"/>
        </w:rPr>
      </w:pPr>
      <w:r>
        <w:rPr>
          <w:rFonts w:ascii="楷体_GB2312" w:eastAsia="楷体_GB2312"/>
          <w:b w:val="0"/>
          <w:color w:val="auto"/>
          <w:highlight w:val="none"/>
          <w:u w:val="none"/>
        </w:rPr>
        <w:t>6.</w:t>
      </w:r>
      <w:r>
        <w:rPr>
          <w:rFonts w:hint="eastAsia" w:ascii="楷体_GB2312" w:eastAsia="楷体_GB2312"/>
          <w:b w:val="0"/>
          <w:color w:val="auto"/>
          <w:highlight w:val="none"/>
          <w:u w:val="none"/>
          <w:lang w:val="en-US" w:eastAsia="zh-CN"/>
        </w:rPr>
        <w:t>5</w:t>
      </w:r>
      <w:r>
        <w:rPr>
          <w:rFonts w:ascii="楷体_GB2312" w:eastAsia="楷体_GB2312"/>
          <w:b w:val="0"/>
          <w:color w:val="auto"/>
          <w:highlight w:val="none"/>
          <w:u w:val="none"/>
        </w:rPr>
        <w:t xml:space="preserve">  </w:t>
      </w:r>
      <w:r>
        <w:rPr>
          <w:rFonts w:hint="eastAsia" w:ascii="楷体_GB2312" w:eastAsia="楷体_GB2312"/>
          <w:b w:val="0"/>
          <w:color w:val="auto"/>
          <w:highlight w:val="none"/>
          <w:u w:val="none"/>
        </w:rPr>
        <w:t>信息发布</w:t>
      </w:r>
    </w:p>
    <w:p>
      <w:pPr>
        <w:rPr>
          <w:color w:val="auto"/>
          <w:highlight w:val="none"/>
          <w:u w:val="none"/>
        </w:rPr>
      </w:pPr>
      <w:r>
        <w:rPr>
          <w:rFonts w:hint="eastAsia"/>
          <w:color w:val="auto"/>
          <w:highlight w:val="none"/>
          <w:u w:val="none"/>
        </w:rPr>
        <w:t>扑救森林火灾的信息发布工作，须遵守相关法律法规以及《北京市突发事件总体应急预案》《北京市突发事件新闻发布应急预案》</w:t>
      </w:r>
      <w:r>
        <w:rPr>
          <w:rFonts w:hint="eastAsia" w:hAnsi="Calibri" w:eastAsia="仿宋_GB2312"/>
          <w:color w:val="0D0D0D"/>
          <w:sz w:val="32"/>
          <w:highlight w:val="none"/>
          <w:lang w:eastAsia="zh-CN"/>
        </w:rPr>
        <w:t>《</w:t>
      </w:r>
      <w:r>
        <w:rPr>
          <w:rFonts w:hint="eastAsia" w:hAnsi="Calibri" w:eastAsia="仿宋_GB2312"/>
          <w:color w:val="0D0D0D"/>
          <w:sz w:val="32"/>
          <w:highlight w:val="none"/>
        </w:rPr>
        <w:t>北京市</w:t>
      </w:r>
      <w:r>
        <w:rPr>
          <w:rFonts w:hint="eastAsia" w:hAnsi="Calibri" w:eastAsia="仿宋_GB2312"/>
          <w:color w:val="0D0D0D"/>
          <w:sz w:val="32"/>
          <w:highlight w:val="none"/>
          <w:lang w:eastAsia="zh-CN"/>
        </w:rPr>
        <w:t>门头沟区</w:t>
      </w:r>
      <w:r>
        <w:rPr>
          <w:rFonts w:hint="eastAsia" w:hAnsi="Calibri" w:eastAsia="仿宋_GB2312"/>
          <w:color w:val="0D0D0D"/>
          <w:sz w:val="32"/>
          <w:highlight w:val="none"/>
        </w:rPr>
        <w:t>突发事件总体应急预案</w:t>
      </w:r>
      <w:r>
        <w:rPr>
          <w:rFonts w:hint="eastAsia" w:hAnsi="Calibri" w:eastAsia="仿宋_GB2312"/>
          <w:color w:val="0D0D0D"/>
          <w:sz w:val="32"/>
          <w:highlight w:val="none"/>
          <w:lang w:eastAsia="zh-CN"/>
        </w:rPr>
        <w:t>》《北京市门头沟区突发事件应急指挥与处置管理办法》</w:t>
      </w:r>
      <w:r>
        <w:rPr>
          <w:rFonts w:hint="eastAsia"/>
          <w:color w:val="auto"/>
          <w:highlight w:val="none"/>
          <w:u w:val="none"/>
        </w:rPr>
        <w:t>等相关规定。</w:t>
      </w:r>
      <w:r>
        <w:rPr>
          <w:rFonts w:hint="eastAsia" w:ascii="仿宋_GB2312" w:hAnsi="Calibri" w:eastAsia="仿宋_GB2312" w:cs="Times New Roman"/>
          <w:bCs w:val="0"/>
          <w:color w:val="auto"/>
          <w:sz w:val="32"/>
          <w:szCs w:val="22"/>
          <w:highlight w:val="none"/>
          <w:u w:val="none"/>
        </w:rPr>
        <w:t>重大、特别重大</w:t>
      </w:r>
      <w:r>
        <w:rPr>
          <w:rFonts w:hint="eastAsia" w:ascii="仿宋_GB2312" w:hAnsi="Calibri" w:eastAsia="仿宋_GB2312" w:cs="Times New Roman"/>
          <w:bCs w:val="0"/>
          <w:color w:val="auto"/>
          <w:sz w:val="32"/>
          <w:szCs w:val="22"/>
          <w:highlight w:val="none"/>
          <w:u w:val="none"/>
          <w:lang w:eastAsia="zh-CN"/>
        </w:rPr>
        <w:t>森林火灾</w:t>
      </w:r>
      <w:r>
        <w:rPr>
          <w:rFonts w:hint="eastAsia" w:ascii="仿宋_GB2312" w:hAnsi="Calibri" w:eastAsia="仿宋_GB2312" w:cs="Times New Roman"/>
          <w:bCs w:val="0"/>
          <w:color w:val="auto"/>
          <w:sz w:val="32"/>
          <w:szCs w:val="22"/>
          <w:highlight w:val="none"/>
          <w:u w:val="none"/>
        </w:rPr>
        <w:t>发生后，在市委宣传部的组织、协调下，由市森林防火应急指挥部前线指挥部</w:t>
      </w:r>
      <w:r>
        <w:rPr>
          <w:rFonts w:hint="eastAsia" w:ascii="仿宋_GB2312" w:hAnsi="Calibri" w:eastAsia="仿宋_GB2312" w:cs="Times New Roman"/>
          <w:bCs w:val="0"/>
          <w:color w:val="auto"/>
          <w:sz w:val="32"/>
          <w:szCs w:val="22"/>
          <w:highlight w:val="none"/>
          <w:u w:val="none"/>
          <w:lang w:eastAsia="zh-CN"/>
        </w:rPr>
        <w:t>新闻发布</w:t>
      </w:r>
      <w:r>
        <w:rPr>
          <w:rFonts w:hint="eastAsia" w:ascii="仿宋_GB2312" w:hAnsi="Calibri" w:eastAsia="仿宋_GB2312" w:cs="Times New Roman"/>
          <w:bCs w:val="0"/>
          <w:color w:val="auto"/>
          <w:sz w:val="32"/>
          <w:szCs w:val="22"/>
          <w:highlight w:val="none"/>
          <w:u w:val="none"/>
        </w:rPr>
        <w:t>组，或由市政府新闻办在24小时内牵头组建突发事件新闻发布中心，指定新闻发言人，负责新闻发布组织、现场采访管理，及时、准确、客观发布</w:t>
      </w:r>
      <w:r>
        <w:rPr>
          <w:rFonts w:hint="eastAsia" w:ascii="仿宋_GB2312" w:hAnsi="Calibri" w:eastAsia="仿宋_GB2312" w:cs="Times New Roman"/>
          <w:bCs w:val="0"/>
          <w:color w:val="auto"/>
          <w:sz w:val="32"/>
          <w:szCs w:val="22"/>
          <w:highlight w:val="none"/>
          <w:u w:val="none"/>
          <w:lang w:eastAsia="zh-CN"/>
        </w:rPr>
        <w:t>森林火灾</w:t>
      </w:r>
      <w:r>
        <w:rPr>
          <w:rFonts w:hint="eastAsia" w:ascii="仿宋_GB2312" w:hAnsi="Calibri" w:eastAsia="仿宋_GB2312" w:cs="Times New Roman"/>
          <w:bCs w:val="0"/>
          <w:color w:val="auto"/>
          <w:sz w:val="32"/>
          <w:szCs w:val="22"/>
          <w:highlight w:val="none"/>
          <w:u w:val="none"/>
        </w:rPr>
        <w:t>信息。</w:t>
      </w:r>
    </w:p>
    <w:p>
      <w:pPr>
        <w:pStyle w:val="3"/>
        <w:spacing w:line="580" w:lineRule="exact"/>
        <w:ind w:firstLine="640"/>
        <w:rPr>
          <w:rFonts w:hint="eastAsia" w:ascii="黑体" w:hAnsi="黑体" w:eastAsia="黑体" w:cs="黑体"/>
          <w:b w:val="0"/>
          <w:color w:val="auto"/>
          <w:highlight w:val="none"/>
          <w:u w:val="none"/>
        </w:rPr>
      </w:pPr>
      <w:r>
        <w:rPr>
          <w:rFonts w:hint="eastAsia" w:ascii="黑体" w:hAnsi="黑体" w:eastAsia="黑体" w:cs="黑体"/>
          <w:color w:val="auto"/>
          <w:highlight w:val="none"/>
          <w:u w:val="none"/>
        </w:rPr>
        <w:t>7后期处置</w:t>
      </w:r>
    </w:p>
    <w:p>
      <w:pPr>
        <w:pStyle w:val="3"/>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 xml:space="preserve">7.1  </w:t>
      </w:r>
      <w:r>
        <w:rPr>
          <w:rFonts w:hint="eastAsia" w:ascii="楷体_GB2312" w:eastAsia="楷体_GB2312"/>
          <w:b w:val="0"/>
          <w:color w:val="auto"/>
          <w:highlight w:val="none"/>
          <w:u w:val="none"/>
        </w:rPr>
        <w:t>社会救助</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区应急管理、</w:t>
      </w:r>
      <w:r>
        <w:rPr>
          <w:rFonts w:hint="eastAsia" w:hAnsi="Times New Roman"/>
          <w:color w:val="auto"/>
          <w:szCs w:val="32"/>
          <w:highlight w:val="none"/>
          <w:u w:val="none"/>
          <w:lang w:eastAsia="zh-CN"/>
        </w:rPr>
        <w:t>商务、</w:t>
      </w:r>
      <w:r>
        <w:rPr>
          <w:rFonts w:hint="eastAsia" w:hAnsi="Times New Roman"/>
          <w:color w:val="auto"/>
          <w:szCs w:val="32"/>
          <w:highlight w:val="none"/>
          <w:u w:val="none"/>
        </w:rPr>
        <w:t>民政等部门会同森林火灾发生地人民政府，组织群众转移、妥善安置灾民；及时调拨救灾物资和生活必需品，保障群众基本生活并组织实施救助工作。</w:t>
      </w:r>
    </w:p>
    <w:p>
      <w:pPr>
        <w:pStyle w:val="4"/>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7.2</w:t>
      </w:r>
      <w:r>
        <w:rPr>
          <w:rFonts w:hint="eastAsia" w:ascii="楷体_GB2312" w:eastAsia="楷体_GB2312"/>
          <w:b w:val="0"/>
          <w:color w:val="auto"/>
          <w:highlight w:val="none"/>
          <w:u w:val="none"/>
        </w:rPr>
        <w:t xml:space="preserve">  火灾调查评估</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森林火灾调查评估包括森林火灾起火点、起火原因、受害森林面积、人员伤亡、经济损失等内容。</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lang w:eastAsia="zh-CN"/>
        </w:rPr>
        <w:t>重大、特别重大森林火灾发生后，区各有关部门配合市应急局开展调查评估工作</w:t>
      </w:r>
      <w:r>
        <w:rPr>
          <w:rFonts w:hint="eastAsia" w:hAnsi="Times New Roman"/>
          <w:color w:val="auto"/>
          <w:szCs w:val="32"/>
          <w:highlight w:val="none"/>
          <w:u w:val="none"/>
        </w:rPr>
        <w:t>。</w:t>
      </w:r>
    </w:p>
    <w:p>
      <w:pPr>
        <w:ind w:firstLine="640"/>
        <w:rPr>
          <w:rFonts w:hint="eastAsia" w:ascii="仿宋_GB2312" w:eastAsia="仿宋_GB2312"/>
          <w:color w:val="auto"/>
          <w:sz w:val="32"/>
          <w:szCs w:val="32"/>
          <w:highlight w:val="none"/>
          <w:u w:val="none"/>
          <w:lang w:eastAsia="zh-CN"/>
        </w:rPr>
      </w:pPr>
      <w:r>
        <w:rPr>
          <w:rFonts w:hint="eastAsia" w:ascii="黑体" w:hAnsi="黑体" w:eastAsia="仿宋_GB2312"/>
          <w:color w:val="auto"/>
          <w:sz w:val="32"/>
          <w:szCs w:val="32"/>
          <w:highlight w:val="none"/>
          <w:u w:val="none"/>
        </w:rPr>
        <w:t>一般</w:t>
      </w:r>
      <w:r>
        <w:rPr>
          <w:rFonts w:hint="eastAsia" w:ascii="黑体" w:hAnsi="黑体"/>
          <w:color w:val="auto"/>
          <w:sz w:val="32"/>
          <w:szCs w:val="32"/>
          <w:highlight w:val="none"/>
          <w:u w:val="none"/>
          <w:lang w:eastAsia="zh-CN"/>
        </w:rPr>
        <w:t>、较大</w:t>
      </w:r>
      <w:r>
        <w:rPr>
          <w:rFonts w:hint="eastAsia"/>
          <w:color w:val="auto"/>
          <w:sz w:val="32"/>
          <w:szCs w:val="32"/>
          <w:highlight w:val="none"/>
          <w:u w:val="none"/>
          <w:lang w:eastAsia="zh-CN"/>
        </w:rPr>
        <w:t>森林火灾发生</w:t>
      </w:r>
      <w:r>
        <w:rPr>
          <w:rFonts w:hint="eastAsia" w:ascii="仿宋_GB2312" w:eastAsia="仿宋_GB2312"/>
          <w:color w:val="auto"/>
          <w:sz w:val="32"/>
          <w:szCs w:val="32"/>
          <w:highlight w:val="none"/>
          <w:u w:val="none"/>
        </w:rPr>
        <w:t>后，根据需要，由</w:t>
      </w:r>
      <w:r>
        <w:rPr>
          <w:rFonts w:hint="eastAsia" w:hAnsi="Times New Roman"/>
          <w:color w:val="auto"/>
          <w:szCs w:val="32"/>
          <w:highlight w:val="none"/>
          <w:u w:val="none"/>
          <w:lang w:eastAsia="zh-CN"/>
        </w:rPr>
        <w:t>区各有关部门配合市应急局</w:t>
      </w:r>
      <w:r>
        <w:rPr>
          <w:rFonts w:hint="eastAsia"/>
          <w:color w:val="auto"/>
          <w:sz w:val="32"/>
          <w:szCs w:val="32"/>
          <w:highlight w:val="none"/>
          <w:u w:val="none"/>
          <w:lang w:eastAsia="zh-CN"/>
        </w:rPr>
        <w:t>或区应急局</w:t>
      </w:r>
      <w:r>
        <w:rPr>
          <w:rFonts w:hint="eastAsia" w:ascii="仿宋_GB2312" w:eastAsia="仿宋_GB2312"/>
          <w:color w:val="auto"/>
          <w:sz w:val="32"/>
          <w:szCs w:val="32"/>
          <w:highlight w:val="none"/>
          <w:u w:val="none"/>
        </w:rPr>
        <w:t>牵头组织开展</w:t>
      </w:r>
      <w:r>
        <w:rPr>
          <w:rFonts w:hint="eastAsia"/>
          <w:color w:val="auto"/>
          <w:sz w:val="32"/>
          <w:szCs w:val="32"/>
          <w:highlight w:val="none"/>
          <w:u w:val="none"/>
          <w:lang w:eastAsia="zh-CN"/>
        </w:rPr>
        <w:t>调查</w:t>
      </w:r>
      <w:r>
        <w:rPr>
          <w:rFonts w:hint="eastAsia" w:ascii="仿宋_GB2312" w:eastAsia="仿宋_GB2312"/>
          <w:color w:val="auto"/>
          <w:sz w:val="32"/>
          <w:szCs w:val="32"/>
          <w:highlight w:val="none"/>
          <w:u w:val="none"/>
        </w:rPr>
        <w:t>评估</w:t>
      </w:r>
      <w:r>
        <w:rPr>
          <w:rFonts w:hint="eastAsia"/>
          <w:color w:val="auto"/>
          <w:sz w:val="32"/>
          <w:szCs w:val="32"/>
          <w:highlight w:val="none"/>
          <w:u w:val="none"/>
          <w:lang w:eastAsia="zh-CN"/>
        </w:rPr>
        <w:t>工作</w:t>
      </w:r>
      <w:r>
        <w:rPr>
          <w:rFonts w:hint="eastAsia" w:ascii="仿宋_GB2312" w:eastAsia="仿宋_GB2312"/>
          <w:color w:val="auto"/>
          <w:sz w:val="32"/>
          <w:szCs w:val="32"/>
          <w:highlight w:val="none"/>
          <w:u w:val="none"/>
        </w:rPr>
        <w:t>。</w:t>
      </w:r>
    </w:p>
    <w:p>
      <w:pPr>
        <w:pStyle w:val="4"/>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 xml:space="preserve">7.3  </w:t>
      </w:r>
      <w:r>
        <w:rPr>
          <w:rFonts w:hint="eastAsia" w:ascii="楷体_GB2312" w:eastAsia="楷体_GB2312"/>
          <w:b w:val="0"/>
          <w:color w:val="auto"/>
          <w:highlight w:val="none"/>
          <w:u w:val="none"/>
        </w:rPr>
        <w:t>火案查处</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公安部门负责对</w:t>
      </w:r>
      <w:r>
        <w:rPr>
          <w:rFonts w:hint="eastAsia" w:hAnsi="Times New Roman"/>
          <w:color w:val="auto"/>
          <w:szCs w:val="32"/>
          <w:highlight w:val="none"/>
          <w:u w:val="none"/>
          <w:lang w:eastAsia="zh-CN"/>
        </w:rPr>
        <w:t>人为因素引发的</w:t>
      </w:r>
      <w:r>
        <w:rPr>
          <w:rFonts w:hint="eastAsia" w:hAnsi="Times New Roman"/>
          <w:color w:val="auto"/>
          <w:szCs w:val="32"/>
          <w:highlight w:val="none"/>
          <w:u w:val="none"/>
        </w:rPr>
        <w:t>森林火灾发生原因及时取证、深入调查，依法查处涉火案件，打击涉火违法犯罪行为，严惩火灾肇事者。</w:t>
      </w:r>
    </w:p>
    <w:p>
      <w:pPr>
        <w:pStyle w:val="4"/>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 xml:space="preserve">7.4  </w:t>
      </w:r>
      <w:r>
        <w:rPr>
          <w:rFonts w:hint="eastAsia" w:ascii="楷体_GB2312" w:eastAsia="楷体_GB2312"/>
          <w:b w:val="0"/>
          <w:color w:val="auto"/>
          <w:highlight w:val="none"/>
          <w:u w:val="none"/>
        </w:rPr>
        <w:t>约谈整改</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对</w:t>
      </w:r>
      <w:r>
        <w:rPr>
          <w:rFonts w:hint="eastAsia" w:hAnsi="Times New Roman"/>
          <w:color w:val="auto"/>
          <w:szCs w:val="32"/>
          <w:highlight w:val="none"/>
          <w:u w:val="none"/>
          <w:lang w:eastAsia="zh-CN"/>
        </w:rPr>
        <w:t>因</w:t>
      </w:r>
      <w:r>
        <w:rPr>
          <w:rFonts w:hint="eastAsia" w:hAnsi="Times New Roman"/>
          <w:color w:val="auto"/>
          <w:szCs w:val="32"/>
          <w:highlight w:val="none"/>
          <w:u w:val="none"/>
        </w:rPr>
        <w:t>森林防灭火工作不力导致人为火灾多发频发的</w:t>
      </w:r>
      <w:r>
        <w:rPr>
          <w:rFonts w:hint="eastAsia" w:hAnsi="Times New Roman"/>
          <w:color w:val="auto"/>
          <w:szCs w:val="32"/>
          <w:highlight w:val="none"/>
          <w:u w:val="none"/>
          <w:lang w:eastAsia="zh-CN"/>
        </w:rPr>
        <w:t>镇、有林单位</w:t>
      </w:r>
      <w:r>
        <w:rPr>
          <w:rFonts w:hint="eastAsia" w:hAnsi="Times New Roman"/>
          <w:color w:val="auto"/>
          <w:szCs w:val="32"/>
          <w:highlight w:val="none"/>
          <w:u w:val="none"/>
        </w:rPr>
        <w:t>，</w:t>
      </w:r>
      <w:r>
        <w:rPr>
          <w:rFonts w:hint="eastAsia" w:hAnsi="Times New Roman"/>
          <w:color w:val="auto"/>
          <w:szCs w:val="32"/>
          <w:highlight w:val="none"/>
          <w:u w:val="none"/>
          <w:lang w:eastAsia="zh-CN"/>
        </w:rPr>
        <w:t>区</w:t>
      </w:r>
      <w:r>
        <w:rPr>
          <w:rFonts w:hint="eastAsia" w:hAnsi="Times New Roman"/>
          <w:color w:val="auto"/>
          <w:szCs w:val="32"/>
          <w:highlight w:val="none"/>
          <w:u w:val="none"/>
        </w:rPr>
        <w:t>人民政府及其有关部门应约谈</w:t>
      </w:r>
      <w:r>
        <w:rPr>
          <w:rFonts w:hint="eastAsia" w:hAnsi="Times New Roman"/>
          <w:color w:val="auto"/>
          <w:szCs w:val="32"/>
          <w:highlight w:val="none"/>
          <w:u w:val="none"/>
          <w:lang w:eastAsia="zh-CN"/>
        </w:rPr>
        <w:t>相关镇政府及其</w:t>
      </w:r>
      <w:r>
        <w:rPr>
          <w:rFonts w:hint="eastAsia" w:hAnsi="Times New Roman"/>
          <w:color w:val="auto"/>
          <w:szCs w:val="32"/>
          <w:highlight w:val="none"/>
          <w:u w:val="none"/>
        </w:rPr>
        <w:t>有关部门</w:t>
      </w:r>
      <w:r>
        <w:rPr>
          <w:rFonts w:hint="eastAsia" w:hAnsi="Times New Roman"/>
          <w:color w:val="auto"/>
          <w:szCs w:val="32"/>
          <w:highlight w:val="none"/>
          <w:u w:val="none"/>
          <w:lang w:eastAsia="zh-CN"/>
        </w:rPr>
        <w:t>、有林单位</w:t>
      </w:r>
      <w:r>
        <w:rPr>
          <w:rFonts w:hint="eastAsia" w:hAnsi="Times New Roman"/>
          <w:color w:val="auto"/>
          <w:szCs w:val="32"/>
          <w:highlight w:val="none"/>
          <w:u w:val="none"/>
        </w:rPr>
        <w:t>主要负责人，要求其采取措施及时整改。</w:t>
      </w:r>
    </w:p>
    <w:p>
      <w:pPr>
        <w:pStyle w:val="4"/>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 xml:space="preserve">7.5  </w:t>
      </w:r>
      <w:r>
        <w:rPr>
          <w:rFonts w:hint="eastAsia" w:ascii="楷体_GB2312" w:eastAsia="楷体_GB2312"/>
          <w:b w:val="0"/>
          <w:color w:val="auto"/>
          <w:highlight w:val="none"/>
          <w:u w:val="none"/>
        </w:rPr>
        <w:t>责任追究</w:t>
      </w:r>
    </w:p>
    <w:p>
      <w:pPr>
        <w:spacing w:line="580" w:lineRule="exact"/>
        <w:ind w:firstLine="640"/>
        <w:rPr>
          <w:rFonts w:hint="eastAsia" w:hAnsi="Times New Roman"/>
          <w:color w:val="auto"/>
          <w:szCs w:val="32"/>
          <w:highlight w:val="none"/>
          <w:u w:val="none"/>
        </w:rPr>
      </w:pPr>
      <w:r>
        <w:rPr>
          <w:rFonts w:hint="eastAsia" w:hAnsi="Times New Roman"/>
          <w:color w:val="auto"/>
          <w:szCs w:val="32"/>
          <w:highlight w:val="none"/>
          <w:u w:val="none"/>
        </w:rPr>
        <w:t>为严明工作纪律，切实压实压紧各级各方面责任，对森林火灾预防和扑救工作中责任不落实、发现隐患不作为、发生火灾隐瞒不报、处置不得力等失职渎职行为，按照《中华人民共和国监察法》等法律法规规定的权限、程序实施有关责任追究。</w:t>
      </w:r>
    </w:p>
    <w:p>
      <w:pPr>
        <w:pStyle w:val="4"/>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 xml:space="preserve">7.6  </w:t>
      </w:r>
      <w:r>
        <w:rPr>
          <w:rFonts w:hint="eastAsia" w:ascii="楷体_GB2312" w:eastAsia="楷体_GB2312"/>
          <w:b w:val="0"/>
          <w:color w:val="auto"/>
          <w:highlight w:val="none"/>
          <w:u w:val="none"/>
        </w:rPr>
        <w:t>工作总结</w:t>
      </w:r>
    </w:p>
    <w:p>
      <w:pPr>
        <w:spacing w:line="580" w:lineRule="exact"/>
        <w:ind w:firstLine="640"/>
        <w:rPr>
          <w:color w:val="auto"/>
          <w:highlight w:val="none"/>
          <w:u w:val="none"/>
        </w:rPr>
      </w:pPr>
      <w:bookmarkStart w:id="1" w:name="_Toc304406619"/>
      <w:r>
        <w:rPr>
          <w:rFonts w:hint="eastAsia" w:hAnsi="Times New Roman"/>
          <w:color w:val="auto"/>
          <w:szCs w:val="32"/>
          <w:highlight w:val="none"/>
          <w:u w:val="none"/>
        </w:rPr>
        <w:t>各级森林防火指挥机构及时总结、分析火灾发生的原因和应吸取的经验教训，提出改进措施。</w:t>
      </w:r>
      <w:r>
        <w:rPr>
          <w:rFonts w:hint="eastAsia" w:hAnsi="楷体_GB2312"/>
          <w:color w:val="auto"/>
          <w:highlight w:val="none"/>
          <w:u w:val="none"/>
        </w:rPr>
        <w:t>对于较大及以下火灾，</w:t>
      </w:r>
      <w:r>
        <w:rPr>
          <w:rFonts w:hint="eastAsia" w:hAnsi="楷体_GB2312"/>
          <w:color w:val="auto"/>
          <w:highlight w:val="none"/>
          <w:u w:val="none"/>
          <w:lang w:eastAsia="zh-CN"/>
        </w:rPr>
        <w:t>责任单位应</w:t>
      </w:r>
      <w:r>
        <w:rPr>
          <w:rFonts w:hint="eastAsia" w:hAnsi="楷体_GB2312"/>
          <w:color w:val="auto"/>
          <w:highlight w:val="none"/>
          <w:u w:val="none"/>
        </w:rPr>
        <w:t>在森林火灾处置结束</w:t>
      </w:r>
      <w:r>
        <w:rPr>
          <w:rFonts w:hint="eastAsia" w:hAnsi="楷体_GB2312"/>
          <w:color w:val="auto"/>
          <w:highlight w:val="none"/>
          <w:u w:val="none"/>
          <w:lang w:val="en-US" w:eastAsia="zh-CN"/>
        </w:rPr>
        <w:t>2</w:t>
      </w:r>
      <w:r>
        <w:rPr>
          <w:rFonts w:hAnsi="楷体_GB2312"/>
          <w:color w:val="auto"/>
          <w:highlight w:val="none"/>
          <w:u w:val="none"/>
        </w:rPr>
        <w:t>天内，将工作情况总结报告</w:t>
      </w:r>
      <w:r>
        <w:rPr>
          <w:rFonts w:hint="eastAsia" w:hAnsi="楷体_GB2312"/>
          <w:color w:val="auto"/>
          <w:highlight w:val="none"/>
          <w:u w:val="none"/>
          <w:lang w:eastAsia="zh-CN"/>
        </w:rPr>
        <w:t>区</w:t>
      </w:r>
      <w:r>
        <w:rPr>
          <w:rFonts w:hint="eastAsia" w:hAnsi="楷体_GB2312"/>
          <w:color w:val="auto"/>
          <w:highlight w:val="none"/>
          <w:u w:val="none"/>
        </w:rPr>
        <w:t>森防办</w:t>
      </w:r>
      <w:r>
        <w:rPr>
          <w:rFonts w:hAnsi="楷体_GB2312"/>
          <w:color w:val="auto"/>
          <w:highlight w:val="none"/>
          <w:u w:val="none"/>
        </w:rPr>
        <w:t>。</w:t>
      </w:r>
      <w:r>
        <w:rPr>
          <w:rFonts w:hint="eastAsia" w:hAnsi="楷体_GB2312"/>
          <w:color w:val="auto"/>
          <w:highlight w:val="none"/>
          <w:u w:val="none"/>
        </w:rPr>
        <w:t>对于重大、特别重</w:t>
      </w:r>
      <w:r>
        <w:rPr>
          <w:rFonts w:hint="eastAsia"/>
          <w:color w:val="auto"/>
          <w:highlight w:val="none"/>
          <w:u w:val="none"/>
        </w:rPr>
        <w:t>大森林火灾，</w:t>
      </w:r>
      <w:r>
        <w:rPr>
          <w:rFonts w:hint="eastAsia"/>
          <w:color w:val="auto"/>
          <w:highlight w:val="none"/>
          <w:u w:val="none"/>
          <w:lang w:eastAsia="zh-CN"/>
        </w:rPr>
        <w:t>区</w:t>
      </w:r>
      <w:r>
        <w:rPr>
          <w:rFonts w:hint="eastAsia"/>
          <w:color w:val="auto"/>
          <w:highlight w:val="none"/>
          <w:u w:val="none"/>
        </w:rPr>
        <w:t>森防办应在森林火灾处置结束</w:t>
      </w:r>
      <w:r>
        <w:rPr>
          <w:rFonts w:hint="eastAsia"/>
          <w:color w:val="auto"/>
          <w:highlight w:val="none"/>
          <w:u w:val="none"/>
          <w:lang w:val="en-US" w:eastAsia="zh-CN"/>
        </w:rPr>
        <w:t>5</w:t>
      </w:r>
      <w:r>
        <w:rPr>
          <w:rFonts w:hint="eastAsia"/>
          <w:color w:val="auto"/>
          <w:highlight w:val="none"/>
          <w:u w:val="none"/>
        </w:rPr>
        <w:t>天内，将工作情况的总结报告</w:t>
      </w:r>
      <w:r>
        <w:rPr>
          <w:rFonts w:hint="eastAsia"/>
          <w:color w:val="auto"/>
          <w:highlight w:val="none"/>
          <w:u w:val="none"/>
          <w:lang w:eastAsia="zh-CN"/>
        </w:rPr>
        <w:t>区</w:t>
      </w:r>
      <w:r>
        <w:rPr>
          <w:rFonts w:hint="eastAsia"/>
          <w:color w:val="auto"/>
          <w:highlight w:val="none"/>
          <w:u w:val="none"/>
        </w:rPr>
        <w:t>政府、</w:t>
      </w:r>
      <w:r>
        <w:rPr>
          <w:rFonts w:hint="eastAsia"/>
          <w:color w:val="auto"/>
          <w:highlight w:val="none"/>
          <w:u w:val="none"/>
          <w:lang w:eastAsia="zh-CN"/>
        </w:rPr>
        <w:t>区</w:t>
      </w:r>
      <w:r>
        <w:rPr>
          <w:rFonts w:hint="eastAsia"/>
          <w:color w:val="auto"/>
          <w:highlight w:val="none"/>
          <w:u w:val="none"/>
        </w:rPr>
        <w:t>委和</w:t>
      </w:r>
      <w:r>
        <w:rPr>
          <w:rFonts w:hint="eastAsia"/>
          <w:color w:val="auto"/>
          <w:highlight w:val="none"/>
          <w:u w:val="none"/>
          <w:lang w:eastAsia="zh-CN"/>
        </w:rPr>
        <w:t>市森防办</w:t>
      </w:r>
      <w:r>
        <w:rPr>
          <w:rFonts w:hint="eastAsia"/>
          <w:color w:val="auto"/>
          <w:highlight w:val="none"/>
          <w:u w:val="none"/>
        </w:rPr>
        <w:t>。对于火灾损失严重、火案情况复杂的，应在</w:t>
      </w:r>
      <w:r>
        <w:rPr>
          <w:rFonts w:hint="eastAsia"/>
          <w:color w:val="auto"/>
          <w:highlight w:val="none"/>
          <w:u w:val="none"/>
          <w:lang w:val="en-US" w:eastAsia="zh-CN"/>
        </w:rPr>
        <w:t>30</w:t>
      </w:r>
      <w:r>
        <w:rPr>
          <w:rFonts w:hint="eastAsia"/>
          <w:color w:val="auto"/>
          <w:highlight w:val="none"/>
          <w:u w:val="none"/>
        </w:rPr>
        <w:t>天内完成总结报告。特殊情况可适当延长时限。</w:t>
      </w:r>
    </w:p>
    <w:p>
      <w:pPr>
        <w:spacing w:line="580" w:lineRule="exact"/>
        <w:ind w:firstLine="640"/>
        <w:rPr>
          <w:color w:val="auto"/>
          <w:highlight w:val="none"/>
          <w:u w:val="none"/>
        </w:rPr>
      </w:pPr>
      <w:r>
        <w:rPr>
          <w:rFonts w:hint="eastAsia"/>
          <w:color w:val="auto"/>
          <w:highlight w:val="none"/>
          <w:u w:val="none"/>
        </w:rPr>
        <w:t>工作总结内容应包括：森林火灾发生的时间、扑灭时间、起火地点、起火原因、过火面积、人员伤亡、经济损失、扑救过程和采取的措施、经验教训等情况。</w:t>
      </w:r>
    </w:p>
    <w:bookmarkEnd w:id="1"/>
    <w:p>
      <w:pPr>
        <w:pStyle w:val="4"/>
        <w:spacing w:line="580" w:lineRule="exact"/>
        <w:ind w:firstLine="640"/>
        <w:rPr>
          <w:rFonts w:ascii="楷体_GB2312" w:eastAsia="楷体_GB2312"/>
          <w:color w:val="auto"/>
          <w:highlight w:val="none"/>
          <w:u w:val="none"/>
        </w:rPr>
      </w:pPr>
      <w:r>
        <w:rPr>
          <w:rFonts w:ascii="楷体_GB2312" w:eastAsia="楷体_GB2312"/>
          <w:b w:val="0"/>
          <w:color w:val="auto"/>
          <w:highlight w:val="none"/>
          <w:u w:val="none"/>
        </w:rPr>
        <w:t xml:space="preserve">7.7  </w:t>
      </w:r>
      <w:r>
        <w:rPr>
          <w:rFonts w:hint="eastAsia" w:ascii="楷体_GB2312" w:eastAsia="楷体_GB2312"/>
          <w:b w:val="0"/>
          <w:color w:val="auto"/>
          <w:highlight w:val="none"/>
          <w:u w:val="none"/>
        </w:rPr>
        <w:t>表彰奖励</w:t>
      </w: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对于在森林防灭火工作中贡献突出的单位、个人，按照国家、本市有关规定，推荐申报国家级或市级的评比表彰；对扑火工作中牺牲人员符合评定烈士条件的，按有关规定办理。</w:t>
      </w:r>
    </w:p>
    <w:p>
      <w:pPr>
        <w:pStyle w:val="3"/>
        <w:spacing w:line="580" w:lineRule="exact"/>
        <w:ind w:firstLine="640"/>
        <w:rPr>
          <w:color w:val="auto"/>
          <w:highlight w:val="none"/>
          <w:u w:val="none"/>
        </w:rPr>
      </w:pPr>
      <w:r>
        <w:rPr>
          <w:rFonts w:hint="eastAsia" w:ascii="黑体" w:hAnsi="黑体" w:eastAsia="黑体" w:cs="黑体"/>
          <w:color w:val="auto"/>
          <w:highlight w:val="none"/>
          <w:u w:val="none"/>
        </w:rPr>
        <w:t>8  保障措施</w:t>
      </w:r>
    </w:p>
    <w:p>
      <w:pPr>
        <w:pStyle w:val="4"/>
        <w:spacing w:line="580" w:lineRule="exact"/>
        <w:ind w:firstLine="640"/>
        <w:rPr>
          <w:rFonts w:hint="eastAsia" w:ascii="楷体_GB2312" w:eastAsia="楷体_GB2312"/>
          <w:b w:val="0"/>
          <w:color w:val="auto"/>
          <w:highlight w:val="none"/>
          <w:u w:val="none"/>
          <w:lang w:eastAsia="zh-CN"/>
        </w:rPr>
      </w:pPr>
      <w:r>
        <w:rPr>
          <w:rFonts w:ascii="楷体_GB2312" w:eastAsia="楷体_GB2312"/>
          <w:b w:val="0"/>
          <w:color w:val="auto"/>
          <w:highlight w:val="none"/>
          <w:u w:val="none"/>
        </w:rPr>
        <w:t>8</w:t>
      </w:r>
      <w:r>
        <w:rPr>
          <w:rFonts w:hint="eastAsia" w:ascii="楷体_GB2312" w:eastAsia="楷体_GB2312"/>
          <w:b w:val="0"/>
          <w:color w:val="auto"/>
          <w:highlight w:val="none"/>
          <w:u w:val="none"/>
        </w:rPr>
        <w:t>.</w:t>
      </w:r>
      <w:r>
        <w:rPr>
          <w:rFonts w:hint="eastAsia" w:ascii="楷体_GB2312" w:eastAsia="楷体_GB2312"/>
          <w:b w:val="0"/>
          <w:color w:val="auto"/>
          <w:highlight w:val="none"/>
          <w:u w:val="none"/>
          <w:lang w:val="en-US" w:eastAsia="zh-CN"/>
        </w:rPr>
        <w:t>1</w:t>
      </w:r>
      <w:r>
        <w:rPr>
          <w:rFonts w:ascii="楷体_GB2312" w:eastAsia="楷体_GB2312"/>
          <w:b w:val="0"/>
          <w:color w:val="auto"/>
          <w:highlight w:val="none"/>
          <w:u w:val="none"/>
        </w:rPr>
        <w:t xml:space="preserve">  </w:t>
      </w:r>
      <w:r>
        <w:rPr>
          <w:rFonts w:hint="eastAsia" w:ascii="楷体_GB2312" w:eastAsia="楷体_GB2312"/>
          <w:b w:val="0"/>
          <w:color w:val="auto"/>
          <w:highlight w:val="none"/>
          <w:u w:val="none"/>
          <w:lang w:eastAsia="zh-CN"/>
        </w:rPr>
        <w:t>通信与信息保障</w:t>
      </w:r>
    </w:p>
    <w:p>
      <w:pPr>
        <w:pStyle w:val="4"/>
        <w:spacing w:line="580" w:lineRule="exact"/>
        <w:ind w:firstLine="640"/>
        <w:rPr>
          <w:rFonts w:hint="eastAsia" w:ascii="仿宋_GB2312" w:hAnsi="Calibri" w:eastAsia="仿宋_GB2312"/>
          <w:b w:val="0"/>
          <w:bCs w:val="0"/>
          <w:color w:val="auto"/>
          <w:szCs w:val="22"/>
          <w:highlight w:val="none"/>
          <w:u w:val="none"/>
        </w:rPr>
      </w:pPr>
      <w:r>
        <w:rPr>
          <w:rFonts w:hint="eastAsia" w:ascii="仿宋_GB2312" w:hAnsi="Calibri" w:eastAsia="仿宋_GB2312"/>
          <w:b w:val="0"/>
          <w:bCs w:val="0"/>
          <w:color w:val="auto"/>
          <w:szCs w:val="22"/>
          <w:highlight w:val="none"/>
          <w:u w:val="none"/>
        </w:rPr>
        <w:t>区应急管理局牵头，依托市级森林防灭火指挥通信网络系统，形成覆盖区、镇（街道）的应急通信系统；在网络中断或出现盲区时，</w:t>
      </w:r>
      <w:r>
        <w:rPr>
          <w:rFonts w:hint="eastAsia" w:hAnsi="Calibri"/>
          <w:b w:val="0"/>
          <w:bCs w:val="0"/>
          <w:color w:val="auto"/>
          <w:szCs w:val="22"/>
          <w:highlight w:val="none"/>
          <w:u w:val="none"/>
          <w:lang w:eastAsia="zh-CN"/>
        </w:rPr>
        <w:t>与区人防办协商</w:t>
      </w:r>
      <w:r>
        <w:rPr>
          <w:rFonts w:hint="eastAsia" w:ascii="仿宋_GB2312" w:hAnsi="Calibri" w:eastAsia="仿宋_GB2312"/>
          <w:b w:val="0"/>
          <w:bCs w:val="0"/>
          <w:color w:val="auto"/>
          <w:szCs w:val="22"/>
          <w:highlight w:val="none"/>
          <w:u w:val="none"/>
        </w:rPr>
        <w:t>部署应急移动通信保障车，利用卫星、微波等通信手段，保障事发现场应急通信网络畅通。</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8</w:t>
      </w:r>
      <w:r>
        <w:rPr>
          <w:rFonts w:hint="eastAsia" w:ascii="楷体_GB2312" w:eastAsia="楷体_GB2312"/>
          <w:b w:val="0"/>
          <w:color w:val="auto"/>
          <w:highlight w:val="none"/>
          <w:u w:val="none"/>
        </w:rPr>
        <w:t>.</w:t>
      </w:r>
      <w:r>
        <w:rPr>
          <w:rFonts w:hint="eastAsia" w:ascii="楷体_GB2312" w:eastAsia="楷体_GB2312"/>
          <w:b w:val="0"/>
          <w:color w:val="auto"/>
          <w:highlight w:val="none"/>
          <w:u w:val="none"/>
          <w:lang w:val="en-US" w:eastAsia="zh-CN"/>
        </w:rPr>
        <w:t>2</w:t>
      </w:r>
      <w:r>
        <w:rPr>
          <w:rFonts w:ascii="楷体_GB2312" w:eastAsia="楷体_GB2312"/>
          <w:b w:val="0"/>
          <w:color w:val="auto"/>
          <w:highlight w:val="none"/>
          <w:u w:val="none"/>
        </w:rPr>
        <w:t xml:space="preserve">  </w:t>
      </w:r>
      <w:r>
        <w:rPr>
          <w:rFonts w:hint="eastAsia" w:ascii="楷体_GB2312" w:eastAsia="楷体_GB2312"/>
          <w:b w:val="0"/>
          <w:color w:val="auto"/>
          <w:highlight w:val="none"/>
          <w:u w:val="none"/>
        </w:rPr>
        <w:t>资金保障</w:t>
      </w:r>
    </w:p>
    <w:p>
      <w:pPr>
        <w:ind w:firstLine="640"/>
        <w:rPr>
          <w:color w:val="auto"/>
          <w:highlight w:val="none"/>
          <w:u w:val="none"/>
        </w:rPr>
      </w:pPr>
      <w:r>
        <w:rPr>
          <w:rFonts w:hint="eastAsia"/>
          <w:color w:val="auto"/>
          <w:highlight w:val="none"/>
          <w:u w:val="none"/>
        </w:rPr>
        <w:t>区有关部门应将森林火灾预防与应急准备等相关经费列入部门预算。森林火灾发生后，区级财政部门应按需要及时拨付应急处置资金。</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8</w:t>
      </w:r>
      <w:r>
        <w:rPr>
          <w:rFonts w:hint="eastAsia" w:ascii="楷体_GB2312" w:eastAsia="楷体_GB2312"/>
          <w:b w:val="0"/>
          <w:color w:val="auto"/>
          <w:highlight w:val="none"/>
          <w:u w:val="none"/>
        </w:rPr>
        <w:t>.</w:t>
      </w:r>
      <w:r>
        <w:rPr>
          <w:rFonts w:hint="eastAsia" w:ascii="楷体_GB2312" w:eastAsia="楷体_GB2312"/>
          <w:b w:val="0"/>
          <w:color w:val="auto"/>
          <w:highlight w:val="none"/>
          <w:u w:val="none"/>
          <w:lang w:val="en-US" w:eastAsia="zh-CN"/>
        </w:rPr>
        <w:t>3</w:t>
      </w:r>
      <w:r>
        <w:rPr>
          <w:rFonts w:ascii="楷体_GB2312" w:eastAsia="楷体_GB2312"/>
          <w:b w:val="0"/>
          <w:color w:val="auto"/>
          <w:highlight w:val="none"/>
          <w:u w:val="none"/>
        </w:rPr>
        <w:t xml:space="preserve">  </w:t>
      </w:r>
      <w:r>
        <w:rPr>
          <w:rFonts w:hint="eastAsia" w:ascii="楷体_GB2312" w:eastAsia="楷体_GB2312"/>
          <w:b w:val="0"/>
          <w:color w:val="auto"/>
          <w:highlight w:val="none"/>
          <w:u w:val="none"/>
        </w:rPr>
        <w:t>物资保障</w:t>
      </w:r>
    </w:p>
    <w:p>
      <w:pPr>
        <w:spacing w:line="580" w:lineRule="exact"/>
        <w:ind w:firstLine="640"/>
        <w:rPr>
          <w:color w:val="auto"/>
          <w:highlight w:val="none"/>
          <w:u w:val="none"/>
        </w:rPr>
      </w:pPr>
      <w:r>
        <w:rPr>
          <w:rFonts w:hint="eastAsia"/>
          <w:color w:val="auto"/>
          <w:highlight w:val="none"/>
          <w:u w:val="none"/>
          <w:lang w:eastAsia="zh-CN"/>
        </w:rPr>
        <w:t>区</w:t>
      </w:r>
      <w:r>
        <w:rPr>
          <w:rFonts w:hint="eastAsia"/>
          <w:color w:val="auto"/>
          <w:highlight w:val="none"/>
          <w:u w:val="none"/>
        </w:rPr>
        <w:t>应急管理局</w:t>
      </w:r>
      <w:r>
        <w:rPr>
          <w:rFonts w:hint="eastAsia"/>
          <w:color w:val="auto"/>
          <w:highlight w:val="none"/>
          <w:u w:val="none"/>
          <w:lang w:eastAsia="zh-CN"/>
        </w:rPr>
        <w:t>会同有关部门</w:t>
      </w:r>
      <w:r>
        <w:rPr>
          <w:rFonts w:hint="eastAsia"/>
          <w:color w:val="auto"/>
          <w:highlight w:val="none"/>
          <w:u w:val="none"/>
        </w:rPr>
        <w:t>建立</w:t>
      </w:r>
      <w:r>
        <w:rPr>
          <w:rFonts w:hint="eastAsia"/>
          <w:color w:val="auto"/>
          <w:highlight w:val="none"/>
          <w:u w:val="none"/>
          <w:lang w:eastAsia="zh-CN"/>
        </w:rPr>
        <w:t>区</w:t>
      </w:r>
      <w:r>
        <w:rPr>
          <w:rFonts w:hint="eastAsia"/>
          <w:color w:val="auto"/>
          <w:highlight w:val="none"/>
          <w:u w:val="none"/>
        </w:rPr>
        <w:t>级森林</w:t>
      </w:r>
      <w:r>
        <w:rPr>
          <w:rFonts w:hint="eastAsia"/>
          <w:color w:val="auto"/>
          <w:highlight w:val="none"/>
          <w:u w:val="none"/>
          <w:lang w:eastAsia="zh-CN"/>
        </w:rPr>
        <w:t>火灾</w:t>
      </w:r>
      <w:r>
        <w:rPr>
          <w:rFonts w:hint="eastAsia" w:hAnsi="Times New Roman"/>
          <w:color w:val="auto"/>
          <w:szCs w:val="32"/>
          <w:highlight w:val="none"/>
          <w:u w:val="none"/>
        </w:rPr>
        <w:t>应急</w:t>
      </w:r>
      <w:r>
        <w:rPr>
          <w:rFonts w:hint="eastAsia"/>
          <w:color w:val="auto"/>
          <w:highlight w:val="none"/>
          <w:u w:val="none"/>
        </w:rPr>
        <w:t>物资储备库，储备物资包括扑救机具、设备、交通和通信工具等。</w:t>
      </w:r>
      <w:r>
        <w:rPr>
          <w:rFonts w:hint="eastAsia"/>
          <w:color w:val="auto"/>
          <w:highlight w:val="none"/>
          <w:u w:val="none"/>
          <w:lang w:eastAsia="zh-CN"/>
        </w:rPr>
        <w:t>各镇、各</w:t>
      </w:r>
      <w:r>
        <w:rPr>
          <w:rFonts w:hint="eastAsia" w:hAnsi="宋体"/>
          <w:color w:val="auto"/>
          <w:highlight w:val="none"/>
          <w:u w:val="none"/>
          <w:lang w:eastAsia="zh-CN"/>
        </w:rPr>
        <w:t>有林</w:t>
      </w:r>
      <w:r>
        <w:rPr>
          <w:rFonts w:hint="eastAsia" w:hAnsi="宋体"/>
          <w:color w:val="auto"/>
          <w:highlight w:val="none"/>
          <w:u w:val="none"/>
        </w:rPr>
        <w:t>单位</w:t>
      </w:r>
      <w:r>
        <w:rPr>
          <w:rFonts w:hint="eastAsia"/>
          <w:color w:val="auto"/>
          <w:highlight w:val="none"/>
          <w:u w:val="none"/>
        </w:rPr>
        <w:t>配套建设森林</w:t>
      </w:r>
      <w:r>
        <w:rPr>
          <w:rFonts w:hint="eastAsia"/>
          <w:color w:val="auto"/>
          <w:highlight w:val="none"/>
          <w:u w:val="none"/>
          <w:lang w:eastAsia="zh-CN"/>
        </w:rPr>
        <w:t>火灾</w:t>
      </w:r>
      <w:r>
        <w:rPr>
          <w:rFonts w:hint="eastAsia" w:hAnsi="Times New Roman"/>
          <w:color w:val="auto"/>
          <w:szCs w:val="32"/>
          <w:highlight w:val="none"/>
          <w:u w:val="none"/>
        </w:rPr>
        <w:t>应急</w:t>
      </w:r>
      <w:r>
        <w:rPr>
          <w:rFonts w:hint="eastAsia"/>
          <w:color w:val="auto"/>
          <w:highlight w:val="none"/>
          <w:u w:val="none"/>
        </w:rPr>
        <w:t>物资储备库，确保各类机具和装备性能良好。</w:t>
      </w:r>
    </w:p>
    <w:p>
      <w:pPr>
        <w:pStyle w:val="4"/>
        <w:spacing w:line="580" w:lineRule="exact"/>
        <w:ind w:firstLine="640"/>
        <w:rPr>
          <w:rFonts w:ascii="楷体_GB2312" w:eastAsia="楷体_GB2312"/>
          <w:b w:val="0"/>
          <w:color w:val="auto"/>
          <w:highlight w:val="none"/>
          <w:u w:val="none"/>
          <w:lang w:val="zh-CN"/>
        </w:rPr>
      </w:pPr>
      <w:r>
        <w:rPr>
          <w:rFonts w:ascii="楷体_GB2312" w:eastAsia="楷体_GB2312"/>
          <w:b w:val="0"/>
          <w:color w:val="auto"/>
          <w:highlight w:val="none"/>
          <w:u w:val="none"/>
          <w:lang w:val="zh-CN"/>
        </w:rPr>
        <w:t>8</w:t>
      </w:r>
      <w:r>
        <w:rPr>
          <w:rFonts w:hint="eastAsia" w:ascii="楷体_GB2312" w:eastAsia="楷体_GB2312"/>
          <w:b w:val="0"/>
          <w:color w:val="auto"/>
          <w:highlight w:val="none"/>
          <w:u w:val="none"/>
          <w:lang w:val="zh-CN"/>
        </w:rPr>
        <w:t>.</w:t>
      </w:r>
      <w:r>
        <w:rPr>
          <w:rFonts w:hint="eastAsia" w:ascii="楷体_GB2312" w:eastAsia="楷体_GB2312"/>
          <w:b w:val="0"/>
          <w:color w:val="auto"/>
          <w:highlight w:val="none"/>
          <w:u w:val="none"/>
          <w:lang w:val="en-US" w:eastAsia="zh-CN"/>
        </w:rPr>
        <w:t>4</w:t>
      </w:r>
      <w:r>
        <w:rPr>
          <w:rFonts w:ascii="楷体_GB2312" w:eastAsia="楷体_GB2312"/>
          <w:b w:val="0"/>
          <w:color w:val="auto"/>
          <w:highlight w:val="none"/>
          <w:u w:val="none"/>
          <w:lang w:val="zh-CN"/>
        </w:rPr>
        <w:t xml:space="preserve">  </w:t>
      </w:r>
      <w:r>
        <w:rPr>
          <w:rFonts w:hint="eastAsia" w:ascii="楷体_GB2312" w:eastAsia="楷体_GB2312"/>
          <w:b w:val="0"/>
          <w:color w:val="auto"/>
          <w:highlight w:val="none"/>
          <w:u w:val="none"/>
          <w:lang w:val="zh-CN"/>
        </w:rPr>
        <w:t>技术保障</w:t>
      </w:r>
    </w:p>
    <w:p>
      <w:pPr>
        <w:spacing w:line="580" w:lineRule="exact"/>
        <w:ind w:firstLine="640"/>
        <w:rPr>
          <w:color w:val="auto"/>
          <w:highlight w:val="none"/>
          <w:u w:val="none"/>
          <w:lang w:val="zh-CN"/>
        </w:rPr>
      </w:pPr>
      <w:r>
        <w:rPr>
          <w:rFonts w:hint="eastAsia"/>
          <w:color w:val="auto"/>
          <w:highlight w:val="none"/>
          <w:u w:val="none"/>
          <w:lang w:val="zh-CN"/>
        </w:rPr>
        <w:t>区应急管理局按照“上下贯通、横向协同、指挥顺畅、运行高效”的原则，统筹全区森林灭火作战专业指挥系统建设，并做好与国家综合性消防救援队伍、本市综合性消防救援队伍、周边省市森林消防和本市移动应急指挥体系的系统互通，制定系统日常运行管理规范和战时技术保障方案，定期开展演练；区园林绿化局应逐步完善视频监控系统、林业基础信息数据库建设，并强化与应急管理部门的互联互通与数据共享，满足森林火灾预防、处置、扑救等环节的工作需求。</w:t>
      </w:r>
    </w:p>
    <w:p>
      <w:pPr>
        <w:pStyle w:val="3"/>
        <w:spacing w:line="580" w:lineRule="exact"/>
        <w:ind w:firstLine="640"/>
        <w:rPr>
          <w:rFonts w:hint="eastAsia" w:ascii="黑体" w:hAnsi="黑体" w:eastAsia="黑体" w:cs="黑体"/>
          <w:b/>
          <w:color w:val="auto"/>
          <w:highlight w:val="none"/>
          <w:u w:val="none"/>
        </w:rPr>
      </w:pPr>
      <w:r>
        <w:rPr>
          <w:rFonts w:hint="eastAsia" w:ascii="黑体" w:hAnsi="黑体" w:eastAsia="黑体" w:cs="黑体"/>
          <w:color w:val="auto"/>
          <w:highlight w:val="none"/>
          <w:u w:val="none"/>
        </w:rPr>
        <w:t>9  预案管理</w:t>
      </w:r>
    </w:p>
    <w:p>
      <w:pPr>
        <w:pStyle w:val="5"/>
        <w:spacing w:line="580" w:lineRule="exact"/>
        <w:ind w:firstLine="640"/>
        <w:rPr>
          <w:color w:val="auto"/>
          <w:highlight w:val="none"/>
          <w:u w:val="none"/>
        </w:rPr>
      </w:pPr>
      <w:r>
        <w:rPr>
          <w:color w:val="auto"/>
          <w:highlight w:val="none"/>
          <w:u w:val="none"/>
        </w:rPr>
        <w:t>9</w:t>
      </w:r>
      <w:r>
        <w:rPr>
          <w:rFonts w:hint="eastAsia"/>
          <w:color w:val="auto"/>
          <w:highlight w:val="none"/>
          <w:u w:val="none"/>
        </w:rPr>
        <w:t>.1</w:t>
      </w:r>
      <w:r>
        <w:rPr>
          <w:color w:val="auto"/>
          <w:highlight w:val="none"/>
          <w:u w:val="none"/>
        </w:rPr>
        <w:t xml:space="preserve">  </w:t>
      </w:r>
      <w:r>
        <w:rPr>
          <w:rFonts w:hint="eastAsia"/>
          <w:color w:val="auto"/>
          <w:highlight w:val="none"/>
          <w:u w:val="none"/>
        </w:rPr>
        <w:t>预案制定</w:t>
      </w:r>
    </w:p>
    <w:p>
      <w:pPr>
        <w:spacing w:line="580" w:lineRule="exact"/>
        <w:ind w:firstLine="640"/>
        <w:rPr>
          <w:color w:val="auto"/>
          <w:highlight w:val="none"/>
          <w:u w:val="none"/>
        </w:rPr>
      </w:pPr>
      <w:r>
        <w:rPr>
          <w:rFonts w:hint="eastAsia"/>
          <w:color w:val="auto"/>
          <w:highlight w:val="none"/>
          <w:u w:val="none"/>
        </w:rPr>
        <w:t>本预案由</w:t>
      </w:r>
      <w:r>
        <w:rPr>
          <w:rFonts w:hint="eastAsia"/>
          <w:color w:val="auto"/>
          <w:highlight w:val="none"/>
          <w:u w:val="none"/>
          <w:lang w:eastAsia="zh-CN"/>
        </w:rPr>
        <w:t>区</w:t>
      </w:r>
      <w:r>
        <w:rPr>
          <w:rFonts w:hint="eastAsia"/>
          <w:color w:val="auto"/>
          <w:highlight w:val="none"/>
          <w:u w:val="none"/>
        </w:rPr>
        <w:t>森防办负责制定、修订、解释和组织实施。各</w:t>
      </w:r>
      <w:r>
        <w:rPr>
          <w:rFonts w:hint="eastAsia"/>
          <w:color w:val="auto"/>
          <w:highlight w:val="none"/>
          <w:u w:val="none"/>
          <w:lang w:eastAsia="zh-CN"/>
        </w:rPr>
        <w:t>镇（街道）</w:t>
      </w:r>
      <w:r>
        <w:rPr>
          <w:rFonts w:hint="eastAsia" w:ascii="黑体" w:hAnsi="黑体" w:eastAsia="仿宋_GB2312"/>
          <w:color w:val="auto"/>
          <w:sz w:val="32"/>
          <w:szCs w:val="32"/>
          <w:highlight w:val="none"/>
          <w:u w:val="none"/>
        </w:rPr>
        <w:t>根据</w:t>
      </w:r>
      <w:r>
        <w:rPr>
          <w:rFonts w:hint="eastAsia" w:ascii="黑体" w:hAnsi="黑体"/>
          <w:color w:val="auto"/>
          <w:sz w:val="32"/>
          <w:szCs w:val="32"/>
          <w:highlight w:val="none"/>
          <w:u w:val="none"/>
          <w:lang w:eastAsia="zh-CN"/>
        </w:rPr>
        <w:t>区</w:t>
      </w:r>
      <w:r>
        <w:rPr>
          <w:rFonts w:hint="eastAsia" w:ascii="黑体" w:hAnsi="黑体" w:eastAsia="仿宋_GB2312"/>
          <w:color w:val="auto"/>
          <w:sz w:val="32"/>
          <w:szCs w:val="32"/>
          <w:highlight w:val="none"/>
          <w:u w:val="none"/>
        </w:rPr>
        <w:t>级应急预案体系和本地区实际情况，制定相</w:t>
      </w:r>
      <w:r>
        <w:rPr>
          <w:rFonts w:hint="eastAsia" w:ascii="仿宋_GB2312" w:hAnsi="黑体" w:eastAsia="仿宋_GB2312"/>
          <w:color w:val="auto"/>
          <w:sz w:val="32"/>
          <w:szCs w:val="32"/>
          <w:highlight w:val="none"/>
          <w:u w:val="none"/>
        </w:rPr>
        <w:t>应的</w:t>
      </w:r>
      <w:r>
        <w:rPr>
          <w:rFonts w:hint="eastAsia" w:hAnsi="黑体"/>
          <w:color w:val="auto"/>
          <w:sz w:val="32"/>
          <w:szCs w:val="32"/>
          <w:highlight w:val="none"/>
          <w:u w:val="none"/>
          <w:lang w:eastAsia="zh-CN"/>
        </w:rPr>
        <w:t>森林火灾</w:t>
      </w:r>
      <w:r>
        <w:rPr>
          <w:rFonts w:hint="eastAsia" w:ascii="仿宋_GB2312" w:hAnsi="黑体" w:eastAsia="仿宋_GB2312"/>
          <w:color w:val="auto"/>
          <w:sz w:val="32"/>
          <w:szCs w:val="32"/>
          <w:highlight w:val="none"/>
          <w:u w:val="none"/>
        </w:rPr>
        <w:t>应急预案</w:t>
      </w:r>
      <w:r>
        <w:rPr>
          <w:rFonts w:hint="eastAsia" w:hAnsi="黑体"/>
          <w:color w:val="auto"/>
          <w:sz w:val="32"/>
          <w:szCs w:val="32"/>
          <w:highlight w:val="none"/>
          <w:u w:val="none"/>
          <w:lang w:eastAsia="zh-CN"/>
        </w:rPr>
        <w:t>，并抄送</w:t>
      </w:r>
      <w:r>
        <w:rPr>
          <w:rFonts w:hint="eastAsia" w:hAnsi="Times New Roman"/>
          <w:color w:val="auto"/>
          <w:sz w:val="32"/>
          <w:szCs w:val="32"/>
          <w:highlight w:val="none"/>
          <w:u w:val="none"/>
          <w:lang w:eastAsia="zh-CN"/>
        </w:rPr>
        <w:t>区森防办</w:t>
      </w:r>
      <w:r>
        <w:rPr>
          <w:rFonts w:hint="eastAsia" w:ascii="仿宋_GB2312" w:hAnsi="Times New Roman" w:eastAsia="仿宋_GB2312"/>
          <w:color w:val="auto"/>
          <w:sz w:val="32"/>
          <w:szCs w:val="32"/>
          <w:highlight w:val="none"/>
          <w:u w:val="none"/>
        </w:rPr>
        <w:t>备案</w:t>
      </w:r>
      <w:r>
        <w:rPr>
          <w:rFonts w:hint="eastAsia" w:hAnsi="Times New Roman"/>
          <w:color w:val="auto"/>
          <w:sz w:val="32"/>
          <w:szCs w:val="32"/>
          <w:highlight w:val="none"/>
          <w:u w:val="none"/>
          <w:lang w:eastAsia="zh-CN"/>
        </w:rPr>
        <w:t>。</w:t>
      </w:r>
      <w:r>
        <w:rPr>
          <w:rFonts w:hint="eastAsia"/>
          <w:color w:val="auto"/>
          <w:highlight w:val="none"/>
          <w:u w:val="none"/>
          <w:lang w:eastAsia="zh-CN"/>
        </w:rPr>
        <w:t>区</w:t>
      </w:r>
      <w:r>
        <w:rPr>
          <w:rFonts w:hint="eastAsia"/>
          <w:color w:val="auto"/>
          <w:highlight w:val="none"/>
          <w:u w:val="none"/>
        </w:rPr>
        <w:t>森防办检查所属各级森林防火指挥部预案的制定和修订，检查人员、设施、装备等落实情况。</w:t>
      </w:r>
    </w:p>
    <w:p>
      <w:pPr>
        <w:pStyle w:val="5"/>
        <w:spacing w:line="580" w:lineRule="exact"/>
        <w:ind w:firstLine="640"/>
        <w:rPr>
          <w:color w:val="auto"/>
          <w:highlight w:val="none"/>
          <w:u w:val="none"/>
        </w:rPr>
      </w:pPr>
      <w:r>
        <w:rPr>
          <w:color w:val="auto"/>
          <w:highlight w:val="none"/>
          <w:u w:val="none"/>
        </w:rPr>
        <w:t>9</w:t>
      </w:r>
      <w:r>
        <w:rPr>
          <w:rFonts w:hint="eastAsia"/>
          <w:color w:val="auto"/>
          <w:highlight w:val="none"/>
          <w:u w:val="none"/>
        </w:rPr>
        <w:t>.2</w:t>
      </w:r>
      <w:r>
        <w:rPr>
          <w:color w:val="auto"/>
          <w:highlight w:val="none"/>
          <w:u w:val="none"/>
        </w:rPr>
        <w:t xml:space="preserve">  </w:t>
      </w:r>
      <w:r>
        <w:rPr>
          <w:rFonts w:hint="eastAsia"/>
          <w:color w:val="auto"/>
          <w:highlight w:val="none"/>
          <w:u w:val="none"/>
        </w:rPr>
        <w:t>预案审核</w:t>
      </w:r>
    </w:p>
    <w:p>
      <w:pPr>
        <w:spacing w:line="580" w:lineRule="exact"/>
        <w:ind w:firstLine="640"/>
        <w:rPr>
          <w:color w:val="auto"/>
          <w:highlight w:val="none"/>
          <w:u w:val="none"/>
        </w:rPr>
      </w:pPr>
      <w:r>
        <w:rPr>
          <w:rFonts w:hint="eastAsia"/>
          <w:color w:val="auto"/>
          <w:highlight w:val="none"/>
          <w:u w:val="none"/>
        </w:rPr>
        <w:t>本预案由</w:t>
      </w:r>
      <w:r>
        <w:rPr>
          <w:rFonts w:hint="eastAsia"/>
          <w:color w:val="auto"/>
          <w:highlight w:val="none"/>
          <w:u w:val="none"/>
          <w:lang w:eastAsia="zh-CN"/>
        </w:rPr>
        <w:t>区</w:t>
      </w:r>
      <w:r>
        <w:rPr>
          <w:rFonts w:hint="eastAsia"/>
          <w:color w:val="auto"/>
          <w:highlight w:val="none"/>
          <w:u w:val="none"/>
        </w:rPr>
        <w:t>应急办组织审核。</w:t>
      </w:r>
    </w:p>
    <w:p>
      <w:pPr>
        <w:pStyle w:val="5"/>
        <w:spacing w:line="580" w:lineRule="exact"/>
        <w:ind w:firstLine="640"/>
        <w:rPr>
          <w:color w:val="auto"/>
          <w:highlight w:val="none"/>
          <w:u w:val="none"/>
        </w:rPr>
      </w:pPr>
      <w:r>
        <w:rPr>
          <w:color w:val="auto"/>
          <w:highlight w:val="none"/>
          <w:u w:val="none"/>
        </w:rPr>
        <w:t>9</w:t>
      </w:r>
      <w:r>
        <w:rPr>
          <w:rFonts w:hint="eastAsia"/>
          <w:color w:val="auto"/>
          <w:highlight w:val="none"/>
          <w:u w:val="none"/>
        </w:rPr>
        <w:t>.3</w:t>
      </w:r>
      <w:r>
        <w:rPr>
          <w:color w:val="auto"/>
          <w:highlight w:val="none"/>
          <w:u w:val="none"/>
        </w:rPr>
        <w:t xml:space="preserve">  </w:t>
      </w:r>
      <w:r>
        <w:rPr>
          <w:rFonts w:hint="eastAsia"/>
          <w:color w:val="auto"/>
          <w:highlight w:val="none"/>
          <w:u w:val="none"/>
        </w:rPr>
        <w:t>预案修订</w:t>
      </w:r>
    </w:p>
    <w:p>
      <w:pPr>
        <w:spacing w:line="600" w:lineRule="exact"/>
        <w:ind w:firstLine="640"/>
        <w:rPr>
          <w:color w:val="auto"/>
          <w:highlight w:val="none"/>
          <w:u w:val="none"/>
        </w:rPr>
      </w:pPr>
      <w:r>
        <w:rPr>
          <w:rFonts w:hint="eastAsia"/>
          <w:color w:val="auto"/>
          <w:highlight w:val="none"/>
          <w:u w:val="none"/>
          <w:lang w:eastAsia="zh-CN"/>
        </w:rPr>
        <w:t>森林火灾应急预案编制单位</w:t>
      </w:r>
      <w:r>
        <w:rPr>
          <w:rFonts w:hint="eastAsia"/>
          <w:color w:val="auto"/>
          <w:highlight w:val="none"/>
          <w:u w:val="none"/>
        </w:rPr>
        <w:t>应根据相关法律法规制度变化、机构职能调整、人员变更或资源变化以及新情况、新问题，适时组织修订。</w:t>
      </w:r>
      <w:r>
        <w:rPr>
          <w:rFonts w:hint="eastAsia" w:ascii="仿宋_GB2312" w:eastAsia="仿宋_GB2312"/>
          <w:color w:val="auto"/>
          <w:sz w:val="32"/>
          <w:szCs w:val="32"/>
          <w:highlight w:val="none"/>
          <w:u w:val="none"/>
        </w:rPr>
        <w:t>应急预案及其相关修订工作完成后，编制单位按</w:t>
      </w:r>
      <w:r>
        <w:rPr>
          <w:rFonts w:hint="eastAsia"/>
          <w:color w:val="auto"/>
          <w:sz w:val="32"/>
          <w:szCs w:val="32"/>
          <w:highlight w:val="none"/>
          <w:u w:val="none"/>
          <w:lang w:eastAsia="zh-CN"/>
        </w:rPr>
        <w:t>相关规定办理审查批准、印发等程序，并及时备案。</w:t>
      </w:r>
      <w:r>
        <w:rPr>
          <w:rFonts w:hint="eastAsia"/>
          <w:color w:val="auto"/>
          <w:highlight w:val="none"/>
          <w:u w:val="none"/>
        </w:rPr>
        <w:t>原则上每三年修订一次。</w:t>
      </w:r>
    </w:p>
    <w:p>
      <w:pPr>
        <w:pStyle w:val="5"/>
        <w:spacing w:line="580" w:lineRule="exact"/>
        <w:ind w:firstLine="640"/>
        <w:rPr>
          <w:color w:val="auto"/>
          <w:highlight w:val="none"/>
          <w:u w:val="none"/>
        </w:rPr>
      </w:pPr>
      <w:r>
        <w:rPr>
          <w:color w:val="auto"/>
          <w:highlight w:val="none"/>
          <w:u w:val="none"/>
        </w:rPr>
        <w:t>9</w:t>
      </w:r>
      <w:r>
        <w:rPr>
          <w:rFonts w:hint="eastAsia"/>
          <w:color w:val="auto"/>
          <w:highlight w:val="none"/>
          <w:u w:val="none"/>
        </w:rPr>
        <w:t>.4</w:t>
      </w:r>
      <w:r>
        <w:rPr>
          <w:color w:val="auto"/>
          <w:highlight w:val="none"/>
          <w:u w:val="none"/>
        </w:rPr>
        <w:t xml:space="preserve">  </w:t>
      </w:r>
      <w:r>
        <w:rPr>
          <w:rFonts w:hint="eastAsia"/>
          <w:color w:val="auto"/>
          <w:highlight w:val="none"/>
          <w:u w:val="none"/>
        </w:rPr>
        <w:t>预案演练</w:t>
      </w:r>
    </w:p>
    <w:p>
      <w:pPr>
        <w:spacing w:line="580" w:lineRule="exact"/>
        <w:ind w:firstLine="640"/>
        <w:rPr>
          <w:color w:val="auto"/>
          <w:highlight w:val="none"/>
          <w:u w:val="none"/>
        </w:rPr>
      </w:pPr>
      <w:r>
        <w:rPr>
          <w:rFonts w:hint="eastAsia"/>
          <w:color w:val="auto"/>
          <w:highlight w:val="none"/>
          <w:u w:val="none"/>
          <w:lang w:eastAsia="zh-CN"/>
        </w:rPr>
        <w:t>区</w:t>
      </w:r>
      <w:r>
        <w:rPr>
          <w:rFonts w:hint="eastAsia"/>
          <w:color w:val="auto"/>
          <w:highlight w:val="none"/>
          <w:u w:val="none"/>
        </w:rPr>
        <w:t>森防办和相关部门应根据预案，定期组织专业性和综合性应急演练</w:t>
      </w:r>
      <w:r>
        <w:rPr>
          <w:rFonts w:hint="eastAsia"/>
          <w:color w:val="auto"/>
          <w:highlight w:val="none"/>
          <w:u w:val="none"/>
          <w:lang w:eastAsia="zh-CN"/>
        </w:rPr>
        <w:t>。一般每个年度森林防火期至少组织一次全区性应急综合演练，演练时间应设在森林防火期开始至次年清明节来临之前，演练地点在全区</w:t>
      </w:r>
      <w:r>
        <w:rPr>
          <w:rFonts w:hint="eastAsia"/>
          <w:color w:val="auto"/>
          <w:highlight w:val="none"/>
          <w:u w:val="none"/>
          <w:lang w:val="en-US" w:eastAsia="zh-CN"/>
        </w:rPr>
        <w:t>9个镇轮流开展，</w:t>
      </w:r>
      <w:r>
        <w:rPr>
          <w:rFonts w:hint="eastAsia"/>
          <w:color w:val="auto"/>
          <w:highlight w:val="none"/>
          <w:u w:val="none"/>
          <w:lang w:eastAsia="zh-CN"/>
        </w:rPr>
        <w:t>具体演练内容根据场地、天气及其他相关情况另行设定，演练评估总结根据市应急办、市森防办及区应急办等部门有关要求聘请相关单位进行</w:t>
      </w:r>
      <w:r>
        <w:rPr>
          <w:rFonts w:hint="eastAsia"/>
          <w:color w:val="auto"/>
          <w:highlight w:val="none"/>
          <w:u w:val="none"/>
        </w:rPr>
        <w:t>。通过应急演练培训应急队伍，落实岗位责任制，熟悉应急指挥的决策、协调和处理程序，检验预案可行性，优化应急预案。</w:t>
      </w:r>
      <w:r>
        <w:rPr>
          <w:rFonts w:hint="eastAsia"/>
          <w:color w:val="auto"/>
          <w:highlight w:val="none"/>
          <w:u w:val="none"/>
          <w:lang w:eastAsia="zh-CN"/>
        </w:rPr>
        <w:t>各镇、各有林单位</w:t>
      </w:r>
      <w:r>
        <w:rPr>
          <w:rFonts w:hint="eastAsia"/>
          <w:color w:val="auto"/>
          <w:highlight w:val="none"/>
          <w:u w:val="none"/>
        </w:rPr>
        <w:t>和</w:t>
      </w:r>
      <w:r>
        <w:rPr>
          <w:rFonts w:hint="eastAsia"/>
          <w:color w:val="auto"/>
          <w:highlight w:val="none"/>
          <w:u w:val="none"/>
          <w:lang w:eastAsia="zh-CN"/>
        </w:rPr>
        <w:t>各</w:t>
      </w:r>
      <w:r>
        <w:rPr>
          <w:rFonts w:hint="eastAsia"/>
          <w:color w:val="auto"/>
          <w:highlight w:val="none"/>
          <w:u w:val="none"/>
        </w:rPr>
        <w:t>相关部门也应组织本辖区、本系统应对森林火灾的应急演练，提高应急处置能力</w:t>
      </w:r>
      <w:r>
        <w:rPr>
          <w:rFonts w:hint="eastAsia"/>
          <w:color w:val="auto"/>
          <w:highlight w:val="none"/>
          <w:u w:val="none"/>
          <w:lang w:eastAsia="zh-CN"/>
        </w:rPr>
        <w:t>，每个森林防火期至少开展一次</w:t>
      </w:r>
      <w:r>
        <w:rPr>
          <w:rFonts w:hint="eastAsia"/>
          <w:color w:val="auto"/>
          <w:highlight w:val="none"/>
          <w:u w:val="none"/>
        </w:rPr>
        <w:t>。</w:t>
      </w:r>
    </w:p>
    <w:p>
      <w:pPr>
        <w:pStyle w:val="5"/>
        <w:spacing w:line="580" w:lineRule="exact"/>
        <w:ind w:firstLine="640"/>
        <w:rPr>
          <w:color w:val="auto"/>
          <w:highlight w:val="none"/>
          <w:u w:val="none"/>
        </w:rPr>
      </w:pPr>
      <w:r>
        <w:rPr>
          <w:color w:val="auto"/>
          <w:highlight w:val="none"/>
          <w:u w:val="none"/>
        </w:rPr>
        <w:t xml:space="preserve">9.5  </w:t>
      </w:r>
      <w:r>
        <w:rPr>
          <w:rFonts w:hint="eastAsia"/>
          <w:color w:val="auto"/>
          <w:highlight w:val="none"/>
          <w:u w:val="none"/>
        </w:rPr>
        <w:t>预案实施</w:t>
      </w:r>
    </w:p>
    <w:p>
      <w:pPr>
        <w:spacing w:line="580" w:lineRule="exact"/>
        <w:ind w:firstLine="640"/>
        <w:rPr>
          <w:color w:val="auto"/>
          <w:highlight w:val="none"/>
          <w:u w:val="none"/>
        </w:rPr>
      </w:pPr>
      <w:r>
        <w:rPr>
          <w:rFonts w:hint="eastAsia"/>
          <w:color w:val="auto"/>
          <w:highlight w:val="none"/>
          <w:u w:val="none"/>
        </w:rPr>
        <w:t>本预案自</w:t>
      </w:r>
      <w:r>
        <w:rPr>
          <w:rFonts w:hint="eastAsia"/>
          <w:color w:val="auto"/>
          <w:highlight w:val="none"/>
          <w:u w:val="none"/>
          <w:lang w:eastAsia="zh-CN"/>
        </w:rPr>
        <w:t>正式</w:t>
      </w:r>
      <w:r>
        <w:rPr>
          <w:rFonts w:hint="eastAsia"/>
          <w:color w:val="auto"/>
          <w:highlight w:val="none"/>
          <w:u w:val="none"/>
        </w:rPr>
        <w:t>印发之日起实施。</w:t>
      </w:r>
    </w:p>
    <w:p>
      <w:pPr>
        <w:pStyle w:val="3"/>
        <w:spacing w:line="580" w:lineRule="exact"/>
        <w:ind w:firstLine="640"/>
        <w:rPr>
          <w:rFonts w:hint="eastAsia" w:ascii="黑体" w:hAnsi="黑体" w:eastAsia="黑体" w:cs="黑体"/>
          <w:color w:val="auto"/>
          <w:highlight w:val="none"/>
          <w:u w:val="none"/>
        </w:rPr>
      </w:pPr>
      <w:r>
        <w:rPr>
          <w:rFonts w:hint="eastAsia" w:ascii="黑体" w:hAnsi="黑体" w:eastAsia="黑体" w:cs="黑体"/>
          <w:color w:val="auto"/>
          <w:highlight w:val="none"/>
          <w:u w:val="none"/>
        </w:rPr>
        <w:t>10  附则</w:t>
      </w:r>
    </w:p>
    <w:p>
      <w:pPr>
        <w:pStyle w:val="4"/>
        <w:spacing w:line="580" w:lineRule="exact"/>
        <w:ind w:firstLine="640"/>
        <w:rPr>
          <w:rFonts w:ascii="楷体_GB2312" w:eastAsia="楷体_GB2312"/>
          <w:b w:val="0"/>
          <w:color w:val="auto"/>
          <w:highlight w:val="none"/>
          <w:u w:val="none"/>
        </w:rPr>
      </w:pPr>
      <w:r>
        <w:rPr>
          <w:rFonts w:ascii="楷体_GB2312" w:eastAsia="楷体_GB2312"/>
          <w:b w:val="0"/>
          <w:color w:val="auto"/>
          <w:highlight w:val="none"/>
          <w:u w:val="none"/>
        </w:rPr>
        <w:t>10</w:t>
      </w:r>
      <w:r>
        <w:rPr>
          <w:rFonts w:hint="eastAsia" w:ascii="楷体_GB2312" w:eastAsia="楷体_GB2312"/>
          <w:b w:val="0"/>
          <w:color w:val="auto"/>
          <w:highlight w:val="none"/>
          <w:u w:val="none"/>
        </w:rPr>
        <w:t>.1</w:t>
      </w:r>
      <w:r>
        <w:rPr>
          <w:rFonts w:ascii="楷体_GB2312" w:eastAsia="楷体_GB2312"/>
          <w:b w:val="0"/>
          <w:color w:val="auto"/>
          <w:highlight w:val="none"/>
          <w:u w:val="none"/>
        </w:rPr>
        <w:t xml:space="preserve">  </w:t>
      </w:r>
      <w:r>
        <w:rPr>
          <w:rFonts w:hint="eastAsia" w:ascii="楷体_GB2312" w:eastAsia="楷体_GB2312"/>
          <w:b w:val="0"/>
          <w:color w:val="auto"/>
          <w:highlight w:val="none"/>
          <w:u w:val="none"/>
        </w:rPr>
        <w:t>术语说明</w:t>
      </w:r>
    </w:p>
    <w:p>
      <w:pPr>
        <w:spacing w:line="580" w:lineRule="exact"/>
        <w:ind w:firstLine="640"/>
        <w:rPr>
          <w:color w:val="auto"/>
          <w:highlight w:val="none"/>
          <w:u w:val="none"/>
        </w:rPr>
      </w:pPr>
      <w:r>
        <w:rPr>
          <w:rFonts w:hint="eastAsia"/>
          <w:color w:val="auto"/>
          <w:highlight w:val="none"/>
          <w:u w:val="none"/>
        </w:rPr>
        <w:t>（一）森林火灾是指失去人为控制，在林地内自由蔓延和扩展，</w:t>
      </w:r>
      <w:r>
        <w:rPr>
          <w:rFonts w:hint="eastAsia"/>
          <w:color w:val="auto"/>
          <w:highlight w:val="none"/>
          <w:u w:val="none"/>
          <w:lang w:eastAsia="zh-CN"/>
        </w:rPr>
        <w:t>给</w:t>
      </w:r>
      <w:r>
        <w:rPr>
          <w:rFonts w:hint="eastAsia"/>
          <w:color w:val="auto"/>
          <w:highlight w:val="none"/>
          <w:u w:val="none"/>
        </w:rPr>
        <w:t>森林、森林生态系统和人类带</w:t>
      </w:r>
      <w:r>
        <w:rPr>
          <w:rFonts w:hint="eastAsia"/>
          <w:color w:val="auto"/>
          <w:highlight w:val="none"/>
          <w:u w:val="none"/>
          <w:lang w:eastAsia="zh-CN"/>
        </w:rPr>
        <w:t>来</w:t>
      </w:r>
      <w:r>
        <w:rPr>
          <w:rFonts w:hint="eastAsia"/>
          <w:color w:val="auto"/>
          <w:highlight w:val="none"/>
          <w:u w:val="none"/>
        </w:rPr>
        <w:t>一定危害和损失的林火行为。</w:t>
      </w:r>
    </w:p>
    <w:p>
      <w:pPr>
        <w:spacing w:line="580" w:lineRule="exact"/>
        <w:ind w:firstLine="640"/>
        <w:rPr>
          <w:color w:val="auto"/>
          <w:highlight w:val="none"/>
          <w:u w:val="none"/>
        </w:rPr>
      </w:pPr>
      <w:r>
        <w:rPr>
          <w:rFonts w:hint="eastAsia"/>
          <w:color w:val="auto"/>
          <w:highlight w:val="none"/>
          <w:u w:val="none"/>
        </w:rPr>
        <w:t>（二）森林火警是指群众举报、乡镇政府（街道办事处、功能区）、有林单位上报、同级政府部门报告、卫星监测热点、林区监控预警系统以及报警人通过“12119”“119”等各类途径报告的发生在林地内涉及着火或冒烟的紧急火情信息。</w:t>
      </w:r>
    </w:p>
    <w:p>
      <w:pPr>
        <w:rPr>
          <w:rFonts w:hint="eastAsia"/>
          <w:color w:val="auto"/>
          <w:highlight w:val="none"/>
          <w:u w:val="none"/>
          <w:lang w:val="en-US" w:eastAsia="zh-CN"/>
        </w:rPr>
      </w:pPr>
      <w:r>
        <w:rPr>
          <w:rFonts w:hint="eastAsia"/>
          <w:color w:val="auto"/>
          <w:highlight w:val="none"/>
          <w:u w:val="none"/>
        </w:rPr>
        <w:t>（三）森林火情是指发生在林地范围内，未造成树木损失、相关方经济损失或人员伤亡的着火或冒烟情况。</w:t>
      </w:r>
    </w:p>
    <w:p>
      <w:pPr>
        <w:rPr>
          <w:rFonts w:hint="eastAsia"/>
          <w:color w:val="auto"/>
          <w:highlight w:val="none"/>
          <w:u w:val="none"/>
        </w:rPr>
      </w:pPr>
      <w:r>
        <w:rPr>
          <w:rFonts w:hint="eastAsia"/>
          <w:color w:val="auto"/>
          <w:highlight w:val="none"/>
          <w:u w:val="none"/>
          <w:lang w:val="en-US" w:eastAsia="zh-CN"/>
        </w:rPr>
        <w:t>10</w:t>
      </w:r>
      <w:r>
        <w:rPr>
          <w:rFonts w:hint="eastAsia"/>
          <w:color w:val="auto"/>
          <w:highlight w:val="none"/>
          <w:u w:val="none"/>
        </w:rPr>
        <w:t>.</w:t>
      </w:r>
      <w:r>
        <w:rPr>
          <w:rFonts w:hint="eastAsia"/>
          <w:color w:val="auto"/>
          <w:highlight w:val="none"/>
          <w:u w:val="none"/>
          <w:lang w:val="en-US" w:eastAsia="zh-CN"/>
        </w:rPr>
        <w:t xml:space="preserve">2  </w:t>
      </w:r>
      <w:r>
        <w:rPr>
          <w:rFonts w:hint="eastAsia"/>
          <w:color w:val="auto"/>
          <w:highlight w:val="none"/>
          <w:u w:val="none"/>
        </w:rPr>
        <w:t>森林火灾分级</w:t>
      </w:r>
    </w:p>
    <w:p>
      <w:pPr>
        <w:rPr>
          <w:rFonts w:hint="eastAsia"/>
          <w:color w:val="auto"/>
          <w:highlight w:val="none"/>
          <w:u w:val="none"/>
          <w:lang w:eastAsia="zh-CN"/>
        </w:rPr>
      </w:pPr>
      <w:r>
        <w:rPr>
          <w:rFonts w:hint="eastAsia"/>
          <w:color w:val="auto"/>
          <w:highlight w:val="none"/>
          <w:u w:val="none"/>
        </w:rPr>
        <w:t>根据《森林防火条例》的规定,按照受害森林面积和伤亡人数,森林火灾分为一般森林火灾、较大森林火灾、重大森林火灾和特别重大森林火灾。</w:t>
      </w:r>
    </w:p>
    <w:p>
      <w:pPr>
        <w:rPr>
          <w:rFonts w:hint="eastAsia"/>
          <w:color w:val="auto"/>
          <w:highlight w:val="none"/>
          <w:u w:val="none"/>
        </w:rPr>
      </w:pPr>
      <w:r>
        <w:rPr>
          <w:rFonts w:hint="eastAsia"/>
          <w:color w:val="auto"/>
          <w:highlight w:val="none"/>
          <w:u w:val="none"/>
          <w:lang w:eastAsia="zh-CN"/>
        </w:rPr>
        <w:t>（一）</w:t>
      </w:r>
      <w:r>
        <w:rPr>
          <w:rFonts w:hint="eastAsia"/>
          <w:color w:val="auto"/>
          <w:highlight w:val="none"/>
          <w:u w:val="none"/>
        </w:rPr>
        <w:t>一般森林火灾</w:t>
      </w:r>
    </w:p>
    <w:p>
      <w:pPr>
        <w:rPr>
          <w:rFonts w:hint="eastAsia"/>
          <w:color w:val="auto"/>
          <w:highlight w:val="none"/>
          <w:u w:val="none"/>
          <w:lang w:val="en-US" w:eastAsia="zh-CN"/>
        </w:rPr>
      </w:pPr>
      <w:r>
        <w:rPr>
          <w:rFonts w:hint="eastAsia"/>
          <w:color w:val="auto"/>
          <w:highlight w:val="none"/>
          <w:u w:val="none"/>
        </w:rPr>
        <w:t>受害森林面积在1公顷以下或者其他林地起火的，或者死亡1人以上3人以下的，或者重伤1人以上10人以下的。</w:t>
      </w:r>
      <w:r>
        <w:rPr>
          <w:rFonts w:hint="eastAsia"/>
          <w:color w:val="auto"/>
          <w:highlight w:val="none"/>
          <w:u w:val="none"/>
          <w:lang w:val="en-US" w:eastAsia="zh-CN"/>
        </w:rPr>
        <w:t xml:space="preserve">  </w:t>
      </w:r>
    </w:p>
    <w:p>
      <w:pPr>
        <w:rPr>
          <w:rFonts w:hint="eastAsia"/>
          <w:color w:val="auto"/>
          <w:highlight w:val="none"/>
          <w:u w:val="none"/>
        </w:rPr>
      </w:pPr>
      <w:r>
        <w:rPr>
          <w:rFonts w:hint="eastAsia"/>
          <w:color w:val="auto"/>
          <w:highlight w:val="none"/>
          <w:u w:val="none"/>
          <w:lang w:eastAsia="zh-CN"/>
        </w:rPr>
        <w:t>（二）</w:t>
      </w:r>
      <w:r>
        <w:rPr>
          <w:rFonts w:hint="eastAsia"/>
          <w:color w:val="auto"/>
          <w:highlight w:val="none"/>
          <w:u w:val="none"/>
        </w:rPr>
        <w:t>较大森林火灾</w:t>
      </w:r>
    </w:p>
    <w:p>
      <w:pPr>
        <w:rPr>
          <w:rFonts w:hint="eastAsia"/>
          <w:color w:val="auto"/>
          <w:highlight w:val="none"/>
          <w:u w:val="none"/>
          <w:lang w:eastAsia="zh-CN"/>
        </w:rPr>
      </w:pPr>
      <w:r>
        <w:rPr>
          <w:rFonts w:hint="eastAsia"/>
          <w:color w:val="auto"/>
          <w:highlight w:val="none"/>
          <w:u w:val="none"/>
        </w:rPr>
        <w:t>受害森林面积在1公顷以上100公顷以下的，或者死亡3人以上10人以下的，或者重伤10人以上50人以下的。</w:t>
      </w:r>
    </w:p>
    <w:p>
      <w:pPr>
        <w:rPr>
          <w:rFonts w:hint="eastAsia"/>
          <w:color w:val="auto"/>
          <w:highlight w:val="none"/>
          <w:u w:val="none"/>
        </w:rPr>
      </w:pPr>
      <w:r>
        <w:rPr>
          <w:rFonts w:hint="eastAsia"/>
          <w:color w:val="auto"/>
          <w:highlight w:val="none"/>
          <w:u w:val="none"/>
          <w:lang w:eastAsia="zh-CN"/>
        </w:rPr>
        <w:t>（三）</w:t>
      </w:r>
      <w:r>
        <w:rPr>
          <w:rFonts w:hint="eastAsia"/>
          <w:color w:val="auto"/>
          <w:highlight w:val="none"/>
          <w:u w:val="none"/>
        </w:rPr>
        <w:t>重大森林火灾</w:t>
      </w:r>
    </w:p>
    <w:p>
      <w:pPr>
        <w:rPr>
          <w:rFonts w:hint="eastAsia"/>
          <w:color w:val="auto"/>
          <w:highlight w:val="none"/>
          <w:u w:val="none"/>
          <w:lang w:eastAsia="zh-CN"/>
        </w:rPr>
      </w:pPr>
      <w:r>
        <w:rPr>
          <w:rFonts w:hint="eastAsia"/>
          <w:color w:val="auto"/>
          <w:highlight w:val="none"/>
          <w:u w:val="none"/>
        </w:rPr>
        <w:t>受害森林面积在100公顷以上1000公顷以下的，或者死亡10人以上30人以下的，或者重伤50人以上100人以下的。</w:t>
      </w:r>
    </w:p>
    <w:p>
      <w:pPr>
        <w:rPr>
          <w:rFonts w:hint="eastAsia"/>
          <w:color w:val="auto"/>
          <w:highlight w:val="none"/>
          <w:u w:val="none"/>
        </w:rPr>
      </w:pPr>
      <w:r>
        <w:rPr>
          <w:rFonts w:hint="eastAsia"/>
          <w:color w:val="auto"/>
          <w:highlight w:val="none"/>
          <w:u w:val="none"/>
          <w:lang w:eastAsia="zh-CN"/>
        </w:rPr>
        <w:t>（四）</w:t>
      </w:r>
      <w:r>
        <w:rPr>
          <w:rFonts w:hint="eastAsia"/>
          <w:color w:val="auto"/>
          <w:highlight w:val="none"/>
          <w:u w:val="none"/>
        </w:rPr>
        <w:t>特别重大森林火灾</w:t>
      </w:r>
    </w:p>
    <w:p>
      <w:pPr>
        <w:rPr>
          <w:color w:val="auto"/>
          <w:highlight w:val="none"/>
          <w:u w:val="none"/>
        </w:rPr>
      </w:pPr>
      <w:r>
        <w:rPr>
          <w:rFonts w:hint="eastAsia"/>
          <w:color w:val="auto"/>
          <w:highlight w:val="none"/>
          <w:u w:val="none"/>
        </w:rPr>
        <w:t>受害森林面积在1000公顷以上的，或者死亡30人以上的，或者重伤100人以上的。</w:t>
      </w:r>
    </w:p>
    <w:p>
      <w:pPr>
        <w:rPr>
          <w:rFonts w:hint="eastAsia" w:ascii="仿宋_GB2312" w:eastAsia="仿宋_GB2312"/>
          <w:bCs w:val="0"/>
          <w:color w:val="auto"/>
          <w:kern w:val="2"/>
          <w:szCs w:val="22"/>
          <w:highlight w:val="none"/>
          <w:u w:val="none"/>
        </w:rPr>
      </w:pPr>
      <w:r>
        <w:rPr>
          <w:color w:val="auto"/>
          <w:highlight w:val="none"/>
          <w:u w:val="none"/>
        </w:rPr>
        <w:t>10.</w:t>
      </w:r>
      <w:r>
        <w:rPr>
          <w:rFonts w:hint="eastAsia"/>
          <w:color w:val="auto"/>
          <w:highlight w:val="none"/>
          <w:u w:val="none"/>
          <w:lang w:val="en-US" w:eastAsia="zh-CN"/>
        </w:rPr>
        <w:t>3</w:t>
      </w:r>
      <w:r>
        <w:rPr>
          <w:color w:val="auto"/>
          <w:highlight w:val="none"/>
          <w:u w:val="none"/>
        </w:rPr>
        <w:t xml:space="preserve">  </w:t>
      </w:r>
      <w:r>
        <w:rPr>
          <w:rFonts w:hint="eastAsia"/>
          <w:color w:val="auto"/>
          <w:highlight w:val="none"/>
          <w:u w:val="none"/>
        </w:rPr>
        <w:t>其</w:t>
      </w:r>
      <w:r>
        <w:rPr>
          <w:rFonts w:hint="eastAsia"/>
          <w:color w:val="auto"/>
          <w:highlight w:val="none"/>
          <w:u w:val="none"/>
          <w:lang w:eastAsia="zh-CN"/>
        </w:rPr>
        <w:t>他</w:t>
      </w:r>
      <w:r>
        <w:rPr>
          <w:rFonts w:hint="eastAsia"/>
          <w:color w:val="auto"/>
          <w:highlight w:val="none"/>
          <w:u w:val="none"/>
        </w:rPr>
        <w:t>说明</w:t>
      </w:r>
    </w:p>
    <w:p>
      <w:pPr>
        <w:rPr>
          <w:rFonts w:hint="eastAsia" w:hAnsi="黑体" w:cs="黑体"/>
          <w:color w:val="auto"/>
          <w:highlight w:val="none"/>
          <w:u w:val="none"/>
          <w:lang w:val="en-US" w:eastAsia="zh-CN"/>
        </w:rPr>
      </w:pPr>
      <w:r>
        <w:rPr>
          <w:rFonts w:hint="eastAsia" w:ascii="仿宋_GB2312" w:eastAsia="仿宋_GB2312"/>
          <w:bCs w:val="0"/>
          <w:color w:val="auto"/>
          <w:kern w:val="2"/>
          <w:szCs w:val="22"/>
          <w:highlight w:val="none"/>
          <w:u w:val="none"/>
        </w:rPr>
        <w:t>本预案有关数量的表述中“以上”含本数，“以下”不含本数。</w:t>
      </w:r>
    </w:p>
    <w:p>
      <w:pPr>
        <w:pStyle w:val="3"/>
        <w:spacing w:line="580" w:lineRule="exact"/>
        <w:ind w:firstLine="640" w:firstLineChars="200"/>
        <w:rPr>
          <w:rFonts w:hint="eastAsia" w:ascii="黑体" w:hAnsi="黑体" w:eastAsia="黑体" w:cs="黑体"/>
          <w:color w:val="auto"/>
          <w:highlight w:val="none"/>
          <w:u w:val="none"/>
          <w:lang w:eastAsia="zh-CN"/>
        </w:rPr>
      </w:pPr>
      <w:r>
        <w:rPr>
          <w:rFonts w:hint="eastAsia" w:hAnsi="黑体" w:cs="黑体"/>
          <w:color w:val="auto"/>
          <w:highlight w:val="none"/>
          <w:u w:val="none"/>
          <w:lang w:val="en-US" w:eastAsia="zh-CN"/>
        </w:rPr>
        <w:t>11</w:t>
      </w:r>
      <w:r>
        <w:rPr>
          <w:rFonts w:hint="eastAsia" w:ascii="黑体" w:hAnsi="黑体" w:eastAsia="黑体" w:cs="黑体"/>
          <w:color w:val="auto"/>
          <w:highlight w:val="none"/>
          <w:u w:val="none"/>
        </w:rPr>
        <w:t xml:space="preserve">  附</w:t>
      </w:r>
      <w:r>
        <w:rPr>
          <w:rFonts w:hint="eastAsia" w:hAnsi="黑体" w:cs="黑体"/>
          <w:color w:val="auto"/>
          <w:highlight w:val="none"/>
          <w:u w:val="none"/>
          <w:lang w:eastAsia="zh-CN"/>
        </w:rPr>
        <w:t>件</w:t>
      </w:r>
    </w:p>
    <w:p>
      <w:pPr>
        <w:spacing w:line="580" w:lineRule="exact"/>
        <w:ind w:firstLine="0" w:firstLineChars="0"/>
        <w:rPr>
          <w:rFonts w:hint="eastAsia" w:hAnsi="楷体" w:cs="Times New Roman"/>
          <w:color w:val="auto"/>
          <w:szCs w:val="24"/>
          <w:highlight w:val="none"/>
          <w:u w:val="none"/>
        </w:rPr>
      </w:pPr>
    </w:p>
    <w:p>
      <w:pPr>
        <w:spacing w:line="580" w:lineRule="exact"/>
        <w:ind w:firstLine="0" w:firstLineChars="0"/>
        <w:rPr>
          <w:rFonts w:hint="eastAsia" w:hAnsi="楷体" w:cs="Times New Roman"/>
          <w:color w:val="auto"/>
          <w:szCs w:val="24"/>
          <w:highlight w:val="none"/>
          <w:u w:val="none"/>
        </w:rPr>
      </w:pPr>
    </w:p>
    <w:p>
      <w:pPr>
        <w:spacing w:line="580" w:lineRule="exact"/>
        <w:ind w:firstLine="0" w:firstLineChars="0"/>
        <w:rPr>
          <w:rFonts w:hint="eastAsia" w:hAnsi="楷体" w:cs="Times New Roman"/>
          <w:color w:val="auto"/>
          <w:szCs w:val="24"/>
          <w:highlight w:val="none"/>
          <w:u w:val="none"/>
        </w:rPr>
      </w:pPr>
    </w:p>
    <w:p>
      <w:pPr>
        <w:spacing w:line="580" w:lineRule="exact"/>
        <w:ind w:firstLine="0" w:firstLineChars="0"/>
        <w:rPr>
          <w:rFonts w:hint="eastAsia" w:hAnsi="楷体" w:cs="Times New Roman"/>
          <w:color w:val="auto"/>
          <w:szCs w:val="24"/>
          <w:highlight w:val="none"/>
          <w:u w:val="none"/>
        </w:rPr>
      </w:pPr>
    </w:p>
    <w:p>
      <w:pPr>
        <w:spacing w:line="580" w:lineRule="exact"/>
        <w:ind w:firstLine="0" w:firstLineChars="0"/>
        <w:rPr>
          <w:rFonts w:hint="eastAsia" w:hAnsi="楷体" w:cs="Times New Roman"/>
          <w:color w:val="auto"/>
          <w:szCs w:val="24"/>
          <w:highlight w:val="none"/>
          <w:u w:val="none"/>
        </w:rPr>
      </w:pPr>
    </w:p>
    <w:p>
      <w:pPr>
        <w:spacing w:line="580" w:lineRule="exact"/>
        <w:ind w:firstLine="0" w:firstLineChars="0"/>
        <w:rPr>
          <w:rFonts w:hint="eastAsia" w:hAnsi="楷体" w:cs="Times New Roman"/>
          <w:color w:val="auto"/>
          <w:szCs w:val="24"/>
          <w:highlight w:val="none"/>
          <w:u w:val="none"/>
        </w:rPr>
      </w:pPr>
    </w:p>
    <w:p>
      <w:pPr>
        <w:spacing w:line="580" w:lineRule="exact"/>
        <w:ind w:firstLine="0" w:firstLineChars="0"/>
        <w:rPr>
          <w:rFonts w:hAnsi="楷体" w:cs="Times New Roman"/>
          <w:color w:val="auto"/>
          <w:szCs w:val="24"/>
          <w:highlight w:val="none"/>
          <w:u w:val="none"/>
        </w:rPr>
      </w:pPr>
      <w:r>
        <w:rPr>
          <w:rFonts w:hint="eastAsia" w:hAnsi="楷体" w:cs="Times New Roman"/>
          <w:color w:val="auto"/>
          <w:szCs w:val="24"/>
          <w:highlight w:val="none"/>
          <w:u w:val="none"/>
        </w:rPr>
        <w:t>附</w:t>
      </w:r>
      <w:r>
        <w:rPr>
          <w:rFonts w:hint="eastAsia" w:hAnsi="楷体" w:cs="Times New Roman"/>
          <w:color w:val="auto"/>
          <w:szCs w:val="24"/>
          <w:highlight w:val="none"/>
          <w:u w:val="none"/>
          <w:lang w:eastAsia="zh-CN"/>
        </w:rPr>
        <w:t>件</w:t>
      </w:r>
      <w:r>
        <w:rPr>
          <w:rFonts w:hAnsi="楷体" w:cs="Times New Roman"/>
          <w:color w:val="auto"/>
          <w:szCs w:val="24"/>
          <w:highlight w:val="none"/>
          <w:u w:val="none"/>
        </w:rPr>
        <w:t xml:space="preserve">1            </w:t>
      </w:r>
    </w:p>
    <w:p>
      <w:pPr>
        <w:spacing w:after="100" w:afterAutospacing="1"/>
        <w:jc w:val="center"/>
        <w:rPr>
          <w:rFonts w:hint="eastAsia" w:eastAsia="方正小标宋简体"/>
          <w:highlight w:val="none"/>
          <w:lang w:eastAsia="zh-CN"/>
        </w:rPr>
      </w:pPr>
      <w:r>
        <w:rPr>
          <w:rFonts w:hint="eastAsia" w:ascii="方正小标宋简体" w:hAnsi="方正小标宋简体" w:eastAsia="方正小标宋简体" w:cs="方正小标宋简体"/>
          <w:b w:val="0"/>
          <w:bCs/>
          <w:color w:val="000000"/>
          <w:sz w:val="32"/>
          <w:szCs w:val="32"/>
          <w:highlight w:val="none"/>
        </w:rPr>
        <w:t>门头沟区</w:t>
      </w:r>
      <w:r>
        <w:rPr>
          <w:rFonts w:hint="eastAsia" w:ascii="方正小标宋简体" w:hAnsi="方正小标宋简体" w:eastAsia="方正小标宋简体" w:cs="方正小标宋简体"/>
          <w:b w:val="0"/>
          <w:bCs/>
          <w:color w:val="000000"/>
          <w:sz w:val="32"/>
          <w:szCs w:val="32"/>
          <w:highlight w:val="none"/>
          <w:lang w:val="en-US" w:eastAsia="zh-CN"/>
        </w:rPr>
        <w:t>2021至2022年度</w:t>
      </w:r>
      <w:r>
        <w:rPr>
          <w:rFonts w:hint="eastAsia" w:ascii="方正小标宋简体" w:hAnsi="方正小标宋简体" w:eastAsia="方正小标宋简体" w:cs="方正小标宋简体"/>
          <w:b w:val="0"/>
          <w:bCs/>
          <w:color w:val="000000"/>
          <w:sz w:val="32"/>
          <w:szCs w:val="32"/>
          <w:highlight w:val="none"/>
        </w:rPr>
        <w:t>森林防火指挥部成员名单</w:t>
      </w:r>
      <w:r>
        <w:rPr>
          <w:rFonts w:hint="eastAsia" w:ascii="方正小标宋简体" w:hAnsi="方正小标宋简体" w:eastAsia="方正小标宋简体" w:cs="方正小标宋简体"/>
          <w:b w:val="0"/>
          <w:bCs/>
          <w:color w:val="000000"/>
          <w:sz w:val="32"/>
          <w:szCs w:val="32"/>
          <w:highlight w:val="none"/>
          <w:lang w:eastAsia="zh-CN"/>
        </w:rPr>
        <w:t>（截至</w:t>
      </w:r>
      <w:r>
        <w:rPr>
          <w:rFonts w:hint="eastAsia" w:ascii="方正小标宋简体" w:hAnsi="方正小标宋简体" w:eastAsia="方正小标宋简体" w:cs="方正小标宋简体"/>
          <w:b w:val="0"/>
          <w:bCs/>
          <w:color w:val="000000"/>
          <w:sz w:val="32"/>
          <w:szCs w:val="32"/>
          <w:highlight w:val="none"/>
          <w:lang w:val="en-US" w:eastAsia="zh-CN"/>
        </w:rPr>
        <w:t>2022年8月30日</w:t>
      </w:r>
      <w:r>
        <w:rPr>
          <w:rFonts w:hint="eastAsia" w:ascii="方正小标宋简体" w:hAnsi="方正小标宋简体" w:eastAsia="方正小标宋简体" w:cs="方正小标宋简体"/>
          <w:b w:val="0"/>
          <w:bCs/>
          <w:color w:val="000000"/>
          <w:sz w:val="32"/>
          <w:szCs w:val="32"/>
          <w:highlight w:val="none"/>
          <w:lang w:eastAsia="zh-CN"/>
        </w:rPr>
        <w:t>）</w:t>
      </w:r>
    </w:p>
    <w:tbl>
      <w:tblPr>
        <w:tblStyle w:val="19"/>
        <w:tblW w:w="0" w:type="auto"/>
        <w:jc w:val="center"/>
        <w:tblLayout w:type="fixed"/>
        <w:tblCellMar>
          <w:top w:w="0" w:type="dxa"/>
          <w:left w:w="108" w:type="dxa"/>
          <w:bottom w:w="0" w:type="dxa"/>
          <w:right w:w="108" w:type="dxa"/>
        </w:tblCellMar>
      </w:tblPr>
      <w:tblGrid>
        <w:gridCol w:w="2461"/>
        <w:gridCol w:w="2507"/>
        <w:gridCol w:w="4812"/>
      </w:tblGrid>
      <w:tr>
        <w:tblPrEx>
          <w:tblCellMar>
            <w:top w:w="0" w:type="dxa"/>
            <w:left w:w="108" w:type="dxa"/>
            <w:bottom w:w="0" w:type="dxa"/>
            <w:right w:w="108" w:type="dxa"/>
          </w:tblCellMar>
        </w:tblPrEx>
        <w:trPr>
          <w:trHeight w:val="300" w:hRule="atLeast"/>
          <w:jc w:val="center"/>
        </w:trPr>
        <w:tc>
          <w:tcPr>
            <w:tcW w:w="2461"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总 指 挥</w:t>
            </w: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喻华锋</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区 长</w:t>
            </w:r>
          </w:p>
        </w:tc>
      </w:tr>
      <w:tr>
        <w:tblPrEx>
          <w:tblCellMar>
            <w:top w:w="0" w:type="dxa"/>
            <w:left w:w="108" w:type="dxa"/>
            <w:bottom w:w="0" w:type="dxa"/>
            <w:right w:w="108" w:type="dxa"/>
          </w:tblCellMar>
        </w:tblPrEx>
        <w:trPr>
          <w:trHeight w:val="289" w:hRule="atLeast"/>
          <w:jc w:val="center"/>
        </w:trPr>
        <w:tc>
          <w:tcPr>
            <w:tcW w:w="2461"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常务副总指挥</w:t>
            </w: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庆兆珅</w:t>
            </w:r>
          </w:p>
        </w:tc>
        <w:tc>
          <w:tcPr>
            <w:tcW w:w="4812" w:type="dxa"/>
            <w:noWrap w:val="0"/>
            <w:vAlign w:val="center"/>
          </w:tcPr>
          <w:p>
            <w:pPr>
              <w:widowControl/>
              <w:ind w:left="0" w:leftChars="0" w:firstLine="0" w:firstLineChars="0"/>
              <w:jc w:val="center"/>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lang w:eastAsia="zh-CN"/>
              </w:rPr>
              <w:t>区委常委、常务副区长</w:t>
            </w:r>
          </w:p>
        </w:tc>
      </w:tr>
      <w:tr>
        <w:tblPrEx>
          <w:tblCellMar>
            <w:top w:w="0" w:type="dxa"/>
            <w:left w:w="108" w:type="dxa"/>
            <w:bottom w:w="0" w:type="dxa"/>
            <w:right w:w="108" w:type="dxa"/>
          </w:tblCellMar>
        </w:tblPrEx>
        <w:trPr>
          <w:trHeight w:val="289" w:hRule="atLeast"/>
          <w:jc w:val="center"/>
        </w:trPr>
        <w:tc>
          <w:tcPr>
            <w:tcW w:w="2461"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lang w:eastAsia="zh-CN"/>
              </w:rPr>
              <w:t>执行</w:t>
            </w:r>
            <w:r>
              <w:rPr>
                <w:rFonts w:hint="eastAsia" w:ascii="宋体" w:hAnsi="宋体" w:cs="宋体"/>
                <w:kern w:val="0"/>
                <w:sz w:val="28"/>
                <w:szCs w:val="28"/>
                <w:highlight w:val="none"/>
              </w:rPr>
              <w:t>副总指挥</w:t>
            </w:r>
          </w:p>
        </w:tc>
        <w:tc>
          <w:tcPr>
            <w:tcW w:w="2507" w:type="dxa"/>
            <w:noWrap w:val="0"/>
            <w:vAlign w:val="center"/>
          </w:tcPr>
          <w:p>
            <w:pPr>
              <w:widowControl/>
              <w:ind w:firstLine="560" w:firstLineChars="200"/>
              <w:jc w:val="left"/>
              <w:rPr>
                <w:rFonts w:hint="eastAsia" w:ascii="仿宋_GB2312" w:hAnsi="仿宋_GB2312" w:eastAsia="仿宋_GB2312" w:cs="仿宋_GB2312"/>
                <w:color w:val="000000"/>
                <w:kern w:val="0"/>
                <w:sz w:val="28"/>
                <w:szCs w:val="28"/>
                <w:highlight w:val="none"/>
              </w:rPr>
            </w:pPr>
            <w:r>
              <w:rPr>
                <w:rFonts w:hint="eastAsia" w:hAnsi="仿宋_GB2312" w:cs="仿宋_GB2312"/>
                <w:color w:val="000000"/>
                <w:kern w:val="0"/>
                <w:sz w:val="28"/>
                <w:szCs w:val="28"/>
                <w:highlight w:val="none"/>
                <w:lang w:eastAsia="zh-CN"/>
              </w:rPr>
              <w:t>朱</w:t>
            </w:r>
            <w:r>
              <w:rPr>
                <w:rFonts w:hint="eastAsia" w:hAnsi="仿宋_GB2312" w:cs="仿宋_GB2312"/>
                <w:color w:val="000000"/>
                <w:kern w:val="0"/>
                <w:sz w:val="28"/>
                <w:szCs w:val="28"/>
                <w:highlight w:val="none"/>
                <w:lang w:val="en-US" w:eastAsia="zh-CN"/>
              </w:rPr>
              <w:t xml:space="preserve">  </w:t>
            </w:r>
            <w:r>
              <w:rPr>
                <w:rFonts w:hint="eastAsia" w:hAnsi="仿宋_GB2312" w:cs="仿宋_GB2312"/>
                <w:color w:val="000000"/>
                <w:kern w:val="0"/>
                <w:sz w:val="28"/>
                <w:szCs w:val="28"/>
                <w:highlight w:val="none"/>
                <w:lang w:eastAsia="zh-CN"/>
              </w:rPr>
              <w:t>凯</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副 区 长</w:t>
            </w:r>
          </w:p>
        </w:tc>
      </w:tr>
      <w:tr>
        <w:tblPrEx>
          <w:tblCellMar>
            <w:top w:w="0" w:type="dxa"/>
            <w:left w:w="108" w:type="dxa"/>
            <w:bottom w:w="0" w:type="dxa"/>
            <w:right w:w="108" w:type="dxa"/>
          </w:tblCellMar>
        </w:tblPrEx>
        <w:trPr>
          <w:trHeight w:val="289" w:hRule="atLeast"/>
          <w:jc w:val="center"/>
        </w:trPr>
        <w:tc>
          <w:tcPr>
            <w:tcW w:w="2461"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kern w:val="0"/>
                <w:sz w:val="28"/>
                <w:szCs w:val="28"/>
                <w:highlight w:val="none"/>
              </w:rPr>
              <w:t>副总指挥</w:t>
            </w: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赵金亮</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区政府办主任</w:t>
            </w:r>
          </w:p>
        </w:tc>
      </w:tr>
      <w:tr>
        <w:tblPrEx>
          <w:tblCellMar>
            <w:top w:w="0" w:type="dxa"/>
            <w:left w:w="108" w:type="dxa"/>
            <w:bottom w:w="0" w:type="dxa"/>
            <w:right w:w="108" w:type="dxa"/>
          </w:tblCellMar>
        </w:tblPrEx>
        <w:trPr>
          <w:trHeight w:val="124"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刘振林</w:t>
            </w:r>
          </w:p>
        </w:tc>
        <w:tc>
          <w:tcPr>
            <w:tcW w:w="4812" w:type="dxa"/>
            <w:noWrap w:val="0"/>
            <w:vAlign w:val="center"/>
          </w:tcPr>
          <w:p>
            <w:pPr>
              <w:widowControl/>
              <w:ind w:left="0" w:leftChars="0" w:firstLine="0" w:firstLineChars="0"/>
              <w:jc w:val="center"/>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lang w:eastAsia="zh-CN"/>
              </w:rPr>
              <w:t>区应急管理局局长</w:t>
            </w:r>
          </w:p>
        </w:tc>
      </w:tr>
      <w:tr>
        <w:tblPrEx>
          <w:tblCellMar>
            <w:top w:w="0" w:type="dxa"/>
            <w:left w:w="108" w:type="dxa"/>
            <w:bottom w:w="0" w:type="dxa"/>
            <w:right w:w="108" w:type="dxa"/>
          </w:tblCellMar>
        </w:tblPrEx>
        <w:trPr>
          <w:trHeight w:val="124"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周玉勤</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kern w:val="0"/>
                <w:sz w:val="28"/>
                <w:szCs w:val="28"/>
                <w:highlight w:val="none"/>
              </w:rPr>
              <w:t>区园林绿化局局长</w:t>
            </w:r>
          </w:p>
        </w:tc>
      </w:tr>
      <w:tr>
        <w:tblPrEx>
          <w:tblCellMar>
            <w:top w:w="0" w:type="dxa"/>
            <w:left w:w="108" w:type="dxa"/>
            <w:bottom w:w="0" w:type="dxa"/>
            <w:right w:w="108" w:type="dxa"/>
          </w:tblCellMar>
        </w:tblPrEx>
        <w:trPr>
          <w:trHeight w:val="339"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李德才</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区公安分局副局长</w:t>
            </w:r>
          </w:p>
        </w:tc>
      </w:tr>
      <w:tr>
        <w:tblPrEx>
          <w:tblCellMar>
            <w:top w:w="0" w:type="dxa"/>
            <w:left w:w="108" w:type="dxa"/>
            <w:bottom w:w="0" w:type="dxa"/>
            <w:right w:w="108" w:type="dxa"/>
          </w:tblCellMar>
        </w:tblPrEx>
        <w:trPr>
          <w:trHeight w:val="27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eastAsia="zh-CN"/>
              </w:rPr>
              <w:t>王道珉</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区</w:t>
            </w:r>
            <w:r>
              <w:rPr>
                <w:rFonts w:hint="eastAsia" w:ascii="宋体" w:hAnsi="宋体" w:cs="宋体"/>
                <w:kern w:val="0"/>
                <w:sz w:val="28"/>
                <w:szCs w:val="28"/>
                <w:highlight w:val="none"/>
                <w:lang w:eastAsia="zh-CN"/>
              </w:rPr>
              <w:t>人民</w:t>
            </w:r>
            <w:r>
              <w:rPr>
                <w:rFonts w:hint="eastAsia" w:ascii="宋体" w:hAnsi="宋体" w:cs="宋体"/>
                <w:kern w:val="0"/>
                <w:sz w:val="28"/>
                <w:szCs w:val="28"/>
                <w:highlight w:val="none"/>
              </w:rPr>
              <w:t>武装部部长</w:t>
            </w:r>
          </w:p>
        </w:tc>
      </w:tr>
      <w:tr>
        <w:tblPrEx>
          <w:tblCellMar>
            <w:top w:w="0" w:type="dxa"/>
            <w:left w:w="108" w:type="dxa"/>
            <w:bottom w:w="0" w:type="dxa"/>
            <w:right w:w="108" w:type="dxa"/>
          </w:tblCellMar>
        </w:tblPrEx>
        <w:trPr>
          <w:trHeight w:val="229" w:hRule="atLeast"/>
          <w:jc w:val="center"/>
        </w:trPr>
        <w:tc>
          <w:tcPr>
            <w:tcW w:w="2461"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 xml:space="preserve">成 </w:t>
            </w:r>
            <w:r>
              <w:rPr>
                <w:rFonts w:hint="eastAsia" w:ascii="宋体" w:hAnsi="宋体" w:cs="宋体"/>
                <w:kern w:val="0"/>
                <w:sz w:val="28"/>
                <w:szCs w:val="28"/>
                <w:highlight w:val="none"/>
                <w:lang w:val="en-US" w:eastAsia="zh-CN"/>
              </w:rPr>
              <w:t xml:space="preserve">   </w:t>
            </w:r>
            <w:r>
              <w:rPr>
                <w:rFonts w:hint="eastAsia" w:ascii="宋体" w:hAnsi="宋体" w:cs="宋体"/>
                <w:kern w:val="0"/>
                <w:sz w:val="28"/>
                <w:szCs w:val="28"/>
                <w:highlight w:val="none"/>
              </w:rPr>
              <w:t>员</w:t>
            </w: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hAnsi="仿宋_GB2312" w:cs="仿宋_GB2312"/>
                <w:kern w:val="0"/>
                <w:sz w:val="28"/>
                <w:szCs w:val="28"/>
                <w:highlight w:val="none"/>
                <w:lang w:val="en-US" w:eastAsia="zh-CN"/>
              </w:rPr>
              <w:t>宋爱民</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lang w:eastAsia="zh-CN"/>
              </w:rPr>
              <w:t>区委宣传部主管日常工作的副部长</w:t>
            </w:r>
          </w:p>
        </w:tc>
      </w:tr>
      <w:tr>
        <w:tblPrEx>
          <w:tblCellMar>
            <w:top w:w="0" w:type="dxa"/>
            <w:left w:w="108" w:type="dxa"/>
            <w:bottom w:w="0" w:type="dxa"/>
            <w:right w:w="108" w:type="dxa"/>
          </w:tblCellMar>
        </w:tblPrEx>
        <w:trPr>
          <w:trHeight w:val="209"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kern w:val="0"/>
                <w:sz w:val="28"/>
                <w:szCs w:val="28"/>
                <w:highlight w:val="none"/>
                <w:lang w:eastAsia="zh-CN"/>
              </w:rPr>
            </w:pPr>
            <w:r>
              <w:rPr>
                <w:rFonts w:hint="eastAsia" w:hAnsi="仿宋_GB2312" w:cs="仿宋_GB2312"/>
                <w:color w:val="000000"/>
                <w:kern w:val="0"/>
                <w:sz w:val="28"/>
                <w:szCs w:val="28"/>
                <w:highlight w:val="none"/>
                <w:lang w:eastAsia="zh-CN"/>
              </w:rPr>
              <w:t>王培训</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kern w:val="0"/>
                <w:sz w:val="28"/>
                <w:szCs w:val="28"/>
                <w:highlight w:val="none"/>
              </w:rPr>
              <w:t>区财政局局长</w:t>
            </w:r>
          </w:p>
        </w:tc>
      </w:tr>
      <w:tr>
        <w:tblPrEx>
          <w:tblCellMar>
            <w:top w:w="0" w:type="dxa"/>
            <w:left w:w="108" w:type="dxa"/>
            <w:bottom w:w="0" w:type="dxa"/>
            <w:right w:w="108" w:type="dxa"/>
          </w:tblCellMar>
        </w:tblPrEx>
        <w:trPr>
          <w:trHeight w:val="209"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kern w:val="0"/>
                <w:sz w:val="28"/>
                <w:szCs w:val="28"/>
                <w:highlight w:val="none"/>
              </w:rPr>
              <w:t>贾莉莉</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color w:val="auto"/>
                <w:kern w:val="0"/>
                <w:sz w:val="28"/>
                <w:szCs w:val="28"/>
                <w:highlight w:val="none"/>
                <w:lang w:eastAsia="zh-CN"/>
              </w:rPr>
              <w:t>区人力资源和社会保障局</w:t>
            </w:r>
            <w:r>
              <w:rPr>
                <w:rFonts w:hint="eastAsia" w:ascii="宋体" w:hAnsi="宋体" w:cs="宋体"/>
                <w:color w:val="auto"/>
                <w:kern w:val="0"/>
                <w:sz w:val="28"/>
                <w:szCs w:val="28"/>
                <w:highlight w:val="none"/>
              </w:rPr>
              <w:t>局长</w:t>
            </w:r>
          </w:p>
        </w:tc>
      </w:tr>
      <w:tr>
        <w:tblPrEx>
          <w:tblCellMar>
            <w:top w:w="0" w:type="dxa"/>
            <w:left w:w="108" w:type="dxa"/>
            <w:bottom w:w="0" w:type="dxa"/>
            <w:right w:w="108" w:type="dxa"/>
          </w:tblCellMar>
        </w:tblPrEx>
        <w:trPr>
          <w:trHeight w:val="209"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冷</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lang w:eastAsia="zh-CN"/>
              </w:rPr>
              <w:t>飞</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color w:val="auto"/>
                <w:kern w:val="0"/>
                <w:sz w:val="28"/>
                <w:szCs w:val="28"/>
                <w:highlight w:val="none"/>
                <w:lang w:eastAsia="zh-CN"/>
              </w:rPr>
              <w:t>区生态环境局局长</w:t>
            </w:r>
          </w:p>
        </w:tc>
      </w:tr>
      <w:tr>
        <w:tblPrEx>
          <w:tblCellMar>
            <w:top w:w="0" w:type="dxa"/>
            <w:left w:w="108" w:type="dxa"/>
            <w:bottom w:w="0" w:type="dxa"/>
            <w:right w:w="108" w:type="dxa"/>
          </w:tblCellMar>
        </w:tblPrEx>
        <w:trPr>
          <w:trHeight w:val="199"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李红忠</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color w:val="auto"/>
                <w:kern w:val="0"/>
                <w:sz w:val="28"/>
                <w:szCs w:val="28"/>
                <w:highlight w:val="none"/>
                <w:lang w:eastAsia="zh-CN"/>
              </w:rPr>
              <w:t>区交通局局长</w:t>
            </w:r>
          </w:p>
        </w:tc>
      </w:tr>
      <w:tr>
        <w:tblPrEx>
          <w:tblCellMar>
            <w:top w:w="0" w:type="dxa"/>
            <w:left w:w="108" w:type="dxa"/>
            <w:bottom w:w="0" w:type="dxa"/>
            <w:right w:w="108" w:type="dxa"/>
          </w:tblCellMar>
        </w:tblPrEx>
        <w:trPr>
          <w:trHeight w:val="19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eastAsia="zh-CN"/>
              </w:rPr>
              <w:t>焦海峰</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区公路分局局长</w:t>
            </w:r>
          </w:p>
        </w:tc>
      </w:tr>
      <w:tr>
        <w:tblPrEx>
          <w:tblCellMar>
            <w:top w:w="0" w:type="dxa"/>
            <w:left w:w="108" w:type="dxa"/>
            <w:bottom w:w="0" w:type="dxa"/>
            <w:right w:w="108" w:type="dxa"/>
          </w:tblCellMar>
        </w:tblPrEx>
        <w:trPr>
          <w:trHeight w:val="176"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周</w:t>
            </w:r>
            <w:r>
              <w:rPr>
                <w:rFonts w:hint="eastAsia" w:hAnsi="仿宋_GB2312" w:cs="仿宋_GB2312"/>
                <w:color w:val="auto"/>
                <w:kern w:val="0"/>
                <w:sz w:val="28"/>
                <w:szCs w:val="28"/>
                <w:highlight w:val="none"/>
                <w:lang w:val="en-US" w:eastAsia="zh-CN"/>
              </w:rPr>
              <w:t xml:space="preserve">  </w:t>
            </w:r>
            <w:r>
              <w:rPr>
                <w:rFonts w:hint="eastAsia" w:hAnsi="仿宋_GB2312" w:cs="仿宋_GB2312"/>
                <w:color w:val="auto"/>
                <w:kern w:val="0"/>
                <w:sz w:val="28"/>
                <w:szCs w:val="28"/>
                <w:highlight w:val="none"/>
                <w:lang w:eastAsia="zh-CN"/>
              </w:rPr>
              <w:t>杨</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区水务局局长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hAnsi="仿宋_GB2312" w:cs="仿宋_GB2312"/>
                <w:color w:val="auto"/>
                <w:kern w:val="0"/>
                <w:sz w:val="28"/>
                <w:szCs w:val="28"/>
                <w:highlight w:val="none"/>
                <w:lang w:eastAsia="zh-CN"/>
              </w:rPr>
              <w:t>李文凯</w:t>
            </w:r>
          </w:p>
        </w:tc>
        <w:tc>
          <w:tcPr>
            <w:tcW w:w="4812" w:type="dxa"/>
            <w:noWrap w:val="0"/>
            <w:vAlign w:val="center"/>
          </w:tcPr>
          <w:p>
            <w:pPr>
              <w:widowControl/>
              <w:ind w:left="0" w:leftChars="0" w:firstLine="0" w:firstLineChars="0"/>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区农</w:t>
            </w:r>
            <w:r>
              <w:rPr>
                <w:rFonts w:hint="eastAsia" w:ascii="宋体" w:hAnsi="宋体" w:cs="宋体"/>
                <w:color w:val="auto"/>
                <w:kern w:val="0"/>
                <w:sz w:val="28"/>
                <w:szCs w:val="28"/>
                <w:highlight w:val="none"/>
                <w:lang w:eastAsia="zh-CN"/>
              </w:rPr>
              <w:t>业农村局局长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杨少培</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rPr>
              <w:t>区商务</w:t>
            </w:r>
            <w:r>
              <w:rPr>
                <w:rFonts w:hint="eastAsia" w:ascii="宋体" w:hAnsi="宋体" w:cs="宋体"/>
                <w:color w:val="auto"/>
                <w:kern w:val="0"/>
                <w:sz w:val="28"/>
                <w:szCs w:val="28"/>
                <w:highlight w:val="none"/>
                <w:lang w:eastAsia="zh-CN"/>
              </w:rPr>
              <w:t>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hAnsi="仿宋_GB2312" w:cs="仿宋_GB2312"/>
                <w:color w:val="auto"/>
                <w:kern w:val="0"/>
                <w:sz w:val="28"/>
                <w:szCs w:val="28"/>
                <w:highlight w:val="none"/>
                <w:lang w:eastAsia="zh-CN"/>
              </w:rPr>
              <w:t>夏名君</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区</w:t>
            </w:r>
            <w:r>
              <w:rPr>
                <w:rFonts w:hint="eastAsia" w:ascii="宋体" w:hAnsi="宋体" w:cs="宋体"/>
                <w:color w:val="auto"/>
                <w:kern w:val="0"/>
                <w:sz w:val="28"/>
                <w:szCs w:val="28"/>
                <w:highlight w:val="none"/>
                <w:lang w:eastAsia="zh-CN"/>
              </w:rPr>
              <w:t>文化和旅游局局长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rPr>
              <w:t>陈立栋</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区</w:t>
            </w:r>
            <w:r>
              <w:rPr>
                <w:rFonts w:hint="eastAsia" w:ascii="宋体" w:hAnsi="宋体" w:cs="宋体"/>
                <w:color w:val="auto"/>
                <w:kern w:val="0"/>
                <w:sz w:val="28"/>
                <w:szCs w:val="28"/>
                <w:highlight w:val="none"/>
                <w:lang w:eastAsia="zh-CN"/>
              </w:rPr>
              <w:t>卫生健康委主任</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阎丽春</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eastAsia="zh-CN"/>
              </w:rPr>
            </w:pPr>
            <w:r>
              <w:rPr>
                <w:rFonts w:hint="eastAsia" w:ascii="宋体" w:hAnsi="宋体" w:cs="宋体"/>
                <w:kern w:val="0"/>
                <w:sz w:val="28"/>
                <w:szCs w:val="28"/>
                <w:highlight w:val="none"/>
              </w:rPr>
              <w:t>区</w:t>
            </w:r>
            <w:r>
              <w:rPr>
                <w:rFonts w:hint="eastAsia" w:ascii="宋体" w:hAnsi="宋体" w:cs="宋体"/>
                <w:kern w:val="0"/>
                <w:sz w:val="28"/>
                <w:szCs w:val="28"/>
                <w:highlight w:val="none"/>
                <w:lang w:eastAsia="zh-CN"/>
              </w:rPr>
              <w:t>科技和信息化局局长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亓建军</w:t>
            </w:r>
          </w:p>
        </w:tc>
        <w:tc>
          <w:tcPr>
            <w:tcW w:w="4812" w:type="dxa"/>
            <w:noWrap w:val="0"/>
            <w:vAlign w:val="center"/>
          </w:tcPr>
          <w:p>
            <w:pPr>
              <w:widowControl/>
              <w:ind w:left="0" w:leftChars="0" w:firstLine="0" w:firstLineChars="0"/>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区民政局局长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eastAsia="zh-CN"/>
              </w:rPr>
              <w:t>杨经博</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区气象局局长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朱</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lang w:eastAsia="zh-CN"/>
              </w:rPr>
              <w:t>盛</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区消防救援支队支队长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苏燕平</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eastAsia="zh-CN"/>
              </w:rPr>
              <w:t>区融媒体</w:t>
            </w:r>
            <w:r>
              <w:rPr>
                <w:rFonts w:hint="eastAsia" w:ascii="宋体" w:hAnsi="宋体" w:cs="宋体"/>
                <w:color w:val="auto"/>
                <w:kern w:val="0"/>
                <w:sz w:val="28"/>
                <w:szCs w:val="28"/>
                <w:highlight w:val="none"/>
              </w:rPr>
              <w:t>中心主任</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李</w:t>
            </w:r>
            <w:r>
              <w:rPr>
                <w:rFonts w:hint="eastAsia" w:hAnsi="仿宋_GB2312" w:cs="仿宋_GB2312"/>
                <w:color w:val="auto"/>
                <w:kern w:val="0"/>
                <w:sz w:val="28"/>
                <w:szCs w:val="28"/>
                <w:highlight w:val="none"/>
                <w:lang w:val="en-US" w:eastAsia="zh-CN"/>
              </w:rPr>
              <w:t xml:space="preserve">  </w:t>
            </w:r>
            <w:r>
              <w:rPr>
                <w:rFonts w:hint="eastAsia" w:hAnsi="仿宋_GB2312" w:cs="仿宋_GB2312"/>
                <w:color w:val="auto"/>
                <w:kern w:val="0"/>
                <w:sz w:val="28"/>
                <w:szCs w:val="28"/>
                <w:highlight w:val="none"/>
                <w:lang w:eastAsia="zh-CN"/>
              </w:rPr>
              <w:t>超</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区环卫中心主任</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hAnsi="仿宋_GB2312" w:cs="仿宋_GB2312"/>
                <w:color w:val="auto"/>
                <w:kern w:val="0"/>
                <w:sz w:val="28"/>
                <w:szCs w:val="28"/>
                <w:highlight w:val="none"/>
                <w:lang w:eastAsia="zh-CN"/>
              </w:rPr>
              <w:t>蔡丽君</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lang w:val="en-US" w:eastAsia="zh-CN"/>
              </w:rPr>
              <w:t>团区委书记</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kern w:val="0"/>
                <w:sz w:val="28"/>
                <w:szCs w:val="28"/>
                <w:highlight w:val="none"/>
                <w:lang w:eastAsia="zh-CN"/>
              </w:rPr>
              <w:t>曹彦彦</w:t>
            </w:r>
          </w:p>
        </w:tc>
        <w:tc>
          <w:tcPr>
            <w:tcW w:w="4812" w:type="dxa"/>
            <w:noWrap w:val="0"/>
            <w:vAlign w:val="center"/>
          </w:tcPr>
          <w:p>
            <w:pPr>
              <w:widowControl/>
              <w:ind w:left="0" w:leftChars="0" w:firstLine="0" w:firstLineChars="0"/>
              <w:jc w:val="center"/>
              <w:rPr>
                <w:rFonts w:hint="eastAsia" w:ascii="宋体" w:hAnsi="宋体" w:eastAsia="仿宋_GB2312" w:cs="宋体"/>
                <w:color w:val="auto"/>
                <w:kern w:val="0"/>
                <w:sz w:val="28"/>
                <w:szCs w:val="28"/>
                <w:highlight w:val="none"/>
                <w:lang w:eastAsia="zh-CN"/>
              </w:rPr>
            </w:pPr>
            <w:r>
              <w:rPr>
                <w:rFonts w:hint="eastAsia" w:ascii="宋体" w:hAnsi="宋体" w:cs="宋体"/>
                <w:kern w:val="0"/>
                <w:sz w:val="28"/>
                <w:szCs w:val="28"/>
                <w:highlight w:val="none"/>
              </w:rPr>
              <w:t>区教委</w:t>
            </w:r>
            <w:r>
              <w:rPr>
                <w:rFonts w:hint="eastAsia" w:ascii="宋体" w:hAnsi="宋体" w:cs="宋体"/>
                <w:kern w:val="0"/>
                <w:sz w:val="28"/>
                <w:szCs w:val="28"/>
                <w:highlight w:val="none"/>
                <w:lang w:eastAsia="zh-CN"/>
              </w:rPr>
              <w:t>副</w:t>
            </w:r>
            <w:r>
              <w:rPr>
                <w:rFonts w:hint="eastAsia" w:ascii="宋体" w:hAnsi="宋体" w:cs="宋体"/>
                <w:kern w:val="0"/>
                <w:sz w:val="28"/>
                <w:szCs w:val="28"/>
                <w:highlight w:val="none"/>
              </w:rPr>
              <w:t>主任</w:t>
            </w:r>
            <w:r>
              <w:rPr>
                <w:rFonts w:hint="eastAsia" w:ascii="宋体" w:hAnsi="宋体" w:cs="宋体"/>
                <w:kern w:val="0"/>
                <w:sz w:val="28"/>
                <w:szCs w:val="28"/>
                <w:highlight w:val="none"/>
                <w:lang w:eastAsia="zh-CN"/>
              </w:rPr>
              <w:t>（主持工作）</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ind w:firstLine="560" w:firstLineChars="200"/>
              <w:jc w:val="left"/>
              <w:rPr>
                <w:rFonts w:hint="eastAsia" w:ascii="仿宋_GB2312" w:hAnsi="仿宋_GB2312" w:eastAsia="仿宋_GB2312" w:cs="仿宋_GB2312"/>
                <w:color w:val="auto"/>
                <w:kern w:val="0"/>
                <w:sz w:val="28"/>
                <w:szCs w:val="28"/>
                <w:highlight w:val="none"/>
                <w:lang w:val="en-US" w:eastAsia="zh-CN" w:bidi="ar-SA"/>
              </w:rPr>
            </w:pPr>
            <w:r>
              <w:rPr>
                <w:rFonts w:hint="eastAsia" w:hAnsi="仿宋_GB2312" w:cs="仿宋_GB2312"/>
                <w:color w:val="auto"/>
                <w:kern w:val="0"/>
                <w:sz w:val="28"/>
                <w:szCs w:val="28"/>
                <w:highlight w:val="none"/>
                <w:lang w:eastAsia="zh-CN"/>
              </w:rPr>
              <w:t>张进香</w:t>
            </w:r>
          </w:p>
        </w:tc>
        <w:tc>
          <w:tcPr>
            <w:tcW w:w="4812" w:type="dxa"/>
            <w:noWrap w:val="0"/>
            <w:vAlign w:val="center"/>
          </w:tcPr>
          <w:p>
            <w:pPr>
              <w:widowControl/>
              <w:ind w:left="0" w:leftChars="0" w:firstLine="0" w:firstLineChars="0"/>
              <w:jc w:val="center"/>
              <w:rPr>
                <w:rFonts w:hint="eastAsia" w:ascii="宋体" w:hAnsi="宋体" w:eastAsia="仿宋_GB2312" w:cs="宋体"/>
                <w:color w:val="auto"/>
                <w:kern w:val="0"/>
                <w:sz w:val="28"/>
                <w:szCs w:val="28"/>
                <w:highlight w:val="none"/>
                <w:lang w:val="en-US" w:eastAsia="zh-CN" w:bidi="ar-SA"/>
              </w:rPr>
            </w:pPr>
            <w:r>
              <w:rPr>
                <w:rFonts w:hint="eastAsia" w:ascii="宋体" w:hAnsi="宋体" w:cs="宋体"/>
                <w:color w:val="auto"/>
                <w:kern w:val="0"/>
                <w:sz w:val="28"/>
                <w:szCs w:val="28"/>
                <w:highlight w:val="none"/>
                <w:lang w:eastAsia="zh-CN"/>
              </w:rPr>
              <w:t>区退役军人事务局局长</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ind w:firstLine="560" w:firstLineChars="200"/>
              <w:jc w:val="left"/>
              <w:rPr>
                <w:rFonts w:hint="eastAsia" w:hAnsi="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笪</w:t>
            </w:r>
            <w:r>
              <w:rPr>
                <w:rFonts w:hint="eastAsia" w:hAnsi="仿宋_GB2312" w:cs="仿宋_GB2312"/>
                <w:color w:val="auto"/>
                <w:kern w:val="0"/>
                <w:sz w:val="28"/>
                <w:szCs w:val="28"/>
                <w:highlight w:val="none"/>
                <w:lang w:val="en-US" w:eastAsia="zh-CN"/>
              </w:rPr>
              <w:t xml:space="preserve">  </w:t>
            </w:r>
            <w:r>
              <w:rPr>
                <w:rFonts w:hint="eastAsia" w:hAnsi="仿宋_GB2312" w:cs="仿宋_GB2312"/>
                <w:color w:val="auto"/>
                <w:kern w:val="0"/>
                <w:sz w:val="28"/>
                <w:szCs w:val="28"/>
                <w:highlight w:val="none"/>
                <w:lang w:eastAsia="zh-CN"/>
              </w:rPr>
              <w:t>艳</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区委宣传部副部长、区委网信办主任</w:t>
            </w:r>
          </w:p>
        </w:tc>
      </w:tr>
      <w:tr>
        <w:tblPrEx>
          <w:tblCellMar>
            <w:top w:w="0" w:type="dxa"/>
            <w:left w:w="108" w:type="dxa"/>
            <w:bottom w:w="0" w:type="dxa"/>
            <w:right w:w="108" w:type="dxa"/>
          </w:tblCellMar>
        </w:tblPrEx>
        <w:trPr>
          <w:trHeight w:val="179"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杨雪飞</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rPr>
              <w:t>清水镇镇长</w:t>
            </w:r>
          </w:p>
        </w:tc>
      </w:tr>
      <w:tr>
        <w:tblPrEx>
          <w:tblCellMar>
            <w:top w:w="0" w:type="dxa"/>
            <w:left w:w="108" w:type="dxa"/>
            <w:bottom w:w="0" w:type="dxa"/>
            <w:right w:w="108" w:type="dxa"/>
          </w:tblCellMar>
        </w:tblPrEx>
        <w:trPr>
          <w:trHeight w:val="266"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韩小胜</w:t>
            </w:r>
          </w:p>
        </w:tc>
        <w:tc>
          <w:tcPr>
            <w:tcW w:w="4812" w:type="dxa"/>
            <w:noWrap w:val="0"/>
            <w:vAlign w:val="center"/>
          </w:tcPr>
          <w:p>
            <w:pPr>
              <w:widowControl/>
              <w:ind w:left="0" w:leftChars="0" w:firstLine="0" w:firstLineChars="0"/>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斋堂镇镇长</w:t>
            </w:r>
          </w:p>
        </w:tc>
      </w:tr>
      <w:tr>
        <w:tblPrEx>
          <w:tblCellMar>
            <w:top w:w="0" w:type="dxa"/>
            <w:left w:w="108" w:type="dxa"/>
            <w:bottom w:w="0" w:type="dxa"/>
            <w:right w:w="108" w:type="dxa"/>
          </w:tblCellMar>
        </w:tblPrEx>
        <w:trPr>
          <w:trHeight w:val="235"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李</w:t>
            </w:r>
            <w:r>
              <w:rPr>
                <w:rFonts w:hint="eastAsia" w:hAnsi="仿宋_GB2312" w:cs="仿宋_GB2312"/>
                <w:color w:val="auto"/>
                <w:kern w:val="0"/>
                <w:sz w:val="28"/>
                <w:szCs w:val="28"/>
                <w:highlight w:val="none"/>
                <w:lang w:val="en-US" w:eastAsia="zh-CN"/>
              </w:rPr>
              <w:t xml:space="preserve">  </w:t>
            </w:r>
            <w:r>
              <w:rPr>
                <w:rFonts w:hint="eastAsia" w:hAnsi="仿宋_GB2312" w:cs="仿宋_GB2312"/>
                <w:color w:val="auto"/>
                <w:kern w:val="0"/>
                <w:sz w:val="28"/>
                <w:szCs w:val="28"/>
                <w:highlight w:val="none"/>
                <w:lang w:eastAsia="zh-CN"/>
              </w:rPr>
              <w:t>栋</w:t>
            </w:r>
          </w:p>
        </w:tc>
        <w:tc>
          <w:tcPr>
            <w:tcW w:w="4812" w:type="dxa"/>
            <w:noWrap w:val="0"/>
            <w:vAlign w:val="center"/>
          </w:tcPr>
          <w:p>
            <w:pPr>
              <w:widowControl/>
              <w:ind w:left="0" w:leftChars="0" w:firstLine="0" w:firstLineChars="0"/>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雁翅镇镇长</w:t>
            </w:r>
          </w:p>
        </w:tc>
      </w:tr>
      <w:tr>
        <w:tblPrEx>
          <w:tblCellMar>
            <w:top w:w="0" w:type="dxa"/>
            <w:left w:w="108" w:type="dxa"/>
            <w:bottom w:w="0" w:type="dxa"/>
            <w:right w:w="108" w:type="dxa"/>
          </w:tblCellMar>
        </w:tblPrEx>
        <w:trPr>
          <w:trHeight w:val="177" w:hRule="atLeast"/>
          <w:jc w:val="center"/>
        </w:trPr>
        <w:tc>
          <w:tcPr>
            <w:tcW w:w="2461" w:type="dxa"/>
            <w:noWrap w:val="0"/>
            <w:vAlign w:val="center"/>
          </w:tcPr>
          <w:p>
            <w:pPr>
              <w:widowControl/>
              <w:jc w:val="center"/>
              <w:rPr>
                <w:rFonts w:hint="eastAsia" w:ascii="宋体" w:hAnsi="宋体" w:cs="宋体"/>
                <w:color w:val="auto"/>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沈若萌</w:t>
            </w:r>
          </w:p>
        </w:tc>
        <w:tc>
          <w:tcPr>
            <w:tcW w:w="4812" w:type="dxa"/>
            <w:noWrap w:val="0"/>
            <w:vAlign w:val="center"/>
          </w:tcPr>
          <w:p>
            <w:pPr>
              <w:widowControl/>
              <w:ind w:left="0" w:leftChars="0" w:firstLine="0" w:firstLineChars="0"/>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王平镇镇长</w:t>
            </w:r>
          </w:p>
        </w:tc>
      </w:tr>
      <w:tr>
        <w:tblPrEx>
          <w:tblCellMar>
            <w:top w:w="0" w:type="dxa"/>
            <w:left w:w="108" w:type="dxa"/>
            <w:bottom w:w="0" w:type="dxa"/>
            <w:right w:w="108" w:type="dxa"/>
          </w:tblCellMar>
        </w:tblPrEx>
        <w:trPr>
          <w:trHeight w:val="31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曹</w:t>
            </w:r>
            <w:r>
              <w:rPr>
                <w:rFonts w:hint="eastAsia" w:hAnsi="仿宋_GB2312" w:cs="仿宋_GB2312"/>
                <w:color w:val="auto"/>
                <w:kern w:val="0"/>
                <w:sz w:val="28"/>
                <w:szCs w:val="28"/>
                <w:highlight w:val="none"/>
                <w:lang w:val="en-US" w:eastAsia="zh-CN"/>
              </w:rPr>
              <w:t xml:space="preserve">  </w:t>
            </w:r>
            <w:r>
              <w:rPr>
                <w:rFonts w:hint="eastAsia" w:hAnsi="仿宋_GB2312" w:cs="仿宋_GB2312"/>
                <w:color w:val="auto"/>
                <w:kern w:val="0"/>
                <w:sz w:val="28"/>
                <w:szCs w:val="28"/>
                <w:highlight w:val="none"/>
                <w:lang w:eastAsia="zh-CN"/>
              </w:rPr>
              <w:t>伟</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kern w:val="0"/>
                <w:sz w:val="28"/>
                <w:szCs w:val="28"/>
                <w:highlight w:val="none"/>
              </w:rPr>
              <w:t>妙峰山镇镇长</w:t>
            </w:r>
          </w:p>
        </w:tc>
      </w:tr>
      <w:tr>
        <w:tblPrEx>
          <w:tblCellMar>
            <w:top w:w="0" w:type="dxa"/>
            <w:left w:w="108" w:type="dxa"/>
            <w:bottom w:w="0" w:type="dxa"/>
            <w:right w:w="108" w:type="dxa"/>
          </w:tblCellMar>
        </w:tblPrEx>
        <w:trPr>
          <w:trHeight w:val="31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林克江</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军庄镇镇长</w:t>
            </w:r>
          </w:p>
        </w:tc>
      </w:tr>
      <w:tr>
        <w:tblPrEx>
          <w:tblCellMar>
            <w:top w:w="0" w:type="dxa"/>
            <w:left w:w="108" w:type="dxa"/>
            <w:bottom w:w="0" w:type="dxa"/>
            <w:right w:w="108" w:type="dxa"/>
          </w:tblCellMar>
        </w:tblPrEx>
        <w:trPr>
          <w:trHeight w:val="196"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kern w:val="0"/>
                <w:sz w:val="28"/>
                <w:szCs w:val="28"/>
                <w:highlight w:val="none"/>
                <w:lang w:eastAsia="zh-CN"/>
              </w:rPr>
              <w:t>刘</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学</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龙泉镇镇长</w:t>
            </w:r>
          </w:p>
        </w:tc>
      </w:tr>
      <w:tr>
        <w:tblPrEx>
          <w:tblCellMar>
            <w:top w:w="0" w:type="dxa"/>
            <w:left w:w="108" w:type="dxa"/>
            <w:bottom w:w="0" w:type="dxa"/>
            <w:right w:w="108" w:type="dxa"/>
          </w:tblCellMar>
        </w:tblPrEx>
        <w:trPr>
          <w:trHeight w:val="185"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auto"/>
                <w:kern w:val="0"/>
                <w:sz w:val="28"/>
                <w:szCs w:val="28"/>
                <w:highlight w:val="none"/>
                <w:lang w:eastAsia="zh-CN"/>
              </w:rPr>
              <w:t>宗文利</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color w:val="auto"/>
                <w:kern w:val="0"/>
                <w:sz w:val="28"/>
                <w:szCs w:val="28"/>
                <w:highlight w:val="none"/>
              </w:rPr>
              <w:t>永定镇</w:t>
            </w:r>
            <w:r>
              <w:rPr>
                <w:rFonts w:hint="eastAsia" w:ascii="宋体" w:hAnsi="宋体" w:cs="宋体"/>
                <w:color w:val="auto"/>
                <w:kern w:val="0"/>
                <w:sz w:val="28"/>
                <w:szCs w:val="28"/>
                <w:highlight w:val="none"/>
                <w:lang w:eastAsia="zh-CN"/>
              </w:rPr>
              <w:t>镇长</w:t>
            </w:r>
          </w:p>
        </w:tc>
      </w:tr>
      <w:tr>
        <w:tblPrEx>
          <w:tblCellMar>
            <w:top w:w="0" w:type="dxa"/>
            <w:left w:w="108" w:type="dxa"/>
            <w:bottom w:w="0" w:type="dxa"/>
            <w:right w:w="108" w:type="dxa"/>
          </w:tblCellMar>
        </w:tblPrEx>
        <w:trPr>
          <w:trHeight w:val="36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kern w:val="0"/>
                <w:sz w:val="28"/>
                <w:szCs w:val="28"/>
                <w:highlight w:val="none"/>
                <w:lang w:eastAsia="zh-CN"/>
              </w:rPr>
            </w:pPr>
            <w:r>
              <w:rPr>
                <w:rFonts w:hint="eastAsia" w:hAnsi="仿宋_GB2312" w:cs="仿宋_GB2312"/>
                <w:kern w:val="0"/>
                <w:sz w:val="28"/>
                <w:szCs w:val="28"/>
                <w:highlight w:val="none"/>
                <w:lang w:eastAsia="zh-CN"/>
              </w:rPr>
              <w:t>叶荣德</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潭柘寺镇镇长</w:t>
            </w:r>
          </w:p>
        </w:tc>
      </w:tr>
      <w:tr>
        <w:tblPrEx>
          <w:tblCellMar>
            <w:top w:w="0" w:type="dxa"/>
            <w:left w:w="108" w:type="dxa"/>
            <w:bottom w:w="0" w:type="dxa"/>
            <w:right w:w="108" w:type="dxa"/>
          </w:tblCellMar>
        </w:tblPrEx>
        <w:trPr>
          <w:trHeight w:val="227"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史伟崇</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大峪</w:t>
            </w:r>
            <w:r>
              <w:rPr>
                <w:rFonts w:hint="eastAsia" w:ascii="宋体" w:hAnsi="宋体" w:cs="宋体"/>
                <w:kern w:val="0"/>
                <w:sz w:val="28"/>
                <w:szCs w:val="28"/>
                <w:highlight w:val="none"/>
                <w:lang w:eastAsia="zh-CN"/>
              </w:rPr>
              <w:t>街道</w:t>
            </w:r>
            <w:r>
              <w:rPr>
                <w:rFonts w:hint="eastAsia" w:ascii="宋体" w:hAnsi="宋体" w:cs="宋体"/>
                <w:kern w:val="0"/>
                <w:sz w:val="28"/>
                <w:szCs w:val="28"/>
                <w:highlight w:val="none"/>
              </w:rPr>
              <w:t>办事处主任</w:t>
            </w:r>
          </w:p>
        </w:tc>
      </w:tr>
      <w:tr>
        <w:tblPrEx>
          <w:tblCellMar>
            <w:top w:w="0" w:type="dxa"/>
            <w:left w:w="108" w:type="dxa"/>
            <w:bottom w:w="0" w:type="dxa"/>
            <w:right w:w="108" w:type="dxa"/>
          </w:tblCellMar>
        </w:tblPrEx>
        <w:trPr>
          <w:trHeight w:val="26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于</w:t>
            </w:r>
            <w:r>
              <w:rPr>
                <w:rFonts w:hint="eastAsia" w:ascii="仿宋_GB2312" w:hAnsi="仿宋_GB2312" w:eastAsia="仿宋_GB2312" w:cs="仿宋_GB2312"/>
                <w:color w:val="000000"/>
                <w:kern w:val="0"/>
                <w:sz w:val="28"/>
                <w:szCs w:val="28"/>
                <w:highlight w:val="none"/>
                <w:lang w:val="en-US" w:eastAsia="zh-CN"/>
              </w:rPr>
              <w:t xml:space="preserve">  </w:t>
            </w:r>
            <w:r>
              <w:rPr>
                <w:rFonts w:hint="eastAsia" w:ascii="仿宋_GB2312" w:hAnsi="仿宋_GB2312" w:eastAsia="仿宋_GB2312" w:cs="仿宋_GB2312"/>
                <w:color w:val="000000"/>
                <w:kern w:val="0"/>
                <w:sz w:val="28"/>
                <w:szCs w:val="28"/>
                <w:highlight w:val="none"/>
                <w:lang w:eastAsia="zh-CN"/>
              </w:rPr>
              <w:t>彤</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城子</w:t>
            </w:r>
            <w:r>
              <w:rPr>
                <w:rFonts w:hint="eastAsia" w:ascii="宋体" w:hAnsi="宋体" w:cs="宋体"/>
                <w:kern w:val="0"/>
                <w:sz w:val="28"/>
                <w:szCs w:val="28"/>
                <w:highlight w:val="none"/>
                <w:lang w:eastAsia="zh-CN"/>
              </w:rPr>
              <w:t>街道</w:t>
            </w:r>
            <w:r>
              <w:rPr>
                <w:rFonts w:hint="eastAsia" w:ascii="宋体" w:hAnsi="宋体" w:cs="宋体"/>
                <w:kern w:val="0"/>
                <w:sz w:val="28"/>
                <w:szCs w:val="28"/>
                <w:highlight w:val="none"/>
              </w:rPr>
              <w:t>办事处主任</w:t>
            </w:r>
          </w:p>
        </w:tc>
      </w:tr>
      <w:tr>
        <w:tblPrEx>
          <w:tblCellMar>
            <w:top w:w="0" w:type="dxa"/>
            <w:left w:w="108" w:type="dxa"/>
            <w:bottom w:w="0" w:type="dxa"/>
            <w:right w:w="108" w:type="dxa"/>
          </w:tblCellMar>
        </w:tblPrEx>
        <w:trPr>
          <w:trHeight w:val="267"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苑芳洁</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东辛房</w:t>
            </w:r>
            <w:r>
              <w:rPr>
                <w:rFonts w:hint="eastAsia" w:ascii="宋体" w:hAnsi="宋体" w:cs="宋体"/>
                <w:color w:val="auto"/>
                <w:kern w:val="0"/>
                <w:sz w:val="28"/>
                <w:szCs w:val="28"/>
                <w:highlight w:val="none"/>
                <w:lang w:eastAsia="zh-CN"/>
              </w:rPr>
              <w:t>街道</w:t>
            </w:r>
            <w:r>
              <w:rPr>
                <w:rFonts w:hint="eastAsia" w:ascii="宋体" w:hAnsi="宋体" w:cs="宋体"/>
                <w:color w:val="auto"/>
                <w:kern w:val="0"/>
                <w:sz w:val="28"/>
                <w:szCs w:val="28"/>
                <w:highlight w:val="none"/>
              </w:rPr>
              <w:t>办事处主任</w:t>
            </w:r>
          </w:p>
        </w:tc>
      </w:tr>
      <w:tr>
        <w:tblPrEx>
          <w:tblCellMar>
            <w:top w:w="0" w:type="dxa"/>
            <w:left w:w="108" w:type="dxa"/>
            <w:bottom w:w="0" w:type="dxa"/>
            <w:right w:w="108" w:type="dxa"/>
          </w:tblCellMar>
        </w:tblPrEx>
        <w:trPr>
          <w:trHeight w:val="27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hAnsi="仿宋_GB2312" w:cs="仿宋_GB2312"/>
                <w:color w:val="000000"/>
                <w:kern w:val="0"/>
                <w:sz w:val="28"/>
                <w:szCs w:val="28"/>
                <w:highlight w:val="none"/>
                <w:lang w:eastAsia="zh-CN"/>
              </w:rPr>
              <w:t>高仁海</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rPr>
            </w:pPr>
            <w:r>
              <w:rPr>
                <w:rFonts w:hint="eastAsia" w:ascii="宋体" w:hAnsi="宋体" w:cs="宋体"/>
                <w:kern w:val="0"/>
                <w:sz w:val="28"/>
                <w:szCs w:val="28"/>
                <w:highlight w:val="none"/>
              </w:rPr>
              <w:t>大台</w:t>
            </w:r>
            <w:r>
              <w:rPr>
                <w:rFonts w:hint="eastAsia" w:ascii="宋体" w:hAnsi="宋体" w:cs="宋体"/>
                <w:kern w:val="0"/>
                <w:sz w:val="28"/>
                <w:szCs w:val="28"/>
                <w:highlight w:val="none"/>
                <w:lang w:eastAsia="zh-CN"/>
              </w:rPr>
              <w:t>街道</w:t>
            </w:r>
            <w:r>
              <w:rPr>
                <w:rFonts w:hint="eastAsia" w:ascii="宋体" w:hAnsi="宋体" w:cs="宋体"/>
                <w:kern w:val="0"/>
                <w:sz w:val="28"/>
                <w:szCs w:val="28"/>
                <w:highlight w:val="none"/>
              </w:rPr>
              <w:t>办事处主任</w:t>
            </w:r>
          </w:p>
        </w:tc>
      </w:tr>
      <w:tr>
        <w:tblPrEx>
          <w:tblCellMar>
            <w:top w:w="0" w:type="dxa"/>
            <w:left w:w="108" w:type="dxa"/>
            <w:bottom w:w="0" w:type="dxa"/>
            <w:right w:w="108" w:type="dxa"/>
          </w:tblCellMar>
        </w:tblPrEx>
        <w:trPr>
          <w:trHeight w:val="29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章尧想</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中国林业科学研究院华北林业实验</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lang w:eastAsia="zh-CN"/>
              </w:rPr>
              <w:t>中心主任</w:t>
            </w:r>
          </w:p>
        </w:tc>
      </w:tr>
      <w:tr>
        <w:tblPrEx>
          <w:tblCellMar>
            <w:top w:w="0" w:type="dxa"/>
            <w:left w:w="108" w:type="dxa"/>
            <w:bottom w:w="0" w:type="dxa"/>
            <w:right w:w="108" w:type="dxa"/>
          </w:tblCellMar>
        </w:tblPrEx>
        <w:trPr>
          <w:trHeight w:val="193" w:hRule="atLeast"/>
          <w:jc w:val="center"/>
        </w:trPr>
        <w:tc>
          <w:tcPr>
            <w:tcW w:w="2461" w:type="dxa"/>
            <w:noWrap w:val="0"/>
            <w:vAlign w:val="center"/>
          </w:tcPr>
          <w:p>
            <w:pPr>
              <w:widowControl/>
              <w:jc w:val="center"/>
              <w:rPr>
                <w:rFonts w:hint="eastAsia" w:ascii="宋体" w:hAnsi="宋体" w:cs="宋体"/>
                <w:color w:val="FF0000"/>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崔兴珠</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百花山</w:t>
            </w:r>
            <w:r>
              <w:rPr>
                <w:rFonts w:hint="eastAsia" w:ascii="宋体" w:hAnsi="宋体" w:cs="宋体"/>
                <w:color w:val="auto"/>
                <w:kern w:val="0"/>
                <w:sz w:val="28"/>
                <w:szCs w:val="28"/>
                <w:highlight w:val="none"/>
                <w:lang w:eastAsia="zh-CN"/>
              </w:rPr>
              <w:t>国家级</w:t>
            </w:r>
            <w:r>
              <w:rPr>
                <w:rFonts w:hint="eastAsia" w:ascii="宋体" w:hAnsi="宋体" w:cs="宋体"/>
                <w:color w:val="auto"/>
                <w:kern w:val="0"/>
                <w:sz w:val="28"/>
                <w:szCs w:val="28"/>
                <w:highlight w:val="none"/>
              </w:rPr>
              <w:t>自然保护区管理处主任</w:t>
            </w:r>
          </w:p>
        </w:tc>
      </w:tr>
      <w:tr>
        <w:tblPrEx>
          <w:tblCellMar>
            <w:top w:w="0" w:type="dxa"/>
            <w:left w:w="108" w:type="dxa"/>
            <w:bottom w:w="0" w:type="dxa"/>
            <w:right w:w="108" w:type="dxa"/>
          </w:tblCellMar>
        </w:tblPrEx>
        <w:trPr>
          <w:trHeight w:val="193"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kern w:val="0"/>
                <w:sz w:val="28"/>
                <w:szCs w:val="28"/>
                <w:highlight w:val="none"/>
                <w:lang w:eastAsia="zh-CN"/>
              </w:rPr>
              <w:t>苏卫国</w:t>
            </w:r>
          </w:p>
        </w:tc>
        <w:tc>
          <w:tcPr>
            <w:tcW w:w="4812" w:type="dxa"/>
            <w:noWrap w:val="0"/>
            <w:vAlign w:val="center"/>
          </w:tcPr>
          <w:p>
            <w:pPr>
              <w:widowControl/>
              <w:ind w:left="0" w:leftChars="0" w:firstLine="0" w:firstLineChars="0"/>
              <w:jc w:val="center"/>
              <w:rPr>
                <w:rFonts w:hint="eastAsia" w:ascii="宋体" w:hAnsi="宋体" w:eastAsia="宋体" w:cs="宋体"/>
                <w:color w:val="auto"/>
                <w:kern w:val="0"/>
                <w:sz w:val="28"/>
                <w:szCs w:val="28"/>
                <w:highlight w:val="none"/>
                <w:lang w:eastAsia="zh-CN"/>
              </w:rPr>
            </w:pPr>
            <w:r>
              <w:rPr>
                <w:rFonts w:hint="eastAsia" w:ascii="宋体" w:hAnsi="宋体" w:cs="宋体"/>
                <w:kern w:val="0"/>
                <w:sz w:val="28"/>
                <w:szCs w:val="28"/>
                <w:highlight w:val="none"/>
                <w:lang w:val="en-US" w:eastAsia="zh-CN"/>
              </w:rPr>
              <w:t>京西林场管理处主任</w:t>
            </w:r>
          </w:p>
        </w:tc>
      </w:tr>
      <w:tr>
        <w:tblPrEx>
          <w:tblCellMar>
            <w:top w:w="0" w:type="dxa"/>
            <w:left w:w="108" w:type="dxa"/>
            <w:bottom w:w="0" w:type="dxa"/>
            <w:right w:w="108" w:type="dxa"/>
          </w:tblCellMar>
        </w:tblPrEx>
        <w:trPr>
          <w:trHeight w:val="206"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hAnsi="仿宋_GB2312" w:cs="仿宋_GB2312"/>
                <w:color w:val="auto"/>
                <w:kern w:val="0"/>
                <w:sz w:val="28"/>
                <w:szCs w:val="28"/>
                <w:highlight w:val="none"/>
                <w:lang w:eastAsia="zh-CN"/>
              </w:rPr>
              <w:t>姚</w:t>
            </w:r>
            <w:r>
              <w:rPr>
                <w:rFonts w:hint="eastAsia" w:hAnsi="仿宋_GB2312" w:cs="仿宋_GB2312"/>
                <w:color w:val="auto"/>
                <w:kern w:val="0"/>
                <w:sz w:val="28"/>
                <w:szCs w:val="28"/>
                <w:highlight w:val="none"/>
                <w:lang w:val="en-US" w:eastAsia="zh-CN"/>
              </w:rPr>
              <w:t xml:space="preserve">  </w:t>
            </w:r>
            <w:r>
              <w:rPr>
                <w:rFonts w:hint="eastAsia" w:hAnsi="仿宋_GB2312" w:cs="仿宋_GB2312"/>
                <w:color w:val="auto"/>
                <w:kern w:val="0"/>
                <w:sz w:val="28"/>
                <w:szCs w:val="28"/>
                <w:highlight w:val="none"/>
                <w:lang w:eastAsia="zh-CN"/>
              </w:rPr>
              <w:t>飞</w:t>
            </w:r>
          </w:p>
        </w:tc>
        <w:tc>
          <w:tcPr>
            <w:tcW w:w="4812" w:type="dxa"/>
            <w:noWrap w:val="0"/>
            <w:vAlign w:val="center"/>
          </w:tcPr>
          <w:p>
            <w:pPr>
              <w:widowControl/>
              <w:ind w:left="0" w:leftChars="0" w:firstLine="0" w:firstLineChars="0"/>
              <w:jc w:val="center"/>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西山试验林场管理处主任</w:t>
            </w:r>
          </w:p>
        </w:tc>
      </w:tr>
      <w:tr>
        <w:tblPrEx>
          <w:tblCellMar>
            <w:top w:w="0" w:type="dxa"/>
            <w:left w:w="108" w:type="dxa"/>
            <w:bottom w:w="0" w:type="dxa"/>
            <w:right w:w="108" w:type="dxa"/>
          </w:tblCellMar>
        </w:tblPrEx>
        <w:trPr>
          <w:trHeight w:val="508"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纪</w:t>
            </w:r>
            <w:r>
              <w:rPr>
                <w:rFonts w:hint="eastAsia" w:ascii="仿宋_GB2312" w:hAnsi="仿宋_GB2312" w:eastAsia="仿宋_GB2312" w:cs="仿宋_GB2312"/>
                <w:color w:val="000000"/>
                <w:kern w:val="0"/>
                <w:sz w:val="28"/>
                <w:szCs w:val="28"/>
                <w:highlight w:val="none"/>
                <w:lang w:val="en-US" w:eastAsia="zh-CN"/>
              </w:rPr>
              <w:t xml:space="preserve">  </w:t>
            </w:r>
            <w:r>
              <w:rPr>
                <w:rFonts w:hint="eastAsia" w:ascii="仿宋_GB2312" w:hAnsi="仿宋_GB2312" w:eastAsia="仿宋_GB2312" w:cs="仿宋_GB2312"/>
                <w:color w:val="000000"/>
                <w:kern w:val="0"/>
                <w:sz w:val="28"/>
                <w:szCs w:val="28"/>
                <w:highlight w:val="none"/>
                <w:lang w:eastAsia="zh-CN"/>
              </w:rPr>
              <w:t>斌</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kern w:val="0"/>
                <w:sz w:val="28"/>
                <w:szCs w:val="28"/>
                <w:highlight w:val="none"/>
                <w:lang w:eastAsia="zh-CN"/>
              </w:rPr>
              <w:t>国网北京门头沟供电公司经理</w:t>
            </w:r>
          </w:p>
        </w:tc>
      </w:tr>
      <w:tr>
        <w:tblPrEx>
          <w:tblCellMar>
            <w:top w:w="0" w:type="dxa"/>
            <w:left w:w="108" w:type="dxa"/>
            <w:bottom w:w="0" w:type="dxa"/>
            <w:right w:w="108" w:type="dxa"/>
          </w:tblCellMar>
        </w:tblPrEx>
        <w:trPr>
          <w:trHeight w:val="508"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ascii="仿宋_GB2312" w:hAnsi="仿宋_GB2312" w:eastAsia="仿宋_GB2312" w:cs="仿宋_GB2312"/>
                <w:color w:val="000000"/>
                <w:kern w:val="0"/>
                <w:sz w:val="28"/>
                <w:szCs w:val="28"/>
                <w:highlight w:val="none"/>
                <w:lang w:eastAsia="zh-CN"/>
              </w:rPr>
            </w:pPr>
            <w:r>
              <w:rPr>
                <w:rFonts w:hint="eastAsia" w:hAnsi="仿宋_GB2312" w:cs="仿宋_GB2312"/>
                <w:color w:val="000000"/>
                <w:kern w:val="0"/>
                <w:sz w:val="28"/>
                <w:szCs w:val="28"/>
                <w:highlight w:val="none"/>
                <w:lang w:eastAsia="zh-CN"/>
              </w:rPr>
              <w:t>周伦驰</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kern w:val="0"/>
                <w:sz w:val="28"/>
                <w:szCs w:val="28"/>
                <w:highlight w:val="none"/>
                <w:lang w:eastAsia="zh-CN"/>
              </w:rPr>
              <w:t>应急管理部森林消防局机动支队机动勤务中队中队长</w:t>
            </w:r>
          </w:p>
        </w:tc>
      </w:tr>
      <w:tr>
        <w:tblPrEx>
          <w:tblCellMar>
            <w:top w:w="0" w:type="dxa"/>
            <w:left w:w="108" w:type="dxa"/>
            <w:bottom w:w="0" w:type="dxa"/>
            <w:right w:w="108" w:type="dxa"/>
          </w:tblCellMar>
        </w:tblPrEx>
        <w:trPr>
          <w:trHeight w:val="508" w:hRule="atLeast"/>
          <w:jc w:val="center"/>
        </w:trPr>
        <w:tc>
          <w:tcPr>
            <w:tcW w:w="2461" w:type="dxa"/>
            <w:noWrap w:val="0"/>
            <w:vAlign w:val="center"/>
          </w:tcPr>
          <w:p>
            <w:pPr>
              <w:widowControl/>
              <w:jc w:val="center"/>
              <w:rPr>
                <w:rFonts w:hint="eastAsia" w:ascii="宋体" w:hAnsi="宋体" w:cs="宋体"/>
                <w:kern w:val="0"/>
                <w:sz w:val="28"/>
                <w:szCs w:val="28"/>
                <w:highlight w:val="none"/>
              </w:rPr>
            </w:pPr>
          </w:p>
        </w:tc>
        <w:tc>
          <w:tcPr>
            <w:tcW w:w="2507" w:type="dxa"/>
            <w:noWrap w:val="0"/>
            <w:vAlign w:val="center"/>
          </w:tcPr>
          <w:p>
            <w:pPr>
              <w:widowControl/>
              <w:jc w:val="left"/>
              <w:rPr>
                <w:rFonts w:hint="eastAsia" w:hAnsi="仿宋_GB2312" w:cs="仿宋_GB2312"/>
                <w:color w:val="000000"/>
                <w:kern w:val="0"/>
                <w:sz w:val="28"/>
                <w:szCs w:val="28"/>
                <w:highlight w:val="none"/>
                <w:lang w:eastAsia="zh-CN"/>
              </w:rPr>
            </w:pPr>
            <w:r>
              <w:rPr>
                <w:rFonts w:hint="eastAsia" w:hAnsi="仿宋_GB2312" w:cs="仿宋_GB2312"/>
                <w:color w:val="000000"/>
                <w:kern w:val="0"/>
                <w:sz w:val="28"/>
                <w:szCs w:val="28"/>
                <w:highlight w:val="none"/>
                <w:lang w:eastAsia="zh-CN"/>
              </w:rPr>
              <w:t>刘</w:t>
            </w:r>
            <w:r>
              <w:rPr>
                <w:rFonts w:hint="eastAsia" w:hAnsi="仿宋_GB2312" w:cs="仿宋_GB2312"/>
                <w:color w:val="000000"/>
                <w:kern w:val="0"/>
                <w:sz w:val="28"/>
                <w:szCs w:val="28"/>
                <w:highlight w:val="none"/>
                <w:lang w:val="en-US" w:eastAsia="zh-CN"/>
              </w:rPr>
              <w:t xml:space="preserve">  </w:t>
            </w:r>
            <w:r>
              <w:rPr>
                <w:rFonts w:hint="eastAsia" w:hAnsi="仿宋_GB2312" w:cs="仿宋_GB2312"/>
                <w:color w:val="000000"/>
                <w:kern w:val="0"/>
                <w:sz w:val="28"/>
                <w:szCs w:val="28"/>
                <w:highlight w:val="none"/>
                <w:lang w:eastAsia="zh-CN"/>
              </w:rPr>
              <w:t>宇</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kern w:val="0"/>
                <w:sz w:val="28"/>
                <w:szCs w:val="28"/>
                <w:highlight w:val="none"/>
                <w:lang w:eastAsia="zh-CN"/>
              </w:rPr>
              <w:t>中铁京西（北京）高速公路发展有限公司总经理</w:t>
            </w:r>
          </w:p>
        </w:tc>
      </w:tr>
      <w:tr>
        <w:tblPrEx>
          <w:tblCellMar>
            <w:top w:w="0" w:type="dxa"/>
            <w:left w:w="108" w:type="dxa"/>
            <w:bottom w:w="0" w:type="dxa"/>
            <w:right w:w="108" w:type="dxa"/>
          </w:tblCellMar>
        </w:tblPrEx>
        <w:trPr>
          <w:trHeight w:val="189" w:hRule="atLeast"/>
          <w:jc w:val="center"/>
        </w:trPr>
        <w:tc>
          <w:tcPr>
            <w:tcW w:w="2461" w:type="dxa"/>
            <w:noWrap w:val="0"/>
            <w:vAlign w:val="center"/>
          </w:tcPr>
          <w:p>
            <w:pPr>
              <w:widowControl/>
              <w:ind w:left="0" w:leftChars="0" w:firstLine="280" w:firstLineChars="100"/>
              <w:jc w:val="both"/>
              <w:rPr>
                <w:rFonts w:hint="eastAsia" w:ascii="宋体" w:hAnsi="宋体" w:cs="宋体"/>
                <w:kern w:val="0"/>
                <w:sz w:val="28"/>
                <w:szCs w:val="28"/>
                <w:highlight w:val="none"/>
              </w:rPr>
            </w:pPr>
            <w:r>
              <w:rPr>
                <w:rFonts w:hint="eastAsia" w:ascii="宋体" w:hAnsi="宋体" w:cs="宋体"/>
                <w:kern w:val="0"/>
                <w:sz w:val="28"/>
                <w:szCs w:val="28"/>
                <w:highlight w:val="none"/>
                <w:lang w:eastAsia="zh-CN"/>
              </w:rPr>
              <w:t>区森防</w:t>
            </w:r>
            <w:r>
              <w:rPr>
                <w:rFonts w:hint="eastAsia" w:ascii="宋体" w:hAnsi="宋体" w:cs="宋体"/>
                <w:kern w:val="0"/>
                <w:sz w:val="28"/>
                <w:szCs w:val="28"/>
                <w:highlight w:val="none"/>
              </w:rPr>
              <w:t>办主任</w:t>
            </w:r>
          </w:p>
        </w:tc>
        <w:tc>
          <w:tcPr>
            <w:tcW w:w="2507" w:type="dxa"/>
            <w:noWrap w:val="0"/>
            <w:vAlign w:val="center"/>
          </w:tcPr>
          <w:p>
            <w:pPr>
              <w:widowControl/>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刘振林</w:t>
            </w:r>
          </w:p>
        </w:tc>
        <w:tc>
          <w:tcPr>
            <w:tcW w:w="4812"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r>
              <w:rPr>
                <w:rFonts w:hint="eastAsia" w:ascii="宋体" w:hAnsi="宋体" w:cs="宋体"/>
                <w:kern w:val="0"/>
                <w:sz w:val="28"/>
                <w:szCs w:val="28"/>
                <w:highlight w:val="none"/>
                <w:lang w:eastAsia="zh-CN"/>
              </w:rPr>
              <w:t>区应急管理局局长</w:t>
            </w:r>
            <w:r>
              <w:rPr>
                <w:rFonts w:hint="eastAsia" w:ascii="宋体" w:hAnsi="宋体" w:cs="宋体"/>
                <w:kern w:val="0"/>
                <w:sz w:val="28"/>
                <w:szCs w:val="28"/>
                <w:highlight w:val="none"/>
                <w:lang w:val="en-US" w:eastAsia="zh-CN"/>
              </w:rPr>
              <w:t>(</w:t>
            </w:r>
            <w:r>
              <w:rPr>
                <w:rFonts w:hint="eastAsia" w:ascii="宋体" w:hAnsi="宋体" w:cs="宋体"/>
                <w:kern w:val="0"/>
                <w:sz w:val="28"/>
                <w:szCs w:val="28"/>
                <w:highlight w:val="none"/>
              </w:rPr>
              <w:t>兼</w:t>
            </w:r>
            <w:r>
              <w:rPr>
                <w:rFonts w:hint="eastAsia" w:ascii="宋体" w:hAnsi="宋体" w:cs="宋体"/>
                <w:kern w:val="0"/>
                <w:sz w:val="28"/>
                <w:szCs w:val="28"/>
                <w:highlight w:val="none"/>
                <w:lang w:eastAsia="zh-CN"/>
              </w:rPr>
              <w:t>任</w:t>
            </w:r>
            <w:r>
              <w:rPr>
                <w:rFonts w:hint="eastAsia" w:ascii="宋体" w:hAnsi="宋体" w:cs="宋体"/>
                <w:kern w:val="0"/>
                <w:sz w:val="28"/>
                <w:szCs w:val="28"/>
                <w:highlight w:val="none"/>
                <w:lang w:val="en-US" w:eastAsia="zh-CN"/>
              </w:rPr>
              <w:t>)</w:t>
            </w:r>
          </w:p>
        </w:tc>
      </w:tr>
      <w:tr>
        <w:tblPrEx>
          <w:tblCellMar>
            <w:top w:w="0" w:type="dxa"/>
            <w:left w:w="108" w:type="dxa"/>
            <w:bottom w:w="0" w:type="dxa"/>
            <w:right w:w="108" w:type="dxa"/>
          </w:tblCellMar>
        </w:tblPrEx>
        <w:trPr>
          <w:trHeight w:val="315" w:hRule="atLeast"/>
          <w:jc w:val="center"/>
        </w:trPr>
        <w:tc>
          <w:tcPr>
            <w:tcW w:w="2461" w:type="dxa"/>
            <w:noWrap w:val="0"/>
            <w:vAlign w:val="center"/>
          </w:tcPr>
          <w:p>
            <w:pPr>
              <w:widowControl/>
              <w:ind w:left="0" w:leftChars="0" w:firstLine="0" w:firstLineChars="0"/>
              <w:jc w:val="center"/>
              <w:rPr>
                <w:rFonts w:hint="eastAsia" w:ascii="宋体" w:hAnsi="宋体" w:cs="宋体"/>
                <w:color w:val="FF0000"/>
                <w:kern w:val="0"/>
                <w:sz w:val="28"/>
                <w:szCs w:val="28"/>
                <w:highlight w:val="none"/>
              </w:rPr>
            </w:pPr>
            <w:r>
              <w:rPr>
                <w:rFonts w:hint="eastAsia" w:ascii="宋体" w:hAnsi="宋体" w:cs="宋体"/>
                <w:kern w:val="0"/>
                <w:sz w:val="28"/>
                <w:szCs w:val="28"/>
                <w:highlight w:val="none"/>
                <w:lang w:eastAsia="zh-CN"/>
              </w:rPr>
              <w:t>区森防</w:t>
            </w:r>
            <w:r>
              <w:rPr>
                <w:rFonts w:hint="eastAsia" w:ascii="宋体" w:hAnsi="宋体" w:cs="宋体"/>
                <w:kern w:val="0"/>
                <w:sz w:val="28"/>
                <w:szCs w:val="28"/>
                <w:highlight w:val="none"/>
              </w:rPr>
              <w:t>办</w:t>
            </w:r>
            <w:r>
              <w:rPr>
                <w:rFonts w:hint="eastAsia" w:ascii="宋体" w:hAnsi="宋体" w:cs="宋体"/>
                <w:color w:val="auto"/>
                <w:kern w:val="0"/>
                <w:sz w:val="28"/>
                <w:szCs w:val="28"/>
                <w:highlight w:val="none"/>
                <w:lang w:eastAsia="zh-CN"/>
              </w:rPr>
              <w:t>副主任</w:t>
            </w: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刘振彭</w:t>
            </w:r>
          </w:p>
        </w:tc>
        <w:tc>
          <w:tcPr>
            <w:tcW w:w="4812" w:type="dxa"/>
            <w:noWrap w:val="0"/>
            <w:vAlign w:val="center"/>
          </w:tcPr>
          <w:p>
            <w:pPr>
              <w:widowControl/>
              <w:jc w:val="both"/>
              <w:rPr>
                <w:rFonts w:hint="eastAsia" w:ascii="宋体" w:hAnsi="宋体" w:cs="宋体"/>
                <w:color w:val="auto"/>
                <w:kern w:val="0"/>
                <w:sz w:val="28"/>
                <w:szCs w:val="28"/>
                <w:highlight w:val="none"/>
              </w:rPr>
            </w:pPr>
            <w:r>
              <w:rPr>
                <w:rFonts w:hint="eastAsia" w:ascii="宋体" w:hAnsi="宋体" w:cs="宋体"/>
                <w:kern w:val="0"/>
                <w:sz w:val="28"/>
                <w:szCs w:val="28"/>
                <w:highlight w:val="none"/>
                <w:lang w:eastAsia="zh-CN"/>
              </w:rPr>
              <w:t>区应急管理局副局长</w:t>
            </w:r>
            <w:r>
              <w:rPr>
                <w:rFonts w:hint="eastAsia" w:ascii="宋体" w:hAnsi="宋体" w:cs="宋体"/>
                <w:kern w:val="0"/>
                <w:sz w:val="28"/>
                <w:szCs w:val="28"/>
                <w:highlight w:val="none"/>
                <w:lang w:val="en-US" w:eastAsia="zh-CN"/>
              </w:rPr>
              <w:t>(</w:t>
            </w:r>
            <w:r>
              <w:rPr>
                <w:rFonts w:hint="eastAsia" w:ascii="宋体" w:hAnsi="宋体" w:cs="宋体"/>
                <w:kern w:val="0"/>
                <w:sz w:val="28"/>
                <w:szCs w:val="28"/>
                <w:highlight w:val="none"/>
              </w:rPr>
              <w:t>兼</w:t>
            </w:r>
            <w:r>
              <w:rPr>
                <w:rFonts w:hint="eastAsia" w:ascii="宋体" w:hAnsi="宋体" w:cs="宋体"/>
                <w:kern w:val="0"/>
                <w:sz w:val="28"/>
                <w:szCs w:val="28"/>
                <w:highlight w:val="none"/>
                <w:lang w:eastAsia="zh-CN"/>
              </w:rPr>
              <w:t>任</w:t>
            </w:r>
            <w:r>
              <w:rPr>
                <w:rFonts w:hint="eastAsia" w:ascii="宋体" w:hAnsi="宋体" w:cs="宋体"/>
                <w:kern w:val="0"/>
                <w:sz w:val="28"/>
                <w:szCs w:val="28"/>
                <w:highlight w:val="none"/>
                <w:lang w:val="en-US" w:eastAsia="zh-CN"/>
              </w:rPr>
              <w:t>)</w:t>
            </w:r>
          </w:p>
        </w:tc>
      </w:tr>
      <w:tr>
        <w:tblPrEx>
          <w:tblCellMar>
            <w:top w:w="0" w:type="dxa"/>
            <w:left w:w="108" w:type="dxa"/>
            <w:bottom w:w="0" w:type="dxa"/>
            <w:right w:w="108" w:type="dxa"/>
          </w:tblCellMar>
        </w:tblPrEx>
        <w:trPr>
          <w:trHeight w:val="315" w:hRule="atLeast"/>
          <w:jc w:val="center"/>
        </w:trPr>
        <w:tc>
          <w:tcPr>
            <w:tcW w:w="2461" w:type="dxa"/>
            <w:noWrap w:val="0"/>
            <w:vAlign w:val="center"/>
          </w:tcPr>
          <w:p>
            <w:pPr>
              <w:widowControl/>
              <w:ind w:left="0" w:leftChars="0" w:firstLine="0" w:firstLineChars="0"/>
              <w:jc w:val="center"/>
              <w:rPr>
                <w:rFonts w:hint="eastAsia" w:ascii="宋体" w:hAnsi="宋体" w:cs="宋体"/>
                <w:kern w:val="0"/>
                <w:sz w:val="28"/>
                <w:szCs w:val="28"/>
                <w:highlight w:val="none"/>
                <w:lang w:eastAsia="zh-CN"/>
              </w:rPr>
            </w:pPr>
          </w:p>
        </w:tc>
        <w:tc>
          <w:tcPr>
            <w:tcW w:w="2507" w:type="dxa"/>
            <w:noWrap w:val="0"/>
            <w:vAlign w:val="center"/>
          </w:tcPr>
          <w:p>
            <w:pPr>
              <w:widowControl/>
              <w:jc w:val="left"/>
              <w:rPr>
                <w:rFonts w:hint="eastAsia" w:ascii="仿宋_GB2312" w:hAnsi="仿宋_GB2312" w:eastAsia="仿宋_GB2312" w:cs="仿宋_GB2312"/>
                <w:color w:val="auto"/>
                <w:kern w:val="0"/>
                <w:sz w:val="28"/>
                <w:szCs w:val="28"/>
                <w:highlight w:val="none"/>
                <w:lang w:val="en-US" w:eastAsia="zh-CN"/>
              </w:rPr>
            </w:pPr>
            <w:r>
              <w:rPr>
                <w:rFonts w:hint="eastAsia" w:hAnsi="仿宋_GB2312" w:cs="仿宋_GB2312"/>
                <w:color w:val="auto"/>
                <w:kern w:val="0"/>
                <w:sz w:val="28"/>
                <w:szCs w:val="28"/>
                <w:highlight w:val="none"/>
                <w:lang w:val="en-US" w:eastAsia="zh-CN"/>
              </w:rPr>
              <w:t>孙  龙</w:t>
            </w:r>
          </w:p>
        </w:tc>
        <w:tc>
          <w:tcPr>
            <w:tcW w:w="4812" w:type="dxa"/>
            <w:noWrap w:val="0"/>
            <w:vAlign w:val="center"/>
          </w:tcPr>
          <w:p>
            <w:pPr>
              <w:widowControl/>
              <w:jc w:val="both"/>
              <w:rPr>
                <w:rFonts w:hint="eastAsia" w:ascii="宋体" w:hAnsi="宋体" w:cs="宋体"/>
                <w:kern w:val="0"/>
                <w:sz w:val="28"/>
                <w:szCs w:val="28"/>
                <w:highlight w:val="none"/>
                <w:lang w:eastAsia="zh-CN"/>
              </w:rPr>
            </w:pPr>
            <w:r>
              <w:rPr>
                <w:rFonts w:hint="eastAsia" w:ascii="宋体" w:hAnsi="宋体" w:cs="宋体"/>
                <w:kern w:val="0"/>
                <w:sz w:val="28"/>
                <w:szCs w:val="28"/>
                <w:highlight w:val="none"/>
                <w:lang w:eastAsia="zh-CN"/>
              </w:rPr>
              <w:t>区园林绿化局一级调研员</w:t>
            </w:r>
            <w:r>
              <w:rPr>
                <w:rFonts w:hint="eastAsia" w:ascii="宋体" w:hAnsi="宋体" w:cs="宋体"/>
                <w:kern w:val="0"/>
                <w:sz w:val="28"/>
                <w:szCs w:val="28"/>
                <w:highlight w:val="none"/>
                <w:lang w:val="en-US" w:eastAsia="zh-CN"/>
              </w:rPr>
              <w:t>(</w:t>
            </w:r>
            <w:r>
              <w:rPr>
                <w:rFonts w:hint="eastAsia" w:ascii="宋体" w:hAnsi="宋体" w:cs="宋体"/>
                <w:kern w:val="0"/>
                <w:sz w:val="28"/>
                <w:szCs w:val="28"/>
                <w:highlight w:val="none"/>
              </w:rPr>
              <w:t>兼</w:t>
            </w:r>
            <w:r>
              <w:rPr>
                <w:rFonts w:hint="eastAsia" w:ascii="宋体" w:hAnsi="宋体" w:cs="宋体"/>
                <w:kern w:val="0"/>
                <w:sz w:val="28"/>
                <w:szCs w:val="28"/>
                <w:highlight w:val="none"/>
                <w:lang w:eastAsia="zh-CN"/>
              </w:rPr>
              <w:t>任</w:t>
            </w:r>
            <w:r>
              <w:rPr>
                <w:rFonts w:hint="eastAsia" w:ascii="宋体" w:hAnsi="宋体" w:cs="宋体"/>
                <w:kern w:val="0"/>
                <w:sz w:val="28"/>
                <w:szCs w:val="28"/>
                <w:highlight w:val="none"/>
                <w:lang w:val="en-US" w:eastAsia="zh-CN"/>
              </w:rPr>
              <w:t>)</w:t>
            </w:r>
          </w:p>
        </w:tc>
      </w:tr>
    </w:tbl>
    <w:p>
      <w:pPr>
        <w:ind w:left="0" w:leftChars="0" w:firstLine="0" w:firstLineChars="0"/>
        <w:rPr>
          <w:rFonts w:hint="eastAsia"/>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cs="宋体"/>
          <w:kern w:val="0"/>
          <w:sz w:val="28"/>
          <w:szCs w:val="28"/>
          <w:highlight w:val="none"/>
          <w:lang w:eastAsia="zh-CN"/>
        </w:rPr>
      </w:pPr>
      <w:r>
        <w:rPr>
          <w:rFonts w:hint="eastAsia" w:ascii="宋体" w:hAnsi="宋体" w:cs="宋体"/>
          <w:kern w:val="0"/>
          <w:sz w:val="28"/>
          <w:szCs w:val="28"/>
          <w:highlight w:val="none"/>
          <w:lang w:eastAsia="zh-CN"/>
        </w:rPr>
        <w:t>门头沟区森林防火指挥部办公室设在区应急管理局，区森防办主任由刘振林同志兼任，副主任由刘振彭和</w:t>
      </w:r>
      <w:r>
        <w:rPr>
          <w:rFonts w:hint="eastAsia" w:ascii="宋体" w:hAnsi="宋体" w:cs="宋体"/>
          <w:kern w:val="0"/>
          <w:sz w:val="28"/>
          <w:szCs w:val="28"/>
          <w:highlight w:val="none"/>
          <w:lang w:val="en-US" w:eastAsia="zh-CN"/>
        </w:rPr>
        <w:t>孙龙</w:t>
      </w:r>
      <w:r>
        <w:rPr>
          <w:rFonts w:hint="eastAsia" w:ascii="宋体" w:hAnsi="宋体" w:cs="宋体"/>
          <w:kern w:val="0"/>
          <w:sz w:val="28"/>
          <w:szCs w:val="28"/>
          <w:highlight w:val="none"/>
          <w:lang w:eastAsia="zh-CN"/>
        </w:rPr>
        <w:t>同志兼任。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cs="宋体"/>
          <w:kern w:val="0"/>
          <w:sz w:val="28"/>
          <w:szCs w:val="28"/>
          <w:highlight w:val="none"/>
          <w:lang w:eastAsia="zh-CN"/>
        </w:rPr>
      </w:pPr>
      <w:r>
        <w:rPr>
          <w:rFonts w:hint="eastAsia" w:ascii="宋体" w:hAnsi="宋体" w:cs="宋体"/>
          <w:kern w:val="0"/>
          <w:sz w:val="28"/>
          <w:szCs w:val="28"/>
          <w:highlight w:val="none"/>
          <w:lang w:eastAsia="zh-CN"/>
        </w:rPr>
        <w:t>门头沟区森防办</w:t>
      </w:r>
      <w:r>
        <w:rPr>
          <w:rFonts w:hint="eastAsia" w:ascii="宋体" w:hAnsi="宋体" w:cs="宋体"/>
          <w:kern w:val="0"/>
          <w:sz w:val="28"/>
          <w:szCs w:val="28"/>
          <w:highlight w:val="none"/>
          <w:lang w:val="en-US" w:eastAsia="zh-CN"/>
        </w:rPr>
        <w:t>24小时值班电话：69844579。</w:t>
      </w:r>
    </w:p>
    <w:p>
      <w:pPr>
        <w:spacing w:line="580" w:lineRule="exact"/>
        <w:ind w:firstLineChars="0"/>
        <w:jc w:val="center"/>
        <w:rPr>
          <w:rFonts w:hint="eastAsia" w:ascii="方正小标宋简体" w:eastAsia="方正小标宋简体"/>
          <w:color w:val="auto"/>
          <w:sz w:val="36"/>
          <w:szCs w:val="36"/>
          <w:highlight w:val="none"/>
          <w:u w:val="none"/>
        </w:rPr>
      </w:pPr>
    </w:p>
    <w:p>
      <w:pPr>
        <w:pStyle w:val="7"/>
        <w:rPr>
          <w:rFonts w:hint="eastAsia" w:ascii="方正小标宋简体" w:eastAsia="方正小标宋简体"/>
          <w:color w:val="auto"/>
          <w:sz w:val="36"/>
          <w:szCs w:val="36"/>
          <w:highlight w:val="none"/>
          <w:u w:val="none"/>
        </w:rPr>
      </w:pPr>
    </w:p>
    <w:p>
      <w:pPr>
        <w:pStyle w:val="8"/>
        <w:rPr>
          <w:rFonts w:hint="eastAsia" w:ascii="方正小标宋简体" w:eastAsia="方正小标宋简体"/>
          <w:color w:val="auto"/>
          <w:sz w:val="36"/>
          <w:szCs w:val="36"/>
          <w:highlight w:val="none"/>
          <w:u w:val="none"/>
        </w:rPr>
      </w:pPr>
    </w:p>
    <w:p>
      <w:pPr>
        <w:rPr>
          <w:rFonts w:hint="eastAsia" w:ascii="方正小标宋简体" w:eastAsia="方正小标宋简体"/>
          <w:color w:val="auto"/>
          <w:sz w:val="36"/>
          <w:szCs w:val="36"/>
          <w:highlight w:val="none"/>
          <w:u w:val="none"/>
        </w:rPr>
      </w:pPr>
    </w:p>
    <w:p>
      <w:pPr>
        <w:pStyle w:val="7"/>
        <w:rPr>
          <w:rFonts w:hint="eastAsia" w:ascii="方正小标宋简体" w:eastAsia="方正小标宋简体"/>
          <w:color w:val="auto"/>
          <w:sz w:val="36"/>
          <w:szCs w:val="36"/>
          <w:highlight w:val="none"/>
          <w:u w:val="none"/>
        </w:rPr>
      </w:pPr>
    </w:p>
    <w:p>
      <w:pPr>
        <w:pStyle w:val="8"/>
        <w:rPr>
          <w:rFonts w:hint="eastAsia" w:ascii="方正小标宋简体" w:eastAsia="方正小标宋简体"/>
          <w:color w:val="auto"/>
          <w:sz w:val="36"/>
          <w:szCs w:val="36"/>
          <w:highlight w:val="none"/>
          <w:u w:val="none"/>
        </w:rPr>
      </w:pPr>
    </w:p>
    <w:p>
      <w:pPr>
        <w:pStyle w:val="7"/>
        <w:ind w:firstLine="0" w:firstLineChars="0"/>
        <w:rPr>
          <w:rFonts w:hint="eastAsia"/>
        </w:rPr>
      </w:pPr>
    </w:p>
    <w:p>
      <w:pPr>
        <w:adjustRightInd/>
        <w:snapToGrid/>
        <w:spacing w:line="580" w:lineRule="exact"/>
        <w:ind w:left="0" w:leftChars="0" w:firstLine="0" w:firstLineChars="0"/>
        <w:rPr>
          <w:rFonts w:hint="eastAsia"/>
          <w:color w:val="auto"/>
          <w:highlight w:val="none"/>
          <w:u w:val="none"/>
        </w:rPr>
      </w:pPr>
    </w:p>
    <w:p>
      <w:pPr>
        <w:adjustRightInd/>
        <w:snapToGrid/>
        <w:spacing w:line="580" w:lineRule="exact"/>
        <w:ind w:left="0" w:leftChars="0" w:firstLine="0" w:firstLineChars="0"/>
        <w:rPr>
          <w:rFonts w:hint="eastAsia"/>
          <w:color w:val="auto"/>
          <w:highlight w:val="none"/>
          <w:u w:val="none"/>
        </w:rPr>
      </w:pPr>
    </w:p>
    <w:p>
      <w:pPr>
        <w:adjustRightInd/>
        <w:snapToGrid/>
        <w:spacing w:line="580" w:lineRule="exact"/>
        <w:ind w:left="0" w:leftChars="0" w:firstLine="0" w:firstLineChars="0"/>
        <w:rPr>
          <w:rFonts w:hAnsi="Times New Roman" w:cs="Times New Roman"/>
          <w:color w:val="auto"/>
          <w:szCs w:val="24"/>
          <w:highlight w:val="none"/>
          <w:u w:val="none"/>
        </w:rPr>
      </w:pPr>
      <w:r>
        <w:rPr>
          <w:rFonts w:hint="eastAsia"/>
          <w:color w:val="auto"/>
          <w:highlight w:val="none"/>
          <w:u w:val="none"/>
        </w:rPr>
        <w:t>附</w:t>
      </w:r>
      <w:r>
        <w:rPr>
          <w:rFonts w:hint="eastAsia"/>
          <w:color w:val="auto"/>
          <w:highlight w:val="none"/>
          <w:u w:val="none"/>
          <w:lang w:eastAsia="zh-CN"/>
        </w:rPr>
        <w:t>件</w:t>
      </w:r>
      <w:r>
        <w:rPr>
          <w:rFonts w:hint="eastAsia"/>
          <w:color w:val="auto"/>
          <w:highlight w:val="none"/>
          <w:u w:val="none"/>
        </w:rPr>
        <w:t>2</w:t>
      </w:r>
      <w:r>
        <w:rPr>
          <w:rFonts w:hAnsi="Times New Roman" w:cs="Times New Roman"/>
          <w:color w:val="auto"/>
          <w:szCs w:val="24"/>
          <w:highlight w:val="none"/>
          <w:u w:val="none"/>
        </w:rPr>
        <w:t xml:space="preserve"> </w:t>
      </w:r>
    </w:p>
    <w:p>
      <w:pPr>
        <w:adjustRightInd/>
        <w:snapToGrid/>
        <w:spacing w:after="219" w:afterLines="50" w:line="580" w:lineRule="exact"/>
        <w:ind w:firstLine="0" w:firstLineChars="0"/>
        <w:jc w:val="center"/>
        <w:rPr>
          <w:rFonts w:ascii="方正小标宋_GBK" w:hAnsi="黑体" w:eastAsia="方正小标宋_GBK" w:cs="Times New Roman"/>
          <w:bCs/>
          <w:color w:val="auto"/>
          <w:sz w:val="36"/>
          <w:szCs w:val="24"/>
          <w:highlight w:val="none"/>
          <w:u w:val="none"/>
        </w:rPr>
      </w:pPr>
      <w:r>
        <w:rPr>
          <w:rFonts w:hint="eastAsia" w:ascii="方正小标宋_GBK" w:hAnsi="黑体" w:eastAsia="方正小标宋_GBK" w:cs="Times New Roman"/>
          <w:bCs/>
          <w:color w:val="auto"/>
          <w:sz w:val="36"/>
          <w:szCs w:val="24"/>
          <w:highlight w:val="none"/>
          <w:u w:val="none"/>
          <w:lang w:eastAsia="zh-CN"/>
        </w:rPr>
        <w:t>门头沟区</w:t>
      </w:r>
      <w:r>
        <w:rPr>
          <w:rFonts w:hint="eastAsia" w:ascii="方正小标宋_GBK" w:hAnsi="黑体" w:eastAsia="方正小标宋_GBK" w:cs="Times New Roman"/>
          <w:bCs/>
          <w:color w:val="auto"/>
          <w:sz w:val="36"/>
          <w:szCs w:val="24"/>
          <w:highlight w:val="none"/>
          <w:u w:val="none"/>
        </w:rPr>
        <w:t>森林防</w:t>
      </w:r>
      <w:r>
        <w:rPr>
          <w:rFonts w:hint="eastAsia" w:ascii="方正小标宋_GBK" w:hAnsi="黑体" w:eastAsia="方正小标宋_GBK" w:cs="Times New Roman"/>
          <w:bCs/>
          <w:color w:val="auto"/>
          <w:sz w:val="36"/>
          <w:szCs w:val="36"/>
          <w:highlight w:val="none"/>
          <w:u w:val="none"/>
        </w:rPr>
        <w:t>火指挥</w:t>
      </w:r>
      <w:r>
        <w:rPr>
          <w:rFonts w:hint="eastAsia" w:ascii="方正小标宋_GBK" w:hAnsi="黑体" w:eastAsia="方正小标宋_GBK" w:cs="Times New Roman"/>
          <w:bCs/>
          <w:color w:val="auto"/>
          <w:sz w:val="36"/>
          <w:szCs w:val="24"/>
          <w:highlight w:val="none"/>
          <w:u w:val="none"/>
        </w:rPr>
        <w:t>部成员及职责</w:t>
      </w:r>
    </w:p>
    <w:p>
      <w:pPr>
        <w:adjustRightInd/>
        <w:snapToGrid/>
        <w:spacing w:line="580" w:lineRule="exact"/>
        <w:ind w:firstLine="640"/>
        <w:rPr>
          <w:color w:val="auto"/>
          <w:highlight w:val="none"/>
          <w:u w:val="none"/>
        </w:rPr>
      </w:pPr>
      <w:r>
        <w:rPr>
          <w:rFonts w:hint="eastAsia"/>
          <w:b/>
          <w:bCs/>
          <w:color w:val="auto"/>
          <w:highlight w:val="none"/>
          <w:u w:val="none"/>
          <w:lang w:eastAsia="zh-CN"/>
        </w:rPr>
        <w:t>区政府办</w:t>
      </w:r>
      <w:r>
        <w:rPr>
          <w:rFonts w:hint="eastAsia"/>
          <w:b/>
          <w:bCs/>
          <w:color w:val="auto"/>
          <w:highlight w:val="none"/>
          <w:u w:val="none"/>
        </w:rPr>
        <w:t>：</w:t>
      </w:r>
      <w:r>
        <w:rPr>
          <w:rFonts w:hint="eastAsia"/>
          <w:color w:val="auto"/>
          <w:highlight w:val="none"/>
          <w:u w:val="none"/>
        </w:rPr>
        <w:t>负责</w:t>
      </w:r>
      <w:r>
        <w:rPr>
          <w:rFonts w:hint="eastAsia"/>
          <w:color w:val="auto"/>
          <w:highlight w:val="none"/>
          <w:u w:val="none"/>
          <w:lang w:eastAsia="zh-CN"/>
        </w:rPr>
        <w:t>协助指挥部领导做好森林防灭火工作</w:t>
      </w:r>
      <w:r>
        <w:rPr>
          <w:rFonts w:hint="eastAsia"/>
          <w:color w:val="auto"/>
          <w:highlight w:val="none"/>
          <w:u w:val="none"/>
        </w:rPr>
        <w:t>。</w:t>
      </w:r>
    </w:p>
    <w:p>
      <w:pPr>
        <w:adjustRightInd/>
        <w:snapToGrid/>
        <w:spacing w:line="580" w:lineRule="exact"/>
        <w:ind w:firstLine="640"/>
        <w:rPr>
          <w:rFonts w:hint="eastAsia"/>
          <w:color w:val="auto"/>
          <w:highlight w:val="none"/>
          <w:u w:val="none"/>
        </w:rPr>
      </w:pPr>
      <w:r>
        <w:rPr>
          <w:rFonts w:hint="eastAsia"/>
          <w:b/>
          <w:bCs/>
          <w:color w:val="auto"/>
          <w:highlight w:val="none"/>
          <w:u w:val="none"/>
          <w:lang w:eastAsia="zh-CN"/>
        </w:rPr>
        <w:t>区</w:t>
      </w:r>
      <w:r>
        <w:rPr>
          <w:rFonts w:hint="eastAsia"/>
          <w:b/>
          <w:bCs/>
          <w:color w:val="auto"/>
          <w:highlight w:val="none"/>
          <w:u w:val="none"/>
        </w:rPr>
        <w:t>应急管理局：</w:t>
      </w:r>
      <w:r>
        <w:rPr>
          <w:rFonts w:hint="eastAsia"/>
          <w:color w:val="auto"/>
          <w:highlight w:val="none"/>
          <w:u w:val="none"/>
        </w:rPr>
        <w:t>协助区委、区政府组织森林火灾应急处置工作；按照分级响应的原则，指导森林火灾处置工作，统筹救援力量建设；指导相关部门开展森林防火工作；组织编制森林火灾应急预案；发布森林火险、火灾信息；牵头负责</w:t>
      </w:r>
      <w:r>
        <w:rPr>
          <w:rFonts w:hint="eastAsia"/>
          <w:color w:val="auto"/>
          <w:highlight w:val="none"/>
          <w:u w:val="none"/>
          <w:lang w:eastAsia="zh-CN"/>
        </w:rPr>
        <w:t>与</w:t>
      </w:r>
      <w:r>
        <w:rPr>
          <w:rFonts w:hint="eastAsia"/>
          <w:color w:val="auto"/>
          <w:szCs w:val="32"/>
          <w:highlight w:val="none"/>
          <w:u w:val="none"/>
          <w:lang w:eastAsia="zh-CN"/>
        </w:rPr>
        <w:t>周边省市就</w:t>
      </w:r>
      <w:r>
        <w:rPr>
          <w:rFonts w:hint="eastAsia"/>
          <w:color w:val="auto"/>
          <w:szCs w:val="32"/>
          <w:highlight w:val="none"/>
          <w:u w:val="none"/>
        </w:rPr>
        <w:t>森林火灾</w:t>
      </w:r>
      <w:r>
        <w:rPr>
          <w:rFonts w:hint="eastAsia"/>
          <w:color w:val="auto"/>
          <w:szCs w:val="32"/>
          <w:highlight w:val="none"/>
          <w:u w:val="none"/>
          <w:lang w:eastAsia="zh-CN"/>
        </w:rPr>
        <w:t>进行</w:t>
      </w:r>
      <w:r>
        <w:rPr>
          <w:rFonts w:hint="eastAsia"/>
          <w:color w:val="auto"/>
          <w:szCs w:val="32"/>
          <w:highlight w:val="none"/>
          <w:u w:val="none"/>
        </w:rPr>
        <w:t>联防联控；</w:t>
      </w:r>
      <w:r>
        <w:rPr>
          <w:rFonts w:hint="eastAsia"/>
          <w:color w:val="auto"/>
          <w:highlight w:val="none"/>
          <w:u w:val="none"/>
        </w:rPr>
        <w:t>协助属地政府做好紧急转移群众的安置工作；协调指导林区受灾群众的生活救助工作；组织指导灾情核查、损失评估、救灾捐赠工作,管理、分配区级救灾款物并监督使用；承担区森防办日常工作。</w:t>
      </w:r>
    </w:p>
    <w:p>
      <w:pPr>
        <w:adjustRightInd/>
        <w:snapToGrid/>
        <w:spacing w:line="580" w:lineRule="exact"/>
        <w:ind w:firstLine="640"/>
        <w:rPr>
          <w:rFonts w:hint="eastAsia"/>
          <w:color w:val="auto"/>
          <w:highlight w:val="none"/>
          <w:u w:val="none"/>
        </w:rPr>
      </w:pPr>
      <w:r>
        <w:rPr>
          <w:rFonts w:hint="eastAsia"/>
          <w:b/>
          <w:bCs/>
          <w:color w:val="auto"/>
          <w:highlight w:val="none"/>
          <w:u w:val="none"/>
          <w:lang w:eastAsia="zh-CN"/>
        </w:rPr>
        <w:t>区</w:t>
      </w:r>
      <w:r>
        <w:rPr>
          <w:rFonts w:hint="eastAsia"/>
          <w:b/>
          <w:bCs/>
          <w:color w:val="auto"/>
          <w:highlight w:val="none"/>
          <w:u w:val="none"/>
        </w:rPr>
        <w:t>园林绿化局：</w:t>
      </w:r>
      <w:r>
        <w:rPr>
          <w:rFonts w:hint="eastAsia"/>
          <w:color w:val="auto"/>
          <w:highlight w:val="none"/>
          <w:u w:val="none"/>
        </w:rPr>
        <w:t>履行森林防火工作的行业管理职责；承担森林火情监测系统的运行、维护、管理工作，指导开展防火巡护、火源管理、防火设施建设、宣传教育及火情早期处理等工作；组织指导国有林场、集体林场开展防火宣传、预警监测、专业队伍建设、督促检查、火灾扑救工作；配合相关单位开展火因调查、火损鉴定、灾后评估等工作；负责落实本区综合防灾减灾规划的有关要求，组织编制森林火灾防治规划和防护标准并指导实施。</w:t>
      </w:r>
    </w:p>
    <w:p>
      <w:pPr>
        <w:adjustRightInd/>
        <w:snapToGrid/>
        <w:spacing w:line="580" w:lineRule="exact"/>
        <w:ind w:firstLine="640"/>
        <w:rPr>
          <w:rFonts w:hAnsi="Times New Roman"/>
          <w:color w:val="auto"/>
          <w:szCs w:val="32"/>
          <w:highlight w:val="none"/>
          <w:u w:val="none"/>
        </w:rPr>
      </w:pPr>
      <w:r>
        <w:rPr>
          <w:rFonts w:hint="eastAsia"/>
          <w:b/>
          <w:bCs/>
          <w:color w:val="auto"/>
          <w:highlight w:val="none"/>
          <w:u w:val="none"/>
          <w:lang w:eastAsia="zh-CN"/>
        </w:rPr>
        <w:t>区</w:t>
      </w:r>
      <w:r>
        <w:rPr>
          <w:rFonts w:hint="eastAsia"/>
          <w:b/>
          <w:bCs/>
          <w:color w:val="auto"/>
          <w:highlight w:val="none"/>
          <w:u w:val="none"/>
        </w:rPr>
        <w:t>公安</w:t>
      </w:r>
      <w:r>
        <w:rPr>
          <w:rFonts w:hint="eastAsia"/>
          <w:b/>
          <w:bCs/>
          <w:color w:val="auto"/>
          <w:highlight w:val="none"/>
          <w:u w:val="none"/>
          <w:lang w:eastAsia="zh-CN"/>
        </w:rPr>
        <w:t>分</w:t>
      </w:r>
      <w:r>
        <w:rPr>
          <w:rFonts w:hint="eastAsia"/>
          <w:b/>
          <w:bCs/>
          <w:color w:val="auto"/>
          <w:highlight w:val="none"/>
          <w:u w:val="none"/>
        </w:rPr>
        <w:t>局：</w:t>
      </w:r>
      <w:r>
        <w:rPr>
          <w:rFonts w:hint="eastAsia" w:hAnsi="Times New Roman"/>
          <w:color w:val="auto"/>
          <w:szCs w:val="32"/>
          <w:highlight w:val="none"/>
          <w:u w:val="none"/>
        </w:rPr>
        <w:t>负责依法开展火案侦破工作，协同有关部门开展违规用火处罚工作，组织对森林火灾可能造成的重大社会治安和稳定问题进行预判，并协同有关部门做好防范处置工作；</w:t>
      </w:r>
      <w:r>
        <w:rPr>
          <w:rFonts w:hint="eastAsia"/>
          <w:color w:val="auto"/>
          <w:szCs w:val="32"/>
          <w:highlight w:val="none"/>
          <w:u w:val="none"/>
        </w:rPr>
        <w:t>指导</w:t>
      </w:r>
      <w:r>
        <w:rPr>
          <w:rFonts w:hint="eastAsia"/>
          <w:color w:val="auto"/>
          <w:szCs w:val="32"/>
          <w:highlight w:val="none"/>
          <w:u w:val="none"/>
          <w:lang w:eastAsia="zh-CN"/>
        </w:rPr>
        <w:t>下级</w:t>
      </w:r>
      <w:r>
        <w:rPr>
          <w:rFonts w:hint="eastAsia"/>
          <w:color w:val="auto"/>
          <w:szCs w:val="32"/>
          <w:highlight w:val="none"/>
          <w:u w:val="none"/>
        </w:rPr>
        <w:t>公安机关协助维护火灾现场的治安秩序、安全保卫等工作。</w:t>
      </w:r>
      <w:r>
        <w:rPr>
          <w:rFonts w:hint="eastAsia"/>
          <w:color w:val="auto"/>
          <w:szCs w:val="32"/>
          <w:highlight w:val="none"/>
          <w:u w:val="none"/>
          <w:lang w:eastAsia="zh-CN"/>
        </w:rPr>
        <w:t>交通支队负责会同交通部门和镇（街道）、有林单位做好森林火灾现场的管控和交通疏导，协助应急救援队伍顺利到达扑火现场；疏导周边交通，协助开辟应急通道，保障应急处置人员、车辆和物资装备应急通行需要。</w:t>
      </w:r>
      <w:r>
        <w:rPr>
          <w:rFonts w:hint="eastAsia" w:hAnsi="Times New Roman"/>
          <w:color w:val="auto"/>
          <w:szCs w:val="32"/>
          <w:highlight w:val="none"/>
          <w:u w:val="none"/>
        </w:rPr>
        <w:t>森林公安任务分工“一条不增、一条不减”，原职能保持不变，业务上接受园林绿化部门指导。</w:t>
      </w:r>
    </w:p>
    <w:p>
      <w:pPr>
        <w:adjustRightInd/>
        <w:snapToGrid/>
        <w:spacing w:line="580" w:lineRule="exact"/>
        <w:ind w:firstLine="640"/>
        <w:rPr>
          <w:color w:val="auto"/>
          <w:highlight w:val="none"/>
          <w:u w:val="none"/>
        </w:rPr>
      </w:pPr>
      <w:r>
        <w:rPr>
          <w:rFonts w:hint="eastAsia"/>
          <w:b/>
          <w:bCs/>
          <w:color w:val="auto"/>
          <w:highlight w:val="none"/>
          <w:u w:val="none"/>
          <w:lang w:eastAsia="zh-CN"/>
        </w:rPr>
        <w:t>区人民武装部</w:t>
      </w:r>
      <w:r>
        <w:rPr>
          <w:rFonts w:hint="eastAsia"/>
          <w:b/>
          <w:bCs/>
          <w:color w:val="auto"/>
          <w:highlight w:val="none"/>
          <w:u w:val="none"/>
        </w:rPr>
        <w:t>：</w:t>
      </w:r>
      <w:r>
        <w:rPr>
          <w:rFonts w:hint="eastAsia"/>
          <w:color w:val="auto"/>
          <w:highlight w:val="none"/>
          <w:u w:val="none"/>
        </w:rPr>
        <w:t>协调驻</w:t>
      </w:r>
      <w:r>
        <w:rPr>
          <w:rFonts w:hint="eastAsia"/>
          <w:color w:val="auto"/>
          <w:highlight w:val="none"/>
          <w:u w:val="none"/>
          <w:lang w:eastAsia="zh-CN"/>
        </w:rPr>
        <w:t>区</w:t>
      </w:r>
      <w:r>
        <w:rPr>
          <w:rFonts w:hint="eastAsia"/>
          <w:color w:val="auto"/>
          <w:highlight w:val="none"/>
          <w:u w:val="none"/>
        </w:rPr>
        <w:t>部队参与森林火灾扑救相关辅助工作；参加物资运送、营救群众、转移财产等工作。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委宣传部：</w:t>
      </w:r>
      <w:r>
        <w:rPr>
          <w:rFonts w:hint="eastAsia" w:hAnsi="华文仿宋" w:cs="Arial"/>
          <w:color w:val="auto"/>
          <w:szCs w:val="32"/>
          <w:highlight w:val="none"/>
          <w:u w:val="none"/>
        </w:rPr>
        <w:t>组织</w:t>
      </w:r>
      <w:r>
        <w:rPr>
          <w:rFonts w:hint="eastAsia" w:hAnsi="华文仿宋" w:cs="Arial"/>
          <w:color w:val="auto"/>
          <w:szCs w:val="32"/>
          <w:highlight w:val="none"/>
          <w:u w:val="none"/>
          <w:lang w:eastAsia="zh-CN"/>
        </w:rPr>
        <w:t>区</w:t>
      </w:r>
      <w:r>
        <w:rPr>
          <w:rFonts w:hint="eastAsia" w:hAnsi="华文仿宋" w:cs="Arial"/>
          <w:color w:val="auto"/>
          <w:szCs w:val="32"/>
          <w:highlight w:val="none"/>
          <w:u w:val="none"/>
        </w:rPr>
        <w:t>属媒体做好政策解读和舆论引导；指导有关部门做好火灾信息发布和舆论引导及开展</w:t>
      </w:r>
      <w:r>
        <w:rPr>
          <w:rFonts w:hint="eastAsia" w:hAnsi="华文仿宋" w:cs="Arial"/>
          <w:color w:val="auto"/>
          <w:szCs w:val="32"/>
          <w:highlight w:val="none"/>
          <w:u w:val="none"/>
          <w:lang w:eastAsia="zh-CN"/>
        </w:rPr>
        <w:t>相关</w:t>
      </w:r>
      <w:r>
        <w:rPr>
          <w:rFonts w:hint="eastAsia" w:hAnsi="华文仿宋" w:cs="Arial"/>
          <w:color w:val="auto"/>
          <w:szCs w:val="32"/>
          <w:highlight w:val="none"/>
          <w:u w:val="none"/>
        </w:rPr>
        <w:t>宣传教育；牵头组建新闻发布组，适时组织新闻发布。</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财政局：</w:t>
      </w:r>
      <w:r>
        <w:rPr>
          <w:rFonts w:hint="eastAsia"/>
          <w:color w:val="auto"/>
          <w:highlight w:val="none"/>
          <w:u w:val="none"/>
        </w:rPr>
        <w:t>负责组织安排</w:t>
      </w:r>
      <w:r>
        <w:rPr>
          <w:rFonts w:hint="eastAsia"/>
          <w:color w:val="auto"/>
          <w:highlight w:val="none"/>
          <w:u w:val="none"/>
          <w:lang w:eastAsia="zh-CN"/>
        </w:rPr>
        <w:t>区</w:t>
      </w:r>
      <w:r>
        <w:rPr>
          <w:rFonts w:hint="eastAsia"/>
          <w:color w:val="auto"/>
          <w:highlight w:val="none"/>
          <w:u w:val="none"/>
        </w:rPr>
        <w:t>级森林火灾预防和扑救经费预算，并做好经费使用的监督管理工作。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人力资源和社会保障局：</w:t>
      </w:r>
      <w:r>
        <w:rPr>
          <w:rFonts w:hint="eastAsia"/>
          <w:color w:val="auto"/>
          <w:highlight w:val="none"/>
          <w:u w:val="none"/>
        </w:rPr>
        <w:t>负责协助解决</w:t>
      </w:r>
      <w:r>
        <w:rPr>
          <w:rFonts w:hint="eastAsia"/>
          <w:color w:val="auto"/>
          <w:highlight w:val="none"/>
          <w:u w:val="none"/>
          <w:lang w:eastAsia="zh-CN"/>
        </w:rPr>
        <w:t>区属</w:t>
      </w:r>
      <w:r>
        <w:rPr>
          <w:rFonts w:hint="eastAsia"/>
          <w:color w:val="auto"/>
          <w:highlight w:val="none"/>
          <w:u w:val="none"/>
        </w:rPr>
        <w:t>专业森林消防队伍建设有关问题</w:t>
      </w:r>
      <w:r>
        <w:rPr>
          <w:rFonts w:hint="eastAsia"/>
          <w:color w:val="auto"/>
          <w:highlight w:val="none"/>
          <w:u w:val="none"/>
          <w:lang w:eastAsia="zh-CN"/>
        </w:rPr>
        <w:t>及其他相关事项</w:t>
      </w:r>
      <w:r>
        <w:rPr>
          <w:rFonts w:hint="eastAsia"/>
          <w:color w:val="auto"/>
          <w:highlight w:val="none"/>
          <w:u w:val="none"/>
        </w:rPr>
        <w:t>。</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生态环境局：</w:t>
      </w:r>
      <w:r>
        <w:rPr>
          <w:rFonts w:hint="eastAsia"/>
          <w:color w:val="auto"/>
          <w:highlight w:val="none"/>
          <w:u w:val="none"/>
        </w:rPr>
        <w:t>负责</w:t>
      </w:r>
      <w:r>
        <w:rPr>
          <w:rFonts w:hint="eastAsia"/>
          <w:color w:val="auto"/>
          <w:highlight w:val="none"/>
          <w:u w:val="none"/>
          <w:lang w:eastAsia="zh-CN"/>
        </w:rPr>
        <w:t>本区</w:t>
      </w:r>
      <w:r>
        <w:rPr>
          <w:rFonts w:hint="eastAsia"/>
          <w:color w:val="auto"/>
          <w:highlight w:val="none"/>
          <w:u w:val="none"/>
        </w:rPr>
        <w:t>森林火灾对大气、水等生态环境影响的监测工作；指导协调和监督本</w:t>
      </w:r>
      <w:r>
        <w:rPr>
          <w:rFonts w:hint="eastAsia"/>
          <w:color w:val="auto"/>
          <w:highlight w:val="none"/>
          <w:u w:val="none"/>
          <w:lang w:eastAsia="zh-CN"/>
        </w:rPr>
        <w:t>区</w:t>
      </w:r>
      <w:r>
        <w:rPr>
          <w:rFonts w:hint="eastAsia"/>
          <w:color w:val="auto"/>
          <w:highlight w:val="none"/>
          <w:u w:val="none"/>
        </w:rPr>
        <w:t>生态保护修复工作。</w:t>
      </w:r>
    </w:p>
    <w:p>
      <w:pPr>
        <w:adjustRightInd/>
        <w:snapToGrid/>
        <w:spacing w:line="580" w:lineRule="exact"/>
        <w:ind w:firstLine="640"/>
        <w:rPr>
          <w:rFonts w:hint="eastAsia"/>
          <w:color w:val="auto"/>
          <w:highlight w:val="none"/>
          <w:u w:val="none"/>
        </w:rPr>
      </w:pPr>
      <w:r>
        <w:rPr>
          <w:rFonts w:hint="eastAsia"/>
          <w:b/>
          <w:bCs/>
          <w:color w:val="auto"/>
          <w:highlight w:val="none"/>
          <w:u w:val="none"/>
          <w:lang w:eastAsia="zh-CN"/>
        </w:rPr>
        <w:t>区交通局</w:t>
      </w:r>
      <w:r>
        <w:rPr>
          <w:rFonts w:hint="eastAsia"/>
          <w:b/>
          <w:bCs/>
          <w:color w:val="auto"/>
          <w:highlight w:val="none"/>
          <w:u w:val="none"/>
        </w:rPr>
        <w:t>：</w:t>
      </w:r>
      <w:r>
        <w:rPr>
          <w:rFonts w:hint="eastAsia"/>
          <w:color w:val="auto"/>
          <w:highlight w:val="none"/>
          <w:u w:val="none"/>
        </w:rPr>
        <w:t>组织协调相关单位落实森林防火物资运输车辆储备、调集、运输工作；必要时，调配公共交通力量疏散因森林火灾滞留的人员。</w:t>
      </w:r>
    </w:p>
    <w:p>
      <w:pPr>
        <w:pStyle w:val="18"/>
        <w:adjustRightInd/>
        <w:snapToGrid/>
        <w:spacing w:line="580" w:lineRule="exact"/>
        <w:ind w:left="0" w:leftChars="0" w:firstLine="0" w:firstLineChars="0"/>
        <w:rPr>
          <w:rFonts w:hint="eastAsia" w:eastAsia="仿宋_GB2312"/>
          <w:highlight w:val="none"/>
          <w:lang w:val="en-US" w:eastAsia="zh-CN"/>
        </w:rPr>
      </w:pPr>
      <w:r>
        <w:rPr>
          <w:rFonts w:hint="eastAsia"/>
          <w:color w:val="auto"/>
          <w:highlight w:val="none"/>
          <w:u w:val="none"/>
          <w:lang w:val="en-US" w:eastAsia="zh-CN"/>
        </w:rPr>
        <w:t xml:space="preserve">   </w:t>
      </w:r>
      <w:r>
        <w:rPr>
          <w:rFonts w:hint="eastAsia"/>
          <w:b/>
          <w:bCs/>
          <w:color w:val="auto"/>
          <w:highlight w:val="none"/>
          <w:u w:val="none"/>
          <w:lang w:val="en-US" w:eastAsia="zh-CN"/>
        </w:rPr>
        <w:t xml:space="preserve"> 区公路分局：</w:t>
      </w:r>
      <w:r>
        <w:rPr>
          <w:rFonts w:hint="eastAsia"/>
          <w:color w:val="auto"/>
          <w:highlight w:val="none"/>
          <w:u w:val="none"/>
          <w:lang w:val="en-US" w:eastAsia="zh-CN"/>
        </w:rPr>
        <w:t>负责公路范围内绿化用地的防火工作。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水务局：</w:t>
      </w:r>
      <w:r>
        <w:rPr>
          <w:rFonts w:hint="eastAsia"/>
          <w:color w:val="auto"/>
          <w:highlight w:val="none"/>
          <w:u w:val="none"/>
        </w:rPr>
        <w:t>负责水务部门管辖林地的火灾预防工作，配合相关部门开展水务部门管辖林地的灭火工作。协助做好森林防火基础设施建设和灭火中水资源保障工作。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农业农村局：</w:t>
      </w:r>
      <w:r>
        <w:rPr>
          <w:rFonts w:hint="eastAsia"/>
          <w:color w:val="auto"/>
          <w:szCs w:val="32"/>
          <w:highlight w:val="none"/>
          <w:u w:val="none"/>
        </w:rPr>
        <w:t>配合相关部门做好</w:t>
      </w:r>
      <w:r>
        <w:rPr>
          <w:rFonts w:hint="eastAsia"/>
          <w:color w:val="auto"/>
          <w:szCs w:val="32"/>
          <w:highlight w:val="none"/>
          <w:u w:val="none"/>
          <w:lang w:eastAsia="zh-CN"/>
        </w:rPr>
        <w:t>区</w:t>
      </w:r>
      <w:r>
        <w:rPr>
          <w:rFonts w:hint="eastAsia"/>
          <w:color w:val="auto"/>
          <w:szCs w:val="32"/>
          <w:highlight w:val="none"/>
          <w:u w:val="none"/>
        </w:rPr>
        <w:t>委农工委系统和所属单位的森林火灾预防工作。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商务局：</w:t>
      </w:r>
      <w:r>
        <w:rPr>
          <w:rFonts w:hint="eastAsia"/>
          <w:color w:val="auto"/>
          <w:highlight w:val="none"/>
          <w:u w:val="none"/>
        </w:rPr>
        <w:t>协调、组织扑救森林火灾工作中生活必需品的保障及部分相关应急物资的储备、供应和调拨工作。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文化和旅游局：</w:t>
      </w:r>
      <w:r>
        <w:rPr>
          <w:rFonts w:hint="eastAsia"/>
          <w:color w:val="auto"/>
          <w:highlight w:val="none"/>
          <w:u w:val="none"/>
        </w:rPr>
        <w:t>配合有关部门做好A级旅游景点、景区森林防火宣传和防火安全管理工作，协助做好受灾A级旅游景区游客的疏导、安抚等工作。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卫生健康委：</w:t>
      </w:r>
      <w:r>
        <w:rPr>
          <w:rFonts w:hint="eastAsia"/>
          <w:color w:val="auto"/>
          <w:highlight w:val="none"/>
          <w:u w:val="none"/>
        </w:rPr>
        <w:t>负责组织协调开展森林火灾紧急医疗卫生救援，做好受伤人员的医疗救治、卫生防疫工作。</w:t>
      </w:r>
    </w:p>
    <w:p>
      <w:pPr>
        <w:adjustRightInd/>
        <w:snapToGrid/>
        <w:spacing w:line="580" w:lineRule="exact"/>
        <w:ind w:firstLine="640"/>
        <w:rPr>
          <w:rFonts w:hint="eastAsia"/>
          <w:color w:val="auto"/>
          <w:highlight w:val="none"/>
          <w:u w:val="none"/>
        </w:rPr>
      </w:pPr>
      <w:r>
        <w:rPr>
          <w:rFonts w:hint="eastAsia"/>
          <w:b/>
          <w:bCs/>
          <w:color w:val="auto"/>
          <w:highlight w:val="none"/>
          <w:u w:val="none"/>
          <w:lang w:eastAsia="zh-CN"/>
        </w:rPr>
        <w:t>区科信局</w:t>
      </w:r>
      <w:r>
        <w:rPr>
          <w:rFonts w:hint="eastAsia"/>
          <w:b/>
          <w:bCs/>
          <w:color w:val="auto"/>
          <w:highlight w:val="none"/>
          <w:u w:val="none"/>
        </w:rPr>
        <w:t>：</w:t>
      </w:r>
      <w:r>
        <w:rPr>
          <w:rFonts w:hint="eastAsia"/>
          <w:color w:val="auto"/>
          <w:highlight w:val="none"/>
          <w:u w:val="none"/>
        </w:rPr>
        <w:t>指导做好森林防火信息化建设;负责协调森林火灾扑救中的政务网络应急通信保障工作;协调市无线电管理局指导区森林防火无线电通信系统频率资源使用;协调市无线电管理局保障森林火灾应急扑救无线通信免受有害干扰；协调市无线电管理局落实森林防火抢险救灾专用无线电台（站）频率占用费的征收优惠政策。</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民政局：</w:t>
      </w:r>
      <w:r>
        <w:rPr>
          <w:rFonts w:hint="eastAsia"/>
          <w:color w:val="auto"/>
          <w:highlight w:val="none"/>
          <w:u w:val="none"/>
        </w:rPr>
        <w:t>负责做好</w:t>
      </w:r>
      <w:r>
        <w:rPr>
          <w:rFonts w:hint="eastAsia"/>
          <w:color w:val="auto"/>
          <w:highlight w:val="none"/>
          <w:u w:val="none"/>
          <w:lang w:eastAsia="zh-CN"/>
        </w:rPr>
        <w:t>全区</w:t>
      </w:r>
      <w:r>
        <w:rPr>
          <w:rFonts w:hint="eastAsia"/>
          <w:color w:val="auto"/>
          <w:highlight w:val="none"/>
          <w:u w:val="none"/>
        </w:rPr>
        <w:t>公共陵园的森林防火宣传和安全监督检查工作；推进殡葬改革，配合做好减少传统祭祀方式造成的森林火灾风险工作。组织、协调有关部门和社会组织开展接受社会捐助的接收、分配和发放工作；协助组织和动员城乡社区力量，参与群防群控；协调做好死亡人员的火化及其他善后救助工作。</w:t>
      </w:r>
      <w:r>
        <w:rPr>
          <w:color w:val="auto"/>
          <w:highlight w:val="none"/>
          <w:u w:val="none"/>
        </w:rPr>
        <w:t xml:space="preserve"> </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气象局：</w:t>
      </w:r>
      <w:r>
        <w:rPr>
          <w:rFonts w:hint="eastAsia"/>
          <w:color w:val="auto"/>
          <w:highlight w:val="none"/>
          <w:u w:val="none"/>
        </w:rPr>
        <w:t>发布森林火险气象等级预报并提供火场气象服务，根据天气条件</w:t>
      </w:r>
      <w:r>
        <w:rPr>
          <w:rFonts w:hint="eastAsia"/>
          <w:color w:val="auto"/>
          <w:highlight w:val="none"/>
          <w:u w:val="none"/>
          <w:lang w:eastAsia="zh-CN"/>
        </w:rPr>
        <w:t>，按照市人影中心安排</w:t>
      </w:r>
      <w:r>
        <w:rPr>
          <w:rFonts w:hint="eastAsia"/>
          <w:color w:val="auto"/>
          <w:highlight w:val="none"/>
          <w:u w:val="none"/>
        </w:rPr>
        <w:t>实施组织开展森林火灾预防和扑救的人工影响天气作业；与</w:t>
      </w:r>
      <w:r>
        <w:rPr>
          <w:rFonts w:hint="eastAsia"/>
          <w:color w:val="auto"/>
          <w:highlight w:val="none"/>
          <w:u w:val="none"/>
          <w:lang w:eastAsia="zh-CN"/>
        </w:rPr>
        <w:t>区</w:t>
      </w:r>
      <w:r>
        <w:rPr>
          <w:rFonts w:hint="eastAsia"/>
          <w:color w:val="auto"/>
          <w:highlight w:val="none"/>
          <w:u w:val="none"/>
        </w:rPr>
        <w:t>森防办</w:t>
      </w:r>
      <w:r>
        <w:rPr>
          <w:rFonts w:hint="eastAsia"/>
          <w:color w:val="auto"/>
          <w:highlight w:val="none"/>
          <w:u w:val="none"/>
          <w:lang w:eastAsia="zh-CN"/>
        </w:rPr>
        <w:t>、区园林绿化局</w:t>
      </w:r>
      <w:r>
        <w:rPr>
          <w:rFonts w:hint="eastAsia"/>
          <w:color w:val="auto"/>
          <w:highlight w:val="none"/>
          <w:u w:val="none"/>
        </w:rPr>
        <w:t>联合发布</w:t>
      </w:r>
      <w:r>
        <w:rPr>
          <w:rFonts w:hint="eastAsia"/>
          <w:color w:val="auto"/>
          <w:highlight w:val="none"/>
          <w:u w:val="none"/>
          <w:lang w:eastAsia="zh-CN"/>
        </w:rPr>
        <w:t>区级</w:t>
      </w:r>
      <w:r>
        <w:rPr>
          <w:rFonts w:hint="eastAsia"/>
          <w:color w:val="auto"/>
          <w:highlight w:val="none"/>
          <w:u w:val="none"/>
        </w:rPr>
        <w:t>森林火险预警信息；提供气象数据，参与火灾监测和损失评估。</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消防救援</w:t>
      </w:r>
      <w:r>
        <w:rPr>
          <w:rFonts w:hint="eastAsia"/>
          <w:b/>
          <w:bCs/>
          <w:color w:val="auto"/>
          <w:highlight w:val="none"/>
          <w:u w:val="none"/>
          <w:lang w:eastAsia="zh-CN"/>
        </w:rPr>
        <w:t>支</w:t>
      </w:r>
      <w:r>
        <w:rPr>
          <w:rFonts w:hint="eastAsia"/>
          <w:b/>
          <w:bCs/>
          <w:color w:val="auto"/>
          <w:highlight w:val="none"/>
          <w:u w:val="none"/>
        </w:rPr>
        <w:t>队：</w:t>
      </w:r>
      <w:r>
        <w:rPr>
          <w:rFonts w:hint="eastAsia"/>
          <w:color w:val="auto"/>
          <w:highlight w:val="none"/>
          <w:u w:val="none"/>
        </w:rPr>
        <w:t>负责保障火灾发生地林区附近居民区及重要设施的消防安全，及时调度设在林区</w:t>
      </w:r>
      <w:r>
        <w:rPr>
          <w:rFonts w:hint="eastAsia"/>
          <w:color w:val="auto"/>
          <w:highlight w:val="none"/>
          <w:u w:val="none"/>
          <w:lang w:eastAsia="zh-CN"/>
        </w:rPr>
        <w:t>或周边</w:t>
      </w:r>
      <w:r>
        <w:rPr>
          <w:rFonts w:hint="eastAsia"/>
          <w:color w:val="auto"/>
          <w:highlight w:val="none"/>
          <w:u w:val="none"/>
        </w:rPr>
        <w:t>的消防救援</w:t>
      </w:r>
      <w:r>
        <w:rPr>
          <w:rFonts w:hint="eastAsia"/>
          <w:color w:val="auto"/>
          <w:highlight w:val="none"/>
          <w:u w:val="none"/>
          <w:lang w:eastAsia="zh-CN"/>
        </w:rPr>
        <w:t>中队</w:t>
      </w:r>
      <w:r>
        <w:rPr>
          <w:rFonts w:hint="eastAsia"/>
          <w:color w:val="auto"/>
          <w:highlight w:val="none"/>
          <w:u w:val="none"/>
        </w:rPr>
        <w:t>和其他消防队伍。</w:t>
      </w:r>
    </w:p>
    <w:p>
      <w:pPr>
        <w:adjustRightInd/>
        <w:snapToGrid/>
        <w:spacing w:line="580" w:lineRule="exact"/>
        <w:ind w:firstLine="640"/>
        <w:rPr>
          <w:rFonts w:hint="eastAsia"/>
          <w:b w:val="0"/>
          <w:bCs w:val="0"/>
          <w:color w:val="auto"/>
          <w:highlight w:val="none"/>
          <w:u w:val="none"/>
        </w:rPr>
      </w:pPr>
      <w:r>
        <w:rPr>
          <w:rFonts w:hint="eastAsia"/>
          <w:b/>
          <w:bCs/>
          <w:color w:val="auto"/>
          <w:highlight w:val="none"/>
          <w:u w:val="none"/>
        </w:rPr>
        <w:t>区融媒体中心:</w:t>
      </w:r>
      <w:r>
        <w:rPr>
          <w:rFonts w:hint="eastAsia"/>
          <w:b w:val="0"/>
          <w:bCs w:val="0"/>
          <w:color w:val="auto"/>
          <w:highlight w:val="none"/>
          <w:u w:val="none"/>
        </w:rPr>
        <w:t>负责组织电视</w:t>
      </w:r>
      <w:r>
        <w:rPr>
          <w:rFonts w:hint="eastAsia"/>
          <w:b w:val="0"/>
          <w:bCs w:val="0"/>
          <w:color w:val="auto"/>
          <w:highlight w:val="none"/>
          <w:u w:val="none"/>
          <w:lang w:eastAsia="zh-CN"/>
        </w:rPr>
        <w:t>、</w:t>
      </w:r>
      <w:r>
        <w:rPr>
          <w:rFonts w:hint="eastAsia"/>
          <w:b w:val="0"/>
          <w:bCs w:val="0"/>
          <w:color w:val="auto"/>
          <w:highlight w:val="none"/>
          <w:u w:val="none"/>
        </w:rPr>
        <w:t>报刊</w:t>
      </w:r>
      <w:r>
        <w:rPr>
          <w:rFonts w:hint="eastAsia"/>
          <w:b w:val="0"/>
          <w:bCs w:val="0"/>
          <w:color w:val="auto"/>
          <w:highlight w:val="none"/>
          <w:u w:val="none"/>
          <w:lang w:eastAsia="zh-CN"/>
        </w:rPr>
        <w:t>、网络、公众号、手机</w:t>
      </w:r>
      <w:r>
        <w:rPr>
          <w:rFonts w:hint="eastAsia"/>
          <w:b w:val="0"/>
          <w:bCs w:val="0"/>
          <w:color w:val="auto"/>
          <w:highlight w:val="none"/>
          <w:u w:val="none"/>
          <w:lang w:val="en-US" w:eastAsia="zh-CN"/>
        </w:rPr>
        <w:t>App</w:t>
      </w:r>
      <w:r>
        <w:rPr>
          <w:rFonts w:hint="eastAsia"/>
          <w:b w:val="0"/>
          <w:bCs w:val="0"/>
          <w:color w:val="auto"/>
          <w:highlight w:val="none"/>
          <w:u w:val="none"/>
        </w:rPr>
        <w:t>等新闻媒体开展对</w:t>
      </w:r>
      <w:r>
        <w:rPr>
          <w:rFonts w:hint="eastAsia"/>
          <w:b w:val="0"/>
          <w:bCs w:val="0"/>
          <w:color w:val="auto"/>
          <w:highlight w:val="none"/>
          <w:u w:val="none"/>
          <w:lang w:eastAsia="zh-CN"/>
        </w:rPr>
        <w:t>森林防灭火工作</w:t>
      </w:r>
      <w:r>
        <w:rPr>
          <w:rFonts w:hint="eastAsia"/>
          <w:b w:val="0"/>
          <w:bCs w:val="0"/>
          <w:color w:val="auto"/>
          <w:highlight w:val="none"/>
          <w:u w:val="none"/>
        </w:rPr>
        <w:t>的宣传报道，向社会普及森林防火知识;配合区森防办发布区森防指审定的森林火灾信息和扑救情况。</w:t>
      </w:r>
    </w:p>
    <w:p>
      <w:pPr>
        <w:adjustRightInd/>
        <w:snapToGrid/>
        <w:spacing w:line="580" w:lineRule="exact"/>
        <w:ind w:firstLine="640"/>
        <w:rPr>
          <w:rFonts w:hint="eastAsia"/>
          <w:b w:val="0"/>
          <w:bCs w:val="0"/>
          <w:color w:val="auto"/>
          <w:highlight w:val="none"/>
          <w:u w:val="none"/>
        </w:rPr>
      </w:pPr>
      <w:r>
        <w:rPr>
          <w:rFonts w:hint="eastAsia"/>
          <w:b/>
          <w:bCs/>
          <w:color w:val="auto"/>
          <w:highlight w:val="none"/>
          <w:u w:val="none"/>
        </w:rPr>
        <w:t>区</w:t>
      </w:r>
      <w:r>
        <w:rPr>
          <w:rFonts w:hint="eastAsia"/>
          <w:b/>
          <w:bCs/>
          <w:color w:val="auto"/>
          <w:highlight w:val="none"/>
          <w:u w:val="none"/>
          <w:lang w:eastAsia="zh-CN"/>
        </w:rPr>
        <w:t>环卫</w:t>
      </w:r>
      <w:r>
        <w:rPr>
          <w:rFonts w:hint="eastAsia"/>
          <w:b/>
          <w:bCs/>
          <w:color w:val="auto"/>
          <w:highlight w:val="none"/>
          <w:u w:val="none"/>
        </w:rPr>
        <w:t>中心:</w:t>
      </w:r>
      <w:r>
        <w:rPr>
          <w:rFonts w:hint="eastAsia"/>
          <w:b w:val="0"/>
          <w:bCs w:val="0"/>
          <w:color w:val="auto"/>
          <w:highlight w:val="none"/>
          <w:u w:val="none"/>
          <w:lang w:eastAsia="zh-CN"/>
        </w:rPr>
        <w:t>做好</w:t>
      </w:r>
      <w:r>
        <w:rPr>
          <w:rFonts w:hint="eastAsia"/>
          <w:b w:val="0"/>
          <w:bCs w:val="0"/>
          <w:color w:val="auto"/>
          <w:highlight w:val="none"/>
          <w:u w:val="none"/>
        </w:rPr>
        <w:t>灭火</w:t>
      </w:r>
      <w:r>
        <w:rPr>
          <w:rFonts w:hint="eastAsia"/>
          <w:b w:val="0"/>
          <w:bCs w:val="0"/>
          <w:color w:val="auto"/>
          <w:highlight w:val="none"/>
          <w:u w:val="none"/>
          <w:lang w:eastAsia="zh-CN"/>
        </w:rPr>
        <w:t>过程</w:t>
      </w:r>
      <w:r>
        <w:rPr>
          <w:rFonts w:hint="eastAsia"/>
          <w:b w:val="0"/>
          <w:bCs w:val="0"/>
          <w:color w:val="auto"/>
          <w:highlight w:val="none"/>
          <w:u w:val="none"/>
        </w:rPr>
        <w:t>中水资源保障工作。</w:t>
      </w:r>
    </w:p>
    <w:p>
      <w:pPr>
        <w:adjustRightInd/>
        <w:snapToGrid/>
        <w:spacing w:line="580" w:lineRule="exact"/>
        <w:ind w:firstLine="640"/>
        <w:rPr>
          <w:color w:val="auto"/>
          <w:highlight w:val="none"/>
          <w:u w:val="none"/>
        </w:rPr>
      </w:pPr>
      <w:r>
        <w:rPr>
          <w:rFonts w:hint="eastAsia"/>
          <w:b/>
          <w:bCs/>
          <w:color w:val="auto"/>
          <w:highlight w:val="none"/>
          <w:u w:val="none"/>
        </w:rPr>
        <w:t>团</w:t>
      </w:r>
      <w:r>
        <w:rPr>
          <w:rFonts w:hint="eastAsia"/>
          <w:b/>
          <w:bCs/>
          <w:color w:val="auto"/>
          <w:highlight w:val="none"/>
          <w:u w:val="none"/>
          <w:lang w:eastAsia="zh-CN"/>
        </w:rPr>
        <w:t>区</w:t>
      </w:r>
      <w:r>
        <w:rPr>
          <w:rFonts w:hint="eastAsia"/>
          <w:b/>
          <w:bCs/>
          <w:color w:val="auto"/>
          <w:highlight w:val="none"/>
          <w:u w:val="none"/>
        </w:rPr>
        <w:t>委：</w:t>
      </w:r>
      <w:r>
        <w:rPr>
          <w:rFonts w:hint="eastAsia"/>
          <w:color w:val="auto"/>
          <w:highlight w:val="none"/>
          <w:u w:val="none"/>
          <w:lang w:eastAsia="zh-CN"/>
        </w:rPr>
        <w:t>负责</w:t>
      </w:r>
      <w:r>
        <w:rPr>
          <w:rFonts w:hint="eastAsia"/>
          <w:color w:val="auto"/>
          <w:highlight w:val="none"/>
          <w:u w:val="none"/>
        </w:rPr>
        <w:t>做好全</w:t>
      </w:r>
      <w:r>
        <w:rPr>
          <w:rFonts w:hint="eastAsia"/>
          <w:color w:val="auto"/>
          <w:highlight w:val="none"/>
          <w:u w:val="none"/>
          <w:lang w:eastAsia="zh-CN"/>
        </w:rPr>
        <w:t>区</w:t>
      </w:r>
      <w:r>
        <w:rPr>
          <w:rFonts w:hint="eastAsia"/>
          <w:color w:val="auto"/>
          <w:highlight w:val="none"/>
          <w:u w:val="none"/>
        </w:rPr>
        <w:t>团员青年</w:t>
      </w:r>
      <w:r>
        <w:rPr>
          <w:rFonts w:hint="eastAsia"/>
          <w:color w:val="auto"/>
          <w:highlight w:val="none"/>
          <w:u w:val="none"/>
          <w:lang w:eastAsia="zh-CN"/>
        </w:rPr>
        <w:t>的</w:t>
      </w:r>
      <w:r>
        <w:rPr>
          <w:rFonts w:hint="eastAsia"/>
          <w:color w:val="auto"/>
          <w:highlight w:val="none"/>
          <w:u w:val="none"/>
        </w:rPr>
        <w:t>森林防火宣传教育工作；配合</w:t>
      </w:r>
      <w:r>
        <w:rPr>
          <w:rFonts w:hint="eastAsia"/>
          <w:color w:val="auto"/>
          <w:highlight w:val="none"/>
          <w:u w:val="none"/>
          <w:lang w:eastAsia="zh-CN"/>
        </w:rPr>
        <w:t>区</w:t>
      </w:r>
      <w:r>
        <w:rPr>
          <w:rFonts w:hint="eastAsia"/>
          <w:color w:val="auto"/>
          <w:highlight w:val="none"/>
          <w:u w:val="none"/>
        </w:rPr>
        <w:t>森防办及有关部门开展森林防火宣传工作。</w:t>
      </w:r>
    </w:p>
    <w:p>
      <w:pPr>
        <w:adjustRightInd/>
        <w:snapToGrid/>
        <w:spacing w:line="580" w:lineRule="exact"/>
        <w:ind w:firstLine="640"/>
        <w:rPr>
          <w:color w:val="auto"/>
          <w:highlight w:val="none"/>
          <w:u w:val="none"/>
        </w:rPr>
      </w:pPr>
      <w:r>
        <w:rPr>
          <w:rFonts w:hint="eastAsia"/>
          <w:b/>
          <w:bCs/>
          <w:color w:val="auto"/>
          <w:highlight w:val="none"/>
          <w:u w:val="none"/>
          <w:lang w:eastAsia="zh-CN"/>
        </w:rPr>
        <w:t>区</w:t>
      </w:r>
      <w:r>
        <w:rPr>
          <w:rFonts w:hint="eastAsia"/>
          <w:b/>
          <w:bCs/>
          <w:color w:val="auto"/>
          <w:highlight w:val="none"/>
          <w:u w:val="none"/>
        </w:rPr>
        <w:t>教委：</w:t>
      </w:r>
      <w:r>
        <w:rPr>
          <w:rFonts w:hint="eastAsia"/>
          <w:color w:val="auto"/>
          <w:highlight w:val="none"/>
          <w:u w:val="none"/>
        </w:rPr>
        <w:t>负责组织全</w:t>
      </w:r>
      <w:r>
        <w:rPr>
          <w:rFonts w:hint="eastAsia"/>
          <w:color w:val="auto"/>
          <w:highlight w:val="none"/>
          <w:u w:val="none"/>
          <w:lang w:eastAsia="zh-CN"/>
        </w:rPr>
        <w:t>区教育系统各单位</w:t>
      </w:r>
      <w:r>
        <w:rPr>
          <w:rFonts w:hint="eastAsia" w:hAnsi="宋体" w:cs="宋体"/>
          <w:color w:val="auto"/>
          <w:kern w:val="0"/>
          <w:highlight w:val="none"/>
          <w:u w:val="none"/>
        </w:rPr>
        <w:t>师生开展森火灾预防和安全避险知识的宣传、普及、教育</w:t>
      </w:r>
      <w:r>
        <w:rPr>
          <w:rFonts w:hint="eastAsia"/>
          <w:color w:val="auto"/>
          <w:highlight w:val="none"/>
          <w:u w:val="none"/>
        </w:rPr>
        <w:t>工作。</w:t>
      </w:r>
    </w:p>
    <w:p>
      <w:pPr>
        <w:adjustRightInd/>
        <w:snapToGrid/>
        <w:spacing w:line="580" w:lineRule="exact"/>
        <w:ind w:firstLine="640"/>
        <w:rPr>
          <w:rFonts w:hint="eastAsia"/>
          <w:b/>
          <w:bCs/>
          <w:color w:val="auto"/>
          <w:highlight w:val="none"/>
          <w:u w:val="none"/>
        </w:rPr>
      </w:pPr>
      <w:r>
        <w:rPr>
          <w:rFonts w:hint="eastAsia"/>
          <w:b/>
          <w:bCs/>
          <w:color w:val="auto"/>
          <w:highlight w:val="none"/>
          <w:u w:val="none"/>
          <w:lang w:eastAsia="zh-CN"/>
        </w:rPr>
        <w:t>区退役军人事务局</w:t>
      </w:r>
      <w:r>
        <w:rPr>
          <w:rFonts w:hint="eastAsia"/>
          <w:b/>
          <w:bCs/>
          <w:color w:val="auto"/>
          <w:highlight w:val="none"/>
          <w:u w:val="none"/>
        </w:rPr>
        <w:t>：</w:t>
      </w:r>
      <w:r>
        <w:rPr>
          <w:rFonts w:hint="eastAsia"/>
          <w:b w:val="0"/>
          <w:bCs w:val="0"/>
          <w:color w:val="auto"/>
          <w:highlight w:val="none"/>
          <w:u w:val="none"/>
          <w:lang w:eastAsia="zh-CN"/>
        </w:rPr>
        <w:t>协助做好烈士评定及抚恤等相关工作</w:t>
      </w:r>
      <w:r>
        <w:rPr>
          <w:rFonts w:hint="eastAsia"/>
          <w:b w:val="0"/>
          <w:bCs w:val="0"/>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bCs/>
          <w:color w:val="0000FF"/>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区委网信办</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sz w:val="32"/>
          <w:szCs w:val="32"/>
          <w:highlight w:val="none"/>
          <w:lang w:eastAsia="zh-CN"/>
        </w:rPr>
        <w:t>负责森林火灾网络</w:t>
      </w:r>
      <w:r>
        <w:rPr>
          <w:rFonts w:hint="eastAsia" w:ascii="仿宋_GB2312" w:hAnsi="仿宋_GB2312" w:eastAsia="仿宋_GB2312" w:cs="仿宋_GB2312"/>
          <w:sz w:val="32"/>
          <w:szCs w:val="32"/>
          <w:highlight w:val="none"/>
        </w:rPr>
        <w:t>舆情监测和舆论引导</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w:t>
      </w:r>
    </w:p>
    <w:p>
      <w:pPr>
        <w:adjustRightInd/>
        <w:snapToGrid/>
        <w:spacing w:line="580" w:lineRule="exact"/>
        <w:ind w:firstLine="640"/>
        <w:rPr>
          <w:rFonts w:hint="eastAsia"/>
          <w:b w:val="0"/>
          <w:bCs w:val="0"/>
          <w:color w:val="auto"/>
          <w:highlight w:val="none"/>
          <w:u w:val="none"/>
        </w:rPr>
      </w:pPr>
      <w:r>
        <w:rPr>
          <w:rFonts w:hint="eastAsia"/>
          <w:b/>
          <w:bCs/>
          <w:color w:val="auto"/>
          <w:highlight w:val="none"/>
          <w:u w:val="none"/>
        </w:rPr>
        <w:t>各镇：</w:t>
      </w:r>
      <w:r>
        <w:rPr>
          <w:rFonts w:hint="eastAsia"/>
          <w:b w:val="0"/>
          <w:bCs w:val="0"/>
          <w:color w:val="auto"/>
          <w:highlight w:val="none"/>
          <w:u w:val="none"/>
        </w:rPr>
        <w:t>负责辖区内森林防灭火工作，落实区森防指各项指令任务。</w:t>
      </w:r>
    </w:p>
    <w:p>
      <w:pPr>
        <w:adjustRightInd/>
        <w:snapToGrid/>
        <w:spacing w:line="580" w:lineRule="exact"/>
        <w:ind w:firstLine="640"/>
        <w:rPr>
          <w:rFonts w:hint="eastAsia"/>
          <w:b w:val="0"/>
          <w:bCs w:val="0"/>
          <w:color w:val="auto"/>
          <w:highlight w:val="none"/>
          <w:u w:val="none"/>
        </w:rPr>
      </w:pPr>
      <w:r>
        <w:rPr>
          <w:rFonts w:hint="eastAsia"/>
          <w:b/>
          <w:bCs/>
          <w:color w:val="auto"/>
          <w:highlight w:val="none"/>
          <w:u w:val="none"/>
        </w:rPr>
        <w:t>各街道：</w:t>
      </w:r>
      <w:r>
        <w:rPr>
          <w:rFonts w:hint="eastAsia"/>
          <w:b w:val="0"/>
          <w:bCs w:val="0"/>
          <w:color w:val="auto"/>
          <w:highlight w:val="none"/>
          <w:u w:val="none"/>
        </w:rPr>
        <w:t>负责</w:t>
      </w:r>
      <w:r>
        <w:rPr>
          <w:rFonts w:hint="eastAsia"/>
          <w:b w:val="0"/>
          <w:bCs w:val="0"/>
          <w:color w:val="auto"/>
          <w:highlight w:val="none"/>
          <w:u w:val="none"/>
          <w:lang w:eastAsia="zh-CN"/>
        </w:rPr>
        <w:t>辖区内的森林防火工作，加强</w:t>
      </w:r>
      <w:r>
        <w:rPr>
          <w:rFonts w:hint="eastAsia"/>
          <w:b w:val="0"/>
          <w:bCs w:val="0"/>
          <w:color w:val="auto"/>
          <w:highlight w:val="none"/>
          <w:u w:val="none"/>
        </w:rPr>
        <w:t>对辖区内的居民进行森林防火宣传教育工作，落实区森防指各项指令任务。</w:t>
      </w:r>
    </w:p>
    <w:p>
      <w:pPr>
        <w:adjustRightInd/>
        <w:snapToGrid/>
        <w:spacing w:line="580" w:lineRule="exact"/>
        <w:ind w:firstLine="640"/>
        <w:rPr>
          <w:rFonts w:hint="eastAsia" w:eastAsia="仿宋_GB2312"/>
          <w:b w:val="0"/>
          <w:bCs w:val="0"/>
          <w:color w:val="auto"/>
          <w:highlight w:val="none"/>
          <w:u w:val="none"/>
          <w:lang w:eastAsia="zh-CN"/>
        </w:rPr>
      </w:pPr>
      <w:r>
        <w:rPr>
          <w:rFonts w:hint="eastAsia"/>
          <w:b/>
          <w:bCs/>
          <w:color w:val="auto"/>
          <w:highlight w:val="none"/>
          <w:u w:val="none"/>
        </w:rPr>
        <w:t>中国林业科学研究院华北林业实验中心：</w:t>
      </w:r>
      <w:r>
        <w:rPr>
          <w:rFonts w:hint="eastAsia"/>
          <w:b w:val="0"/>
          <w:bCs w:val="0"/>
          <w:color w:val="auto"/>
          <w:highlight w:val="none"/>
          <w:u w:val="none"/>
        </w:rPr>
        <w:t>负责辖区范围内的森林防灭火工作</w:t>
      </w:r>
      <w:r>
        <w:rPr>
          <w:rFonts w:hint="eastAsia"/>
          <w:b w:val="0"/>
          <w:bCs w:val="0"/>
          <w:color w:val="auto"/>
          <w:highlight w:val="none"/>
          <w:u w:val="none"/>
          <w:lang w:eastAsia="zh-CN"/>
        </w:rPr>
        <w:t>，配合</w:t>
      </w:r>
      <w:r>
        <w:rPr>
          <w:rFonts w:hint="eastAsia"/>
          <w:b w:val="0"/>
          <w:bCs w:val="0"/>
          <w:color w:val="auto"/>
          <w:highlight w:val="none"/>
          <w:u w:val="none"/>
        </w:rPr>
        <w:t>区森防指</w:t>
      </w:r>
      <w:r>
        <w:rPr>
          <w:rFonts w:hint="eastAsia"/>
          <w:b w:val="0"/>
          <w:bCs w:val="0"/>
          <w:color w:val="auto"/>
          <w:highlight w:val="none"/>
          <w:u w:val="none"/>
          <w:lang w:eastAsia="zh-CN"/>
        </w:rPr>
        <w:t>开展相关工作</w:t>
      </w:r>
      <w:r>
        <w:rPr>
          <w:rFonts w:hint="eastAsia"/>
          <w:b w:val="0"/>
          <w:bCs w:val="0"/>
          <w:color w:val="auto"/>
          <w:highlight w:val="none"/>
          <w:u w:val="none"/>
        </w:rPr>
        <w:t>。</w:t>
      </w:r>
    </w:p>
    <w:p>
      <w:pPr>
        <w:adjustRightInd/>
        <w:snapToGrid/>
        <w:spacing w:line="580" w:lineRule="exact"/>
        <w:ind w:firstLine="640"/>
        <w:rPr>
          <w:rFonts w:hint="eastAsia"/>
          <w:b w:val="0"/>
          <w:bCs w:val="0"/>
          <w:color w:val="auto"/>
          <w:highlight w:val="none"/>
          <w:u w:val="none"/>
        </w:rPr>
      </w:pPr>
      <w:r>
        <w:rPr>
          <w:rFonts w:hint="eastAsia"/>
          <w:b/>
          <w:bCs/>
          <w:color w:val="auto"/>
          <w:highlight w:val="none"/>
          <w:u w:val="none"/>
        </w:rPr>
        <w:t>百花山国家级自然保护区</w:t>
      </w:r>
      <w:r>
        <w:rPr>
          <w:rFonts w:hint="eastAsia"/>
          <w:b/>
          <w:bCs/>
          <w:color w:val="auto"/>
          <w:highlight w:val="none"/>
          <w:u w:val="none"/>
          <w:lang w:eastAsia="zh-CN"/>
        </w:rPr>
        <w:t>管理处</w:t>
      </w:r>
      <w:r>
        <w:rPr>
          <w:rFonts w:hint="eastAsia"/>
          <w:b/>
          <w:bCs/>
          <w:color w:val="auto"/>
          <w:highlight w:val="none"/>
          <w:u w:val="none"/>
        </w:rPr>
        <w:t>：</w:t>
      </w:r>
      <w:r>
        <w:rPr>
          <w:rFonts w:hint="eastAsia"/>
          <w:b w:val="0"/>
          <w:bCs w:val="0"/>
          <w:color w:val="auto"/>
          <w:highlight w:val="none"/>
          <w:u w:val="none"/>
        </w:rPr>
        <w:t>负责保护区范围内的森林防灭火工作</w:t>
      </w:r>
      <w:r>
        <w:rPr>
          <w:rFonts w:hint="eastAsia"/>
          <w:b w:val="0"/>
          <w:bCs w:val="0"/>
          <w:color w:val="auto"/>
          <w:highlight w:val="none"/>
          <w:u w:val="none"/>
          <w:lang w:eastAsia="zh-CN"/>
        </w:rPr>
        <w:t>，</w:t>
      </w:r>
      <w:r>
        <w:rPr>
          <w:rFonts w:hint="eastAsia"/>
          <w:b w:val="0"/>
          <w:bCs w:val="0"/>
          <w:color w:val="auto"/>
          <w:highlight w:val="none"/>
          <w:u w:val="none"/>
        </w:rPr>
        <w:t>落实区森防指各项指令任务。</w:t>
      </w:r>
    </w:p>
    <w:p>
      <w:pPr>
        <w:adjustRightInd/>
        <w:snapToGrid/>
        <w:spacing w:line="580" w:lineRule="exact"/>
        <w:ind w:firstLine="640"/>
        <w:rPr>
          <w:rFonts w:hint="eastAsia" w:eastAsia="仿宋_GB2312"/>
          <w:b/>
          <w:bCs/>
          <w:color w:val="auto"/>
          <w:highlight w:val="none"/>
          <w:u w:val="none"/>
          <w:lang w:eastAsia="zh-CN"/>
        </w:rPr>
      </w:pPr>
      <w:r>
        <w:rPr>
          <w:rFonts w:hint="eastAsia"/>
          <w:b/>
          <w:bCs/>
          <w:color w:val="auto"/>
          <w:highlight w:val="none"/>
          <w:u w:val="none"/>
        </w:rPr>
        <w:t>京西林场：</w:t>
      </w:r>
      <w:r>
        <w:rPr>
          <w:rFonts w:hint="eastAsia"/>
          <w:b w:val="0"/>
          <w:bCs w:val="0"/>
          <w:color w:val="auto"/>
          <w:highlight w:val="none"/>
          <w:u w:val="none"/>
        </w:rPr>
        <w:t>负责林场范围内的森林防灭火工作</w:t>
      </w:r>
      <w:r>
        <w:rPr>
          <w:rFonts w:hint="eastAsia"/>
          <w:b w:val="0"/>
          <w:bCs w:val="0"/>
          <w:color w:val="auto"/>
          <w:highlight w:val="none"/>
          <w:u w:val="none"/>
          <w:lang w:eastAsia="zh-CN"/>
        </w:rPr>
        <w:t>，配合</w:t>
      </w:r>
      <w:r>
        <w:rPr>
          <w:rFonts w:hint="eastAsia"/>
          <w:b w:val="0"/>
          <w:bCs w:val="0"/>
          <w:color w:val="auto"/>
          <w:highlight w:val="none"/>
          <w:u w:val="none"/>
        </w:rPr>
        <w:t>区森防指</w:t>
      </w:r>
      <w:r>
        <w:rPr>
          <w:rFonts w:hint="eastAsia"/>
          <w:b w:val="0"/>
          <w:bCs w:val="0"/>
          <w:color w:val="auto"/>
          <w:highlight w:val="none"/>
          <w:u w:val="none"/>
          <w:lang w:eastAsia="zh-CN"/>
        </w:rPr>
        <w:t>开展相关工作</w:t>
      </w:r>
      <w:r>
        <w:rPr>
          <w:rFonts w:hint="eastAsia"/>
          <w:b w:val="0"/>
          <w:bCs w:val="0"/>
          <w:color w:val="auto"/>
          <w:highlight w:val="none"/>
          <w:u w:val="none"/>
        </w:rPr>
        <w:t>。</w:t>
      </w:r>
    </w:p>
    <w:p>
      <w:pPr>
        <w:adjustRightInd/>
        <w:snapToGrid/>
        <w:spacing w:line="580" w:lineRule="exact"/>
        <w:ind w:firstLine="640"/>
        <w:rPr>
          <w:rFonts w:hint="eastAsia" w:eastAsia="仿宋_GB2312"/>
          <w:b w:val="0"/>
          <w:bCs w:val="0"/>
          <w:color w:val="auto"/>
          <w:highlight w:val="none"/>
          <w:u w:val="none"/>
          <w:lang w:eastAsia="zh-CN"/>
        </w:rPr>
      </w:pPr>
      <w:r>
        <w:rPr>
          <w:rFonts w:hint="eastAsia"/>
          <w:b/>
          <w:bCs/>
          <w:color w:val="auto"/>
          <w:highlight w:val="none"/>
          <w:u w:val="none"/>
        </w:rPr>
        <w:t>西山试验林场:</w:t>
      </w:r>
      <w:r>
        <w:rPr>
          <w:rFonts w:hint="eastAsia"/>
          <w:b w:val="0"/>
          <w:bCs w:val="0"/>
          <w:color w:val="auto"/>
          <w:highlight w:val="none"/>
          <w:u w:val="none"/>
        </w:rPr>
        <w:t>负责林场范围内的森林防灭火工作</w:t>
      </w:r>
      <w:r>
        <w:rPr>
          <w:rFonts w:hint="eastAsia"/>
          <w:b w:val="0"/>
          <w:bCs w:val="0"/>
          <w:color w:val="auto"/>
          <w:highlight w:val="none"/>
          <w:u w:val="none"/>
          <w:lang w:eastAsia="zh-CN"/>
        </w:rPr>
        <w:t>，配合</w:t>
      </w:r>
      <w:r>
        <w:rPr>
          <w:rFonts w:hint="eastAsia"/>
          <w:b w:val="0"/>
          <w:bCs w:val="0"/>
          <w:color w:val="auto"/>
          <w:highlight w:val="none"/>
          <w:u w:val="none"/>
        </w:rPr>
        <w:t>区森防指</w:t>
      </w:r>
      <w:r>
        <w:rPr>
          <w:rFonts w:hint="eastAsia"/>
          <w:b w:val="0"/>
          <w:bCs w:val="0"/>
          <w:color w:val="auto"/>
          <w:highlight w:val="none"/>
          <w:u w:val="none"/>
          <w:lang w:eastAsia="zh-CN"/>
        </w:rPr>
        <w:t>开展相关工作</w:t>
      </w:r>
      <w:r>
        <w:rPr>
          <w:rFonts w:hint="eastAsia"/>
          <w:b w:val="0"/>
          <w:bCs w:val="0"/>
          <w:color w:val="auto"/>
          <w:highlight w:val="none"/>
          <w:u w:val="none"/>
        </w:rPr>
        <w:t>。</w:t>
      </w:r>
    </w:p>
    <w:p>
      <w:pPr>
        <w:adjustRightInd/>
        <w:snapToGrid/>
        <w:spacing w:line="580" w:lineRule="exact"/>
        <w:ind w:firstLine="640"/>
        <w:rPr>
          <w:color w:val="auto"/>
          <w:highlight w:val="none"/>
          <w:u w:val="none"/>
        </w:rPr>
      </w:pPr>
      <w:r>
        <w:rPr>
          <w:rFonts w:hint="eastAsia"/>
          <w:b/>
          <w:bCs/>
          <w:color w:val="auto"/>
          <w:highlight w:val="none"/>
          <w:u w:val="none"/>
        </w:rPr>
        <w:t>国网北京门头沟供电公司：</w:t>
      </w:r>
      <w:r>
        <w:rPr>
          <w:rFonts w:hint="eastAsia"/>
          <w:color w:val="auto"/>
          <w:highlight w:val="none"/>
          <w:u w:val="none"/>
        </w:rPr>
        <w:t>负责森林防火区内电力设施、设备的隐患消除，避免电器设备</w:t>
      </w:r>
      <w:r>
        <w:rPr>
          <w:rFonts w:hint="eastAsia"/>
          <w:color w:val="auto"/>
          <w:highlight w:val="none"/>
          <w:u w:val="none"/>
          <w:lang w:eastAsia="zh-CN"/>
        </w:rPr>
        <w:t>因</w:t>
      </w:r>
      <w:r>
        <w:rPr>
          <w:rFonts w:hint="eastAsia"/>
          <w:color w:val="auto"/>
          <w:highlight w:val="none"/>
          <w:u w:val="none"/>
        </w:rPr>
        <w:t>漏电、打火等引发森林火灾；及时组织恢复因灾损坏的供电设施，保证电力供应。</w:t>
      </w:r>
    </w:p>
    <w:p>
      <w:pPr>
        <w:adjustRightInd/>
        <w:snapToGrid/>
        <w:spacing w:line="580" w:lineRule="exact"/>
        <w:ind w:firstLine="640"/>
        <w:rPr>
          <w:rFonts w:hint="eastAsia" w:eastAsia="仿宋_GB2312"/>
          <w:color w:val="auto"/>
          <w:highlight w:val="none"/>
          <w:u w:val="none"/>
          <w:lang w:eastAsia="zh-CN"/>
        </w:rPr>
      </w:pPr>
      <w:r>
        <w:rPr>
          <w:rFonts w:hint="eastAsia"/>
          <w:b/>
          <w:bCs/>
          <w:color w:val="auto"/>
          <w:highlight w:val="none"/>
          <w:u w:val="none"/>
        </w:rPr>
        <w:t>应急管理部森林消防局机动支队</w:t>
      </w:r>
      <w:r>
        <w:rPr>
          <w:rFonts w:hint="eastAsia"/>
          <w:b/>
          <w:bCs/>
          <w:color w:val="auto"/>
          <w:highlight w:val="none"/>
          <w:u w:val="none"/>
          <w:lang w:eastAsia="zh-CN"/>
        </w:rPr>
        <w:t>机动勤务中队</w:t>
      </w:r>
      <w:r>
        <w:rPr>
          <w:rFonts w:hint="eastAsia"/>
          <w:b/>
          <w:bCs/>
          <w:color w:val="auto"/>
          <w:highlight w:val="none"/>
          <w:u w:val="none"/>
        </w:rPr>
        <w:t>：</w:t>
      </w:r>
      <w:r>
        <w:rPr>
          <w:rFonts w:hint="eastAsia"/>
          <w:color w:val="auto"/>
          <w:highlight w:val="none"/>
          <w:u w:val="none"/>
        </w:rPr>
        <w:t>负责参与组织指挥森林火灾扑救工作，调度所属森林消防专业力量，主要担负灭火头、攻险段，保卫重要目标等任务</w:t>
      </w:r>
      <w:r>
        <w:rPr>
          <w:rFonts w:hint="eastAsia"/>
          <w:color w:val="auto"/>
          <w:highlight w:val="none"/>
          <w:u w:val="none"/>
          <w:lang w:eastAsia="zh-CN"/>
        </w:rPr>
        <w:t>，配合区森防指开展相关工作。</w:t>
      </w:r>
    </w:p>
    <w:p>
      <w:pPr>
        <w:adjustRightInd/>
        <w:snapToGrid/>
        <w:spacing w:line="580" w:lineRule="exact"/>
        <w:ind w:firstLine="640"/>
        <w:rPr>
          <w:rFonts w:hint="eastAsia" w:eastAsia="仿宋_GB2312"/>
          <w:b w:val="0"/>
          <w:bCs w:val="0"/>
          <w:color w:val="auto"/>
          <w:highlight w:val="none"/>
          <w:u w:val="none"/>
          <w:lang w:eastAsia="zh-CN"/>
        </w:rPr>
      </w:pPr>
      <w:r>
        <w:rPr>
          <w:rFonts w:hint="eastAsia"/>
          <w:b/>
          <w:bCs/>
          <w:color w:val="auto"/>
          <w:highlight w:val="none"/>
          <w:u w:val="none"/>
        </w:rPr>
        <w:t>中铁京西（北京）高速公路发展有限公司：</w:t>
      </w:r>
      <w:r>
        <w:rPr>
          <w:rFonts w:hint="eastAsia"/>
          <w:b w:val="0"/>
          <w:bCs w:val="0"/>
          <w:color w:val="auto"/>
          <w:highlight w:val="none"/>
          <w:u w:val="none"/>
        </w:rPr>
        <w:t>负责本公司及所属各项目工区的</w:t>
      </w:r>
      <w:r>
        <w:rPr>
          <w:rFonts w:hint="eastAsia"/>
          <w:b w:val="0"/>
          <w:bCs w:val="0"/>
          <w:color w:val="auto"/>
          <w:highlight w:val="none"/>
          <w:u w:val="none"/>
          <w:lang w:eastAsia="zh-CN"/>
        </w:rPr>
        <w:t>森林防灭火</w:t>
      </w:r>
      <w:r>
        <w:rPr>
          <w:rFonts w:hint="eastAsia"/>
          <w:b w:val="0"/>
          <w:bCs w:val="0"/>
          <w:color w:val="auto"/>
          <w:highlight w:val="none"/>
          <w:u w:val="none"/>
        </w:rPr>
        <w:t>工作</w:t>
      </w:r>
      <w:r>
        <w:rPr>
          <w:rFonts w:hint="eastAsia"/>
          <w:b w:val="0"/>
          <w:bCs w:val="0"/>
          <w:color w:val="auto"/>
          <w:highlight w:val="none"/>
          <w:u w:val="none"/>
          <w:lang w:eastAsia="zh-CN"/>
        </w:rPr>
        <w:t>，加强对系统内职工进行森林防火宣传教育工作，落实区森防指各项指令任务。</w:t>
      </w:r>
    </w:p>
    <w:p>
      <w:pPr>
        <w:spacing w:line="580" w:lineRule="exact"/>
        <w:ind w:left="0" w:leftChars="0" w:firstLine="0" w:firstLineChars="0"/>
        <w:rPr>
          <w:rFonts w:hint="eastAsia" w:hAnsi="Times New Roman"/>
          <w:color w:val="auto"/>
          <w:szCs w:val="32"/>
          <w:highlight w:val="none"/>
          <w:u w:val="none"/>
        </w:rPr>
      </w:pPr>
    </w:p>
    <w:p>
      <w:pPr>
        <w:spacing w:line="580" w:lineRule="exact"/>
        <w:ind w:left="0" w:leftChars="0" w:firstLine="0" w:firstLineChars="0"/>
        <w:rPr>
          <w:rFonts w:hint="eastAsia" w:hAnsi="Times New Roman"/>
          <w:color w:val="auto"/>
          <w:szCs w:val="32"/>
          <w:highlight w:val="none"/>
          <w:u w:val="none"/>
        </w:rPr>
      </w:pPr>
    </w:p>
    <w:p>
      <w:pPr>
        <w:spacing w:line="580" w:lineRule="exact"/>
        <w:ind w:left="0" w:leftChars="0" w:firstLine="0" w:firstLineChars="0"/>
        <w:rPr>
          <w:rFonts w:hAnsi="Times New Roman"/>
          <w:color w:val="auto"/>
          <w:szCs w:val="32"/>
          <w:highlight w:val="none"/>
          <w:u w:val="none"/>
        </w:rPr>
      </w:pPr>
      <w:r>
        <w:rPr>
          <w:rFonts w:hint="eastAsia" w:hAnsi="Times New Roman"/>
          <w:color w:val="auto"/>
          <w:szCs w:val="32"/>
          <w:highlight w:val="none"/>
          <w:u w:val="none"/>
        </w:rPr>
        <w:t>附</w:t>
      </w:r>
      <w:r>
        <w:rPr>
          <w:rFonts w:hint="eastAsia" w:hAnsi="Times New Roman"/>
          <w:color w:val="auto"/>
          <w:szCs w:val="32"/>
          <w:highlight w:val="none"/>
          <w:u w:val="none"/>
          <w:lang w:eastAsia="zh-CN"/>
        </w:rPr>
        <w:t>件</w:t>
      </w:r>
      <w:r>
        <w:rPr>
          <w:rFonts w:hint="eastAsia" w:hAnsi="Times New Roman"/>
          <w:color w:val="auto"/>
          <w:szCs w:val="32"/>
          <w:highlight w:val="none"/>
          <w:u w:val="none"/>
          <w:lang w:val="en-US" w:eastAsia="zh-CN"/>
        </w:rPr>
        <w:t>3</w:t>
      </w:r>
      <w:r>
        <w:rPr>
          <w:rFonts w:hAnsi="Times New Roman"/>
          <w:color w:val="auto"/>
          <w:szCs w:val="32"/>
          <w:highlight w:val="none"/>
          <w:u w:val="none"/>
        </w:rPr>
        <w:t xml:space="preserve">  </w:t>
      </w:r>
    </w:p>
    <w:p>
      <w:pPr>
        <w:spacing w:line="580" w:lineRule="exact"/>
        <w:ind w:firstLine="763" w:firstLineChars="212"/>
        <w:rPr>
          <w:rFonts w:hAnsi="Times New Roman"/>
          <w:color w:val="auto"/>
          <w:szCs w:val="32"/>
          <w:highlight w:val="none"/>
          <w:u w:val="none"/>
        </w:rPr>
      </w:pPr>
      <w:r>
        <w:rPr>
          <w:rFonts w:hint="eastAsia" w:ascii="方正小标宋_GBK" w:hAnsi="黑体" w:eastAsia="方正小标宋_GBK" w:cs="Times New Roman"/>
          <w:bCs/>
          <w:color w:val="auto"/>
          <w:sz w:val="36"/>
          <w:szCs w:val="24"/>
          <w:highlight w:val="none"/>
          <w:u w:val="none"/>
          <w:lang w:eastAsia="zh-CN"/>
        </w:rPr>
        <w:t>门头沟区</w:t>
      </w:r>
      <w:r>
        <w:rPr>
          <w:rFonts w:hint="eastAsia" w:ascii="方正小标宋_GBK" w:hAnsi="黑体" w:eastAsia="方正小标宋_GBK" w:cs="Times New Roman"/>
          <w:bCs/>
          <w:color w:val="auto"/>
          <w:sz w:val="36"/>
          <w:szCs w:val="24"/>
          <w:highlight w:val="none"/>
          <w:u w:val="none"/>
        </w:rPr>
        <w:t>森林防</w:t>
      </w:r>
      <w:r>
        <w:rPr>
          <w:rFonts w:hint="eastAsia" w:ascii="方正小标宋_GBK" w:hAnsi="黑体" w:eastAsia="方正小标宋_GBK" w:cs="Times New Roman"/>
          <w:bCs/>
          <w:color w:val="auto"/>
          <w:sz w:val="36"/>
          <w:szCs w:val="36"/>
          <w:highlight w:val="none"/>
          <w:u w:val="none"/>
        </w:rPr>
        <w:t>火指挥</w:t>
      </w:r>
      <w:r>
        <w:rPr>
          <w:rFonts w:hint="eastAsia" w:ascii="方正小标宋_GBK" w:hAnsi="黑体" w:eastAsia="方正小标宋_GBK" w:cs="Times New Roman"/>
          <w:bCs/>
          <w:color w:val="auto"/>
          <w:sz w:val="36"/>
          <w:szCs w:val="24"/>
          <w:highlight w:val="none"/>
          <w:u w:val="none"/>
        </w:rPr>
        <w:t>部前线指挥部组成</w:t>
      </w:r>
    </w:p>
    <w:p>
      <w:pPr>
        <w:spacing w:line="580" w:lineRule="exact"/>
        <w:ind w:firstLine="640"/>
        <w:rPr>
          <w:rFonts w:hAnsi="Times New Roman"/>
          <w:color w:val="auto"/>
          <w:szCs w:val="32"/>
          <w:highlight w:val="none"/>
          <w:u w:val="none"/>
        </w:rPr>
      </w:pPr>
    </w:p>
    <w:p>
      <w:pPr>
        <w:spacing w:line="580" w:lineRule="exact"/>
        <w:ind w:firstLine="640"/>
        <w:rPr>
          <w:rFonts w:hAnsi="Times New Roman"/>
          <w:color w:val="auto"/>
          <w:szCs w:val="32"/>
          <w:highlight w:val="none"/>
          <w:u w:val="none"/>
        </w:rPr>
      </w:pPr>
      <w:r>
        <w:rPr>
          <w:rFonts w:hint="eastAsia" w:hAnsi="Times New Roman"/>
          <w:color w:val="auto"/>
          <w:szCs w:val="32"/>
          <w:highlight w:val="none"/>
          <w:u w:val="none"/>
        </w:rPr>
        <w:t>发生森林火灾时，</w:t>
      </w:r>
      <w:r>
        <w:rPr>
          <w:rFonts w:hint="eastAsia" w:hAnsi="Times New Roman"/>
          <w:color w:val="auto"/>
          <w:szCs w:val="32"/>
          <w:highlight w:val="none"/>
          <w:u w:val="none"/>
          <w:lang w:eastAsia="zh-CN"/>
        </w:rPr>
        <w:t>区</w:t>
      </w:r>
      <w:r>
        <w:rPr>
          <w:rFonts w:hint="eastAsia" w:hAnsi="Times New Roman"/>
          <w:color w:val="auto"/>
          <w:szCs w:val="32"/>
          <w:highlight w:val="none"/>
          <w:u w:val="none"/>
        </w:rPr>
        <w:t>森林防火指挥部办公室应根据实际情况，组织协调相关成员单位，成立</w:t>
      </w:r>
      <w:r>
        <w:rPr>
          <w:rFonts w:hint="eastAsia" w:hAnsi="Times New Roman"/>
          <w:color w:val="auto"/>
          <w:szCs w:val="32"/>
          <w:highlight w:val="none"/>
          <w:u w:val="none"/>
          <w:lang w:eastAsia="zh-CN"/>
        </w:rPr>
        <w:t>区</w:t>
      </w:r>
      <w:r>
        <w:rPr>
          <w:rFonts w:hint="eastAsia" w:hAnsi="Times New Roman"/>
          <w:color w:val="auto"/>
          <w:szCs w:val="32"/>
          <w:highlight w:val="none"/>
          <w:u w:val="none"/>
        </w:rPr>
        <w:t>森林防火指挥部前线指挥部（以下简称“</w:t>
      </w:r>
      <w:r>
        <w:rPr>
          <w:rFonts w:hint="eastAsia" w:hAnsi="Times New Roman"/>
          <w:color w:val="auto"/>
          <w:szCs w:val="32"/>
          <w:highlight w:val="none"/>
          <w:u w:val="none"/>
          <w:lang w:eastAsia="zh-CN"/>
        </w:rPr>
        <w:t>区</w:t>
      </w:r>
      <w:r>
        <w:rPr>
          <w:rFonts w:hint="eastAsia" w:hAnsi="Times New Roman"/>
          <w:color w:val="auto"/>
          <w:szCs w:val="32"/>
          <w:highlight w:val="none"/>
          <w:u w:val="none"/>
        </w:rPr>
        <w:t>森防指前指”）。</w:t>
      </w:r>
      <w:r>
        <w:rPr>
          <w:rFonts w:hint="eastAsia" w:hAnsi="Times New Roman"/>
          <w:color w:val="auto"/>
          <w:szCs w:val="32"/>
          <w:highlight w:val="none"/>
          <w:u w:val="none"/>
          <w:lang w:eastAsia="zh-CN"/>
        </w:rPr>
        <w:t>区</w:t>
      </w:r>
      <w:r>
        <w:rPr>
          <w:rFonts w:hint="eastAsia" w:hAnsi="Times New Roman"/>
          <w:color w:val="auto"/>
          <w:szCs w:val="32"/>
          <w:highlight w:val="none"/>
          <w:u w:val="none"/>
        </w:rPr>
        <w:t>森防指前指由</w:t>
      </w:r>
      <w:r>
        <w:rPr>
          <w:rFonts w:hint="eastAsia" w:hAnsi="Times New Roman"/>
          <w:color w:val="auto"/>
          <w:szCs w:val="32"/>
          <w:highlight w:val="none"/>
          <w:u w:val="none"/>
          <w:lang w:eastAsia="zh-CN"/>
        </w:rPr>
        <w:t>区</w:t>
      </w:r>
      <w:r>
        <w:rPr>
          <w:rFonts w:hint="eastAsia" w:hAnsi="Times New Roman"/>
          <w:color w:val="auto"/>
          <w:szCs w:val="32"/>
          <w:highlight w:val="none"/>
          <w:u w:val="none"/>
        </w:rPr>
        <w:t>森防指领导、火灾发生地政府领导及参战部队和有关部门的负责同志组成。根据扑救森林火灾需要，</w:t>
      </w:r>
      <w:r>
        <w:rPr>
          <w:rFonts w:hint="eastAsia" w:hAnsi="Times New Roman"/>
          <w:color w:val="auto"/>
          <w:szCs w:val="32"/>
          <w:highlight w:val="none"/>
          <w:u w:val="none"/>
          <w:lang w:eastAsia="zh-CN"/>
        </w:rPr>
        <w:t>区</w:t>
      </w:r>
      <w:r>
        <w:rPr>
          <w:rFonts w:hint="eastAsia" w:hAnsi="Times New Roman"/>
          <w:color w:val="auto"/>
          <w:szCs w:val="32"/>
          <w:highlight w:val="none"/>
          <w:u w:val="none"/>
        </w:rPr>
        <w:t>森防指前指可设立综合协调组、火灾扑救组、治安交通组、通讯保障组、气象保障组、医疗保障组、后勤保障组、新闻发布组和专家组，</w:t>
      </w:r>
      <w:r>
        <w:rPr>
          <w:rFonts w:hint="eastAsia" w:hAnsi="Times New Roman"/>
          <w:color w:val="auto"/>
          <w:szCs w:val="32"/>
          <w:highlight w:val="none"/>
          <w:u w:val="none"/>
          <w:lang w:eastAsia="zh-CN"/>
        </w:rPr>
        <w:t>区</w:t>
      </w:r>
      <w:r>
        <w:rPr>
          <w:rFonts w:hint="eastAsia" w:hAnsi="Times New Roman"/>
          <w:color w:val="auto"/>
          <w:szCs w:val="32"/>
          <w:highlight w:val="none"/>
          <w:u w:val="none"/>
        </w:rPr>
        <w:t>应急</w:t>
      </w:r>
      <w:r>
        <w:rPr>
          <w:rFonts w:hint="eastAsia" w:hAnsi="Times New Roman"/>
          <w:color w:val="auto"/>
          <w:szCs w:val="32"/>
          <w:highlight w:val="none"/>
          <w:u w:val="none"/>
          <w:lang w:eastAsia="zh-CN"/>
        </w:rPr>
        <w:t>管理</w:t>
      </w:r>
      <w:r>
        <w:rPr>
          <w:rFonts w:hint="eastAsia" w:hAnsi="Times New Roman"/>
          <w:color w:val="auto"/>
          <w:szCs w:val="32"/>
          <w:highlight w:val="none"/>
          <w:u w:val="none"/>
        </w:rPr>
        <w:t>局、</w:t>
      </w:r>
      <w:r>
        <w:rPr>
          <w:rFonts w:hint="eastAsia" w:hAnsi="Times New Roman"/>
          <w:color w:val="auto"/>
          <w:szCs w:val="32"/>
          <w:highlight w:val="none"/>
          <w:u w:val="none"/>
          <w:lang w:eastAsia="zh-CN"/>
        </w:rPr>
        <w:t>区</w:t>
      </w:r>
      <w:r>
        <w:rPr>
          <w:rFonts w:hint="eastAsia" w:hAnsi="Times New Roman"/>
          <w:color w:val="auto"/>
          <w:szCs w:val="32"/>
          <w:highlight w:val="none"/>
          <w:u w:val="none"/>
        </w:rPr>
        <w:t>园林绿化局、</w:t>
      </w:r>
      <w:r>
        <w:rPr>
          <w:rFonts w:hint="eastAsia" w:hAnsi="Times New Roman"/>
          <w:color w:val="auto"/>
          <w:szCs w:val="32"/>
          <w:highlight w:val="none"/>
          <w:u w:val="none"/>
          <w:lang w:eastAsia="zh-CN"/>
        </w:rPr>
        <w:t>区</w:t>
      </w:r>
      <w:r>
        <w:rPr>
          <w:rFonts w:hint="eastAsia" w:hAnsi="Times New Roman"/>
          <w:color w:val="auto"/>
          <w:szCs w:val="32"/>
          <w:highlight w:val="none"/>
          <w:u w:val="none"/>
        </w:rPr>
        <w:t>委宣传部、</w:t>
      </w:r>
      <w:r>
        <w:rPr>
          <w:rFonts w:hint="eastAsia" w:hAnsi="Times New Roman"/>
          <w:color w:val="auto"/>
          <w:szCs w:val="32"/>
          <w:highlight w:val="none"/>
          <w:u w:val="none"/>
          <w:lang w:eastAsia="zh-CN"/>
        </w:rPr>
        <w:t>区</w:t>
      </w:r>
      <w:r>
        <w:rPr>
          <w:rFonts w:hint="eastAsia" w:hAnsi="Times New Roman"/>
          <w:color w:val="auto"/>
          <w:szCs w:val="32"/>
          <w:highlight w:val="none"/>
          <w:u w:val="none"/>
        </w:rPr>
        <w:t>公安</w:t>
      </w:r>
      <w:r>
        <w:rPr>
          <w:rFonts w:hint="eastAsia" w:hAnsi="Times New Roman"/>
          <w:color w:val="auto"/>
          <w:szCs w:val="32"/>
          <w:highlight w:val="none"/>
          <w:u w:val="none"/>
          <w:lang w:eastAsia="zh-CN"/>
        </w:rPr>
        <w:t>分</w:t>
      </w:r>
      <w:r>
        <w:rPr>
          <w:rFonts w:hint="eastAsia" w:hAnsi="Times New Roman"/>
          <w:color w:val="auto"/>
          <w:szCs w:val="32"/>
          <w:highlight w:val="none"/>
          <w:u w:val="none"/>
        </w:rPr>
        <w:t>局、</w:t>
      </w:r>
      <w:r>
        <w:rPr>
          <w:rFonts w:hint="eastAsia" w:hAnsi="Times New Roman"/>
          <w:color w:val="auto"/>
          <w:szCs w:val="32"/>
          <w:highlight w:val="none"/>
          <w:u w:val="none"/>
          <w:lang w:eastAsia="zh-CN"/>
        </w:rPr>
        <w:t>区</w:t>
      </w:r>
      <w:r>
        <w:rPr>
          <w:rFonts w:hint="eastAsia" w:hAnsi="Times New Roman"/>
          <w:color w:val="auto"/>
          <w:szCs w:val="32"/>
          <w:highlight w:val="none"/>
          <w:u w:val="none"/>
        </w:rPr>
        <w:t>交通</w:t>
      </w:r>
      <w:r>
        <w:rPr>
          <w:rFonts w:hint="eastAsia" w:hAnsi="Times New Roman"/>
          <w:color w:val="auto"/>
          <w:szCs w:val="32"/>
          <w:highlight w:val="none"/>
          <w:u w:val="none"/>
          <w:lang w:eastAsia="zh-CN"/>
        </w:rPr>
        <w:t>局</w:t>
      </w:r>
      <w:r>
        <w:rPr>
          <w:rFonts w:hint="eastAsia" w:hAnsi="Times New Roman"/>
          <w:color w:val="auto"/>
          <w:szCs w:val="32"/>
          <w:highlight w:val="none"/>
          <w:u w:val="none"/>
        </w:rPr>
        <w:t>、</w:t>
      </w:r>
      <w:r>
        <w:rPr>
          <w:rFonts w:hint="eastAsia" w:hAnsi="Times New Roman"/>
          <w:color w:val="auto"/>
          <w:szCs w:val="32"/>
          <w:highlight w:val="none"/>
          <w:u w:val="none"/>
          <w:lang w:eastAsia="zh-CN"/>
        </w:rPr>
        <w:t>区科技</w:t>
      </w:r>
      <w:r>
        <w:rPr>
          <w:rFonts w:hint="eastAsia" w:hAnsi="Times New Roman"/>
          <w:color w:val="auto"/>
          <w:szCs w:val="32"/>
          <w:highlight w:val="none"/>
          <w:u w:val="none"/>
        </w:rPr>
        <w:t>和信息化局、</w:t>
      </w:r>
      <w:r>
        <w:rPr>
          <w:rFonts w:hint="eastAsia" w:hAnsi="Times New Roman"/>
          <w:color w:val="auto"/>
          <w:szCs w:val="32"/>
          <w:highlight w:val="none"/>
          <w:u w:val="none"/>
          <w:lang w:eastAsia="zh-CN"/>
        </w:rPr>
        <w:t>区卫生健康委</w:t>
      </w:r>
      <w:r>
        <w:rPr>
          <w:rFonts w:hint="eastAsia" w:hAnsi="Times New Roman"/>
          <w:color w:val="auto"/>
          <w:szCs w:val="32"/>
          <w:highlight w:val="none"/>
          <w:u w:val="none"/>
        </w:rPr>
        <w:t>以及</w:t>
      </w:r>
      <w:r>
        <w:rPr>
          <w:rFonts w:hint="eastAsia" w:hAnsi="Times New Roman"/>
          <w:color w:val="auto"/>
          <w:szCs w:val="32"/>
          <w:highlight w:val="none"/>
          <w:u w:val="none"/>
          <w:lang w:eastAsia="zh-CN"/>
        </w:rPr>
        <w:t>应急管理部</w:t>
      </w:r>
      <w:r>
        <w:rPr>
          <w:rFonts w:hint="eastAsia" w:hAnsi="Times New Roman"/>
          <w:color w:val="auto"/>
          <w:szCs w:val="32"/>
          <w:highlight w:val="none"/>
          <w:u w:val="none"/>
        </w:rPr>
        <w:t>森林消防局机动支队</w:t>
      </w:r>
      <w:r>
        <w:rPr>
          <w:rFonts w:hint="eastAsia" w:hAnsi="Times New Roman"/>
          <w:color w:val="auto"/>
          <w:szCs w:val="32"/>
          <w:highlight w:val="none"/>
          <w:u w:val="none"/>
          <w:lang w:eastAsia="zh-CN"/>
        </w:rPr>
        <w:t>机动勤务中队</w:t>
      </w:r>
      <w:r>
        <w:rPr>
          <w:rFonts w:hint="eastAsia" w:hAnsi="Times New Roman"/>
          <w:color w:val="auto"/>
          <w:szCs w:val="32"/>
          <w:highlight w:val="none"/>
          <w:u w:val="none"/>
        </w:rPr>
        <w:t>等部门或单位参加</w:t>
      </w:r>
      <w:r>
        <w:rPr>
          <w:rFonts w:hint="eastAsia" w:hAnsi="Times New Roman"/>
          <w:color w:val="auto"/>
          <w:szCs w:val="32"/>
          <w:highlight w:val="none"/>
          <w:u w:val="none"/>
          <w:lang w:eastAsia="zh-CN"/>
        </w:rPr>
        <w:t>区</w:t>
      </w:r>
      <w:r>
        <w:rPr>
          <w:rFonts w:hint="eastAsia" w:hAnsi="Times New Roman"/>
          <w:color w:val="auto"/>
          <w:szCs w:val="32"/>
          <w:highlight w:val="none"/>
          <w:u w:val="none"/>
        </w:rPr>
        <w:t>森防指前指。根据实际需要，各工作组设置及参加单位可进行调整。</w:t>
      </w:r>
    </w:p>
    <w:p>
      <w:pPr>
        <w:spacing w:line="580" w:lineRule="exact"/>
        <w:ind w:firstLine="640"/>
        <w:rPr>
          <w:rFonts w:hAnsi="Times New Roman"/>
          <w:color w:val="auto"/>
          <w:highlight w:val="none"/>
          <w:u w:val="none"/>
        </w:rPr>
      </w:pPr>
      <w:r>
        <w:rPr>
          <w:rFonts w:hAnsi="Times New Roman"/>
          <w:color w:val="auto"/>
          <w:szCs w:val="32"/>
          <w:highlight w:val="none"/>
          <w:u w:val="none"/>
        </w:rPr>
        <w:t>1.</w:t>
      </w:r>
      <w:r>
        <w:rPr>
          <w:rFonts w:hint="eastAsia" w:hAnsi="Times New Roman"/>
          <w:color w:val="auto"/>
          <w:szCs w:val="32"/>
          <w:highlight w:val="none"/>
          <w:u w:val="none"/>
          <w:lang w:eastAsia="zh-CN"/>
        </w:rPr>
        <w:t>区</w:t>
      </w:r>
      <w:r>
        <w:rPr>
          <w:rFonts w:hint="eastAsia" w:hAnsi="Times New Roman"/>
          <w:color w:val="auto"/>
          <w:szCs w:val="32"/>
          <w:highlight w:val="none"/>
          <w:u w:val="none"/>
        </w:rPr>
        <w:t>森防指前指主要职责</w:t>
      </w:r>
    </w:p>
    <w:p>
      <w:pPr>
        <w:spacing w:line="580" w:lineRule="exact"/>
        <w:ind w:firstLine="640"/>
        <w:rPr>
          <w:color w:val="auto"/>
          <w:highlight w:val="none"/>
          <w:u w:val="none"/>
        </w:rPr>
      </w:pPr>
      <w:r>
        <w:rPr>
          <w:rFonts w:hint="eastAsia"/>
          <w:color w:val="auto"/>
          <w:highlight w:val="none"/>
          <w:u w:val="none"/>
        </w:rPr>
        <w:t>负责掌握火灾情况，分析火情发展趋势，制定扑救方案；指挥协调各工作组按职责开展工作，落实</w:t>
      </w:r>
      <w:r>
        <w:rPr>
          <w:rFonts w:hint="eastAsia"/>
          <w:color w:val="auto"/>
          <w:highlight w:val="none"/>
          <w:u w:val="none"/>
          <w:lang w:eastAsia="zh-CN"/>
        </w:rPr>
        <w:t>区森防指</w:t>
      </w:r>
      <w:r>
        <w:rPr>
          <w:rFonts w:hint="eastAsia"/>
          <w:color w:val="auto"/>
          <w:highlight w:val="none"/>
          <w:u w:val="none"/>
        </w:rPr>
        <w:t>决策；向社会及时发布火情及扑救信息；向</w:t>
      </w:r>
      <w:r>
        <w:rPr>
          <w:rFonts w:hint="eastAsia"/>
          <w:color w:val="auto"/>
          <w:highlight w:val="none"/>
          <w:u w:val="none"/>
          <w:lang w:eastAsia="zh-CN"/>
        </w:rPr>
        <w:t>区委、区政府</w:t>
      </w:r>
      <w:r>
        <w:rPr>
          <w:rFonts w:hint="eastAsia"/>
          <w:color w:val="auto"/>
          <w:highlight w:val="none"/>
          <w:u w:val="none"/>
        </w:rPr>
        <w:t>及时报告扑火进展情况。</w:t>
      </w:r>
    </w:p>
    <w:p>
      <w:pPr>
        <w:spacing w:line="580" w:lineRule="exact"/>
        <w:ind w:firstLine="640"/>
        <w:rPr>
          <w:color w:val="auto"/>
          <w:highlight w:val="none"/>
          <w:u w:val="none"/>
        </w:rPr>
      </w:pPr>
      <w:r>
        <w:rPr>
          <w:rFonts w:hint="eastAsia"/>
          <w:color w:val="auto"/>
          <w:highlight w:val="none"/>
          <w:u w:val="none"/>
        </w:rPr>
        <w:t>前指总指挥由</w:t>
      </w:r>
      <w:r>
        <w:rPr>
          <w:rFonts w:hint="eastAsia"/>
          <w:color w:val="auto"/>
          <w:highlight w:val="none"/>
          <w:u w:val="none"/>
          <w:lang w:eastAsia="zh-CN"/>
        </w:rPr>
        <w:t>区森防指总指挥、常务副总指挥</w:t>
      </w:r>
      <w:r>
        <w:rPr>
          <w:rFonts w:hint="eastAsia"/>
          <w:color w:val="auto"/>
          <w:highlight w:val="none"/>
          <w:u w:val="none"/>
        </w:rPr>
        <w:t>或</w:t>
      </w:r>
      <w:r>
        <w:rPr>
          <w:rFonts w:hint="eastAsia"/>
          <w:color w:val="auto"/>
          <w:highlight w:val="none"/>
          <w:u w:val="none"/>
          <w:lang w:eastAsia="zh-CN"/>
        </w:rPr>
        <w:t>执行副总指挥</w:t>
      </w:r>
      <w:r>
        <w:rPr>
          <w:rFonts w:hint="eastAsia"/>
          <w:color w:val="auto"/>
          <w:highlight w:val="none"/>
          <w:u w:val="none"/>
        </w:rPr>
        <w:t>担任，行使重要事项决策和行政协调权，负责统筹火场的组织扑救工作，调度指挥各方力量。</w:t>
      </w:r>
    </w:p>
    <w:p>
      <w:pPr>
        <w:spacing w:line="580" w:lineRule="exact"/>
        <w:ind w:firstLine="640"/>
        <w:rPr>
          <w:color w:val="auto"/>
          <w:highlight w:val="none"/>
          <w:u w:val="none"/>
        </w:rPr>
      </w:pPr>
      <w:r>
        <w:rPr>
          <w:rFonts w:hint="eastAsia"/>
          <w:color w:val="auto"/>
          <w:highlight w:val="none"/>
          <w:u w:val="none"/>
        </w:rPr>
        <w:t>执行指挥职责：由</w:t>
      </w:r>
      <w:r>
        <w:rPr>
          <w:rFonts w:hint="eastAsia"/>
          <w:color w:val="auto"/>
          <w:highlight w:val="none"/>
          <w:u w:val="none"/>
          <w:lang w:eastAsia="zh-CN"/>
        </w:rPr>
        <w:t>区应急管理局主要领导</w:t>
      </w:r>
      <w:r>
        <w:rPr>
          <w:rFonts w:hint="eastAsia"/>
          <w:color w:val="auto"/>
          <w:highlight w:val="none"/>
          <w:u w:val="none"/>
        </w:rPr>
        <w:t>同志担任，行使专业处置权，落实</w:t>
      </w:r>
      <w:r>
        <w:rPr>
          <w:rFonts w:hint="eastAsia"/>
          <w:color w:val="auto"/>
          <w:highlight w:val="none"/>
          <w:u w:val="none"/>
          <w:lang w:eastAsia="zh-CN"/>
        </w:rPr>
        <w:t>前指</w:t>
      </w:r>
      <w:r>
        <w:rPr>
          <w:rFonts w:hint="eastAsia"/>
          <w:color w:val="auto"/>
          <w:highlight w:val="none"/>
          <w:u w:val="none"/>
        </w:rPr>
        <w:t>总指挥的有关指令，组织实施扑救方案。</w:t>
      </w:r>
    </w:p>
    <w:p>
      <w:pPr>
        <w:spacing w:line="580" w:lineRule="exact"/>
        <w:ind w:firstLine="640"/>
        <w:rPr>
          <w:color w:val="auto"/>
          <w:highlight w:val="none"/>
          <w:u w:val="none"/>
        </w:rPr>
      </w:pPr>
      <w:r>
        <w:rPr>
          <w:rFonts w:hint="eastAsia"/>
          <w:color w:val="auto"/>
          <w:highlight w:val="none"/>
          <w:u w:val="none"/>
        </w:rPr>
        <w:t>副指挥职责：</w:t>
      </w:r>
      <w:r>
        <w:rPr>
          <w:rFonts w:hint="eastAsia"/>
          <w:color w:val="auto"/>
          <w:highlight w:val="none"/>
          <w:u w:val="none"/>
          <w:lang w:eastAsia="zh-CN"/>
        </w:rPr>
        <w:t>由区应急管理局、区园林绿化局、区公安分局相关领导同志担任，</w:t>
      </w:r>
      <w:r>
        <w:rPr>
          <w:rFonts w:hint="eastAsia"/>
          <w:color w:val="auto"/>
          <w:highlight w:val="none"/>
          <w:u w:val="none"/>
        </w:rPr>
        <w:t>协助落实</w:t>
      </w:r>
      <w:r>
        <w:rPr>
          <w:rFonts w:hint="eastAsia"/>
          <w:color w:val="auto"/>
          <w:highlight w:val="none"/>
          <w:u w:val="none"/>
          <w:lang w:eastAsia="zh-CN"/>
        </w:rPr>
        <w:t>前指</w:t>
      </w:r>
      <w:r>
        <w:rPr>
          <w:rFonts w:hint="eastAsia"/>
          <w:color w:val="auto"/>
          <w:highlight w:val="none"/>
          <w:u w:val="none"/>
        </w:rPr>
        <w:t>总指挥安排的各项具体工作任务。</w:t>
      </w:r>
      <w:r>
        <w:rPr>
          <w:rFonts w:hint="eastAsia"/>
          <w:color w:val="auto"/>
          <w:highlight w:val="none"/>
          <w:u w:val="none"/>
          <w:lang w:eastAsia="zh-CN"/>
        </w:rPr>
        <w:t>应急管理部</w:t>
      </w:r>
      <w:r>
        <w:rPr>
          <w:rFonts w:hint="eastAsia" w:hAnsi="Times New Roman"/>
          <w:color w:val="auto"/>
          <w:szCs w:val="32"/>
          <w:highlight w:val="none"/>
          <w:u w:val="none"/>
        </w:rPr>
        <w:t>森林消防局机动支队</w:t>
      </w:r>
      <w:r>
        <w:rPr>
          <w:rFonts w:hint="eastAsia" w:hAnsi="Times New Roman"/>
          <w:color w:val="auto"/>
          <w:szCs w:val="32"/>
          <w:highlight w:val="none"/>
          <w:u w:val="none"/>
          <w:lang w:eastAsia="zh-CN"/>
        </w:rPr>
        <w:t>机动勤务中队</w:t>
      </w:r>
      <w:r>
        <w:rPr>
          <w:rFonts w:hint="eastAsia" w:hAnsi="Times New Roman"/>
          <w:color w:val="auto"/>
          <w:szCs w:val="32"/>
          <w:highlight w:val="none"/>
          <w:u w:val="none"/>
        </w:rPr>
        <w:t>参与灭火时，</w:t>
      </w:r>
      <w:r>
        <w:rPr>
          <w:rFonts w:hint="eastAsia" w:hAnsi="Times New Roman"/>
          <w:color w:val="auto"/>
          <w:szCs w:val="32"/>
          <w:highlight w:val="none"/>
          <w:u w:val="none"/>
          <w:lang w:eastAsia="zh-CN"/>
        </w:rPr>
        <w:t>中</w:t>
      </w:r>
      <w:r>
        <w:rPr>
          <w:rFonts w:hint="eastAsia" w:hAnsi="Times New Roman"/>
          <w:color w:val="auto"/>
          <w:szCs w:val="32"/>
          <w:highlight w:val="none"/>
          <w:u w:val="none"/>
        </w:rPr>
        <w:t>队级最高指挥员进入火场前线指挥部，担任专业副总指挥，参与决策和现场组织指挥</w:t>
      </w:r>
      <w:r>
        <w:rPr>
          <w:rFonts w:hint="eastAsia"/>
          <w:color w:val="auto"/>
          <w:highlight w:val="none"/>
          <w:u w:val="none"/>
        </w:rPr>
        <w:t>。</w:t>
      </w:r>
    </w:p>
    <w:p>
      <w:pPr>
        <w:spacing w:line="580" w:lineRule="exact"/>
        <w:ind w:firstLine="640"/>
        <w:rPr>
          <w:color w:val="auto"/>
          <w:highlight w:val="none"/>
          <w:u w:val="none"/>
        </w:rPr>
      </w:pPr>
      <w:r>
        <w:rPr>
          <w:color w:val="auto"/>
          <w:highlight w:val="none"/>
          <w:u w:val="none"/>
        </w:rPr>
        <w:t>2.</w:t>
      </w:r>
      <w:r>
        <w:rPr>
          <w:rFonts w:hint="eastAsia"/>
          <w:color w:val="auto"/>
          <w:highlight w:val="none"/>
          <w:u w:val="none"/>
        </w:rPr>
        <w:t>综合协调组：由</w:t>
      </w:r>
      <w:r>
        <w:rPr>
          <w:rFonts w:hint="eastAsia"/>
          <w:color w:val="auto"/>
          <w:highlight w:val="none"/>
          <w:u w:val="none"/>
          <w:lang w:eastAsia="zh-CN"/>
        </w:rPr>
        <w:t>区应急管理局</w:t>
      </w:r>
      <w:r>
        <w:rPr>
          <w:rFonts w:hint="eastAsia"/>
          <w:color w:val="auto"/>
          <w:highlight w:val="none"/>
          <w:u w:val="none"/>
        </w:rPr>
        <w:t>牵头组成，负责组建前指，承担前指的组织、协调、保障工作；统一收集、汇总、分析各组工作情况和事件信息，按规定向</w:t>
      </w:r>
      <w:r>
        <w:rPr>
          <w:rFonts w:hint="eastAsia"/>
          <w:color w:val="auto"/>
          <w:highlight w:val="none"/>
          <w:u w:val="none"/>
          <w:lang w:eastAsia="zh-CN"/>
        </w:rPr>
        <w:t>区委、区政府</w:t>
      </w:r>
      <w:r>
        <w:rPr>
          <w:rFonts w:hint="eastAsia"/>
          <w:color w:val="auto"/>
          <w:highlight w:val="none"/>
          <w:u w:val="none"/>
        </w:rPr>
        <w:t>报送重要信息；对向社会发布的信息进行审核；承办现场指挥部各类会议；督促落实现场指挥部议定事项。</w:t>
      </w:r>
    </w:p>
    <w:p>
      <w:pPr>
        <w:spacing w:line="580" w:lineRule="exact"/>
        <w:ind w:firstLine="640"/>
        <w:rPr>
          <w:color w:val="auto"/>
          <w:highlight w:val="none"/>
          <w:u w:val="none"/>
        </w:rPr>
      </w:pPr>
      <w:r>
        <w:rPr>
          <w:color w:val="auto"/>
          <w:highlight w:val="none"/>
          <w:u w:val="none"/>
        </w:rPr>
        <w:t>3.</w:t>
      </w:r>
      <w:r>
        <w:rPr>
          <w:rFonts w:hint="eastAsia"/>
          <w:color w:val="auto"/>
          <w:highlight w:val="none"/>
          <w:u w:val="none"/>
        </w:rPr>
        <w:t>火灾扑救组：由</w:t>
      </w:r>
      <w:r>
        <w:rPr>
          <w:rFonts w:hint="eastAsia"/>
          <w:color w:val="auto"/>
          <w:highlight w:val="none"/>
          <w:u w:val="none"/>
          <w:lang w:eastAsia="zh-CN"/>
        </w:rPr>
        <w:t>区应急管理局</w:t>
      </w:r>
      <w:r>
        <w:rPr>
          <w:rFonts w:hint="eastAsia"/>
          <w:color w:val="auto"/>
          <w:highlight w:val="none"/>
          <w:u w:val="none"/>
        </w:rPr>
        <w:t>牵头，由当地以及前往支援的所有专业森林消防队伍组成。主要职责是承担前指下达的扑救任务；实施火情侦查，标绘火场态势，调度扑火力量，协调航空灭火，制定扑救措施，科学分析和掌握火情态势；向前指报告扑火进展情况及问题；及时报告扑救人力、物资需求计划；组织做好火场清理及交接工作。</w:t>
      </w:r>
    </w:p>
    <w:p>
      <w:pPr>
        <w:spacing w:line="580" w:lineRule="exact"/>
        <w:ind w:firstLine="640"/>
        <w:rPr>
          <w:color w:val="auto"/>
          <w:highlight w:val="none"/>
          <w:u w:val="none"/>
        </w:rPr>
      </w:pPr>
      <w:r>
        <w:rPr>
          <w:color w:val="auto"/>
          <w:highlight w:val="none"/>
          <w:u w:val="none"/>
        </w:rPr>
        <w:t>4.</w:t>
      </w:r>
      <w:r>
        <w:rPr>
          <w:rFonts w:hint="eastAsia"/>
          <w:color w:val="auto"/>
          <w:highlight w:val="none"/>
          <w:u w:val="none"/>
        </w:rPr>
        <w:t>治安交通组：由</w:t>
      </w:r>
      <w:r>
        <w:rPr>
          <w:rFonts w:hint="eastAsia"/>
          <w:color w:val="auto"/>
          <w:highlight w:val="none"/>
          <w:u w:val="none"/>
          <w:lang w:eastAsia="zh-CN"/>
        </w:rPr>
        <w:t>区公安分局</w:t>
      </w:r>
      <w:r>
        <w:rPr>
          <w:rFonts w:hint="eastAsia"/>
          <w:color w:val="auto"/>
          <w:highlight w:val="none"/>
          <w:u w:val="none"/>
        </w:rPr>
        <w:t>牵头，会同</w:t>
      </w:r>
      <w:r>
        <w:rPr>
          <w:rFonts w:hint="eastAsia"/>
          <w:color w:val="auto"/>
          <w:highlight w:val="none"/>
          <w:u w:val="none"/>
          <w:lang w:eastAsia="zh-CN"/>
        </w:rPr>
        <w:t>区</w:t>
      </w:r>
      <w:r>
        <w:rPr>
          <w:rFonts w:hint="eastAsia"/>
          <w:color w:val="auto"/>
          <w:highlight w:val="none"/>
          <w:u w:val="none"/>
        </w:rPr>
        <w:t>交通</w:t>
      </w:r>
      <w:r>
        <w:rPr>
          <w:rFonts w:hint="eastAsia"/>
          <w:color w:val="auto"/>
          <w:highlight w:val="none"/>
          <w:u w:val="none"/>
          <w:lang w:eastAsia="zh-CN"/>
        </w:rPr>
        <w:t>局</w:t>
      </w:r>
      <w:r>
        <w:rPr>
          <w:rFonts w:hint="eastAsia"/>
          <w:color w:val="auto"/>
          <w:highlight w:val="none"/>
          <w:u w:val="none"/>
        </w:rPr>
        <w:t>和镇政府、街道办事处负责做好现场管控和交通疏导；实施安全警戒，维持现场秩序，疏散救助群众，对现场进行勘查，对相关嫌疑人进行管制；协调现场交通保障，疏导周边交通，开辟应急通道，保障应急处置人员、车辆和物资装备应急通行需要；组织协调尽快恢复被毁交通路线；协调做好公共交通运营路线改线、运力调整等工作。</w:t>
      </w:r>
    </w:p>
    <w:p>
      <w:pPr>
        <w:spacing w:line="580" w:lineRule="exact"/>
        <w:ind w:firstLine="640"/>
        <w:rPr>
          <w:color w:val="auto"/>
          <w:highlight w:val="none"/>
          <w:u w:val="none"/>
        </w:rPr>
      </w:pPr>
      <w:r>
        <w:rPr>
          <w:color w:val="auto"/>
          <w:highlight w:val="none"/>
          <w:u w:val="none"/>
        </w:rPr>
        <w:t>5.</w:t>
      </w:r>
      <w:r>
        <w:rPr>
          <w:rFonts w:hint="eastAsia"/>
          <w:color w:val="auto"/>
          <w:highlight w:val="none"/>
          <w:u w:val="none"/>
        </w:rPr>
        <w:t>通信保障组：由区</w:t>
      </w:r>
      <w:r>
        <w:rPr>
          <w:rFonts w:hint="eastAsia"/>
          <w:color w:val="auto"/>
          <w:highlight w:val="none"/>
          <w:u w:val="none"/>
          <w:lang w:eastAsia="zh-CN"/>
        </w:rPr>
        <w:t>科技和信息化</w:t>
      </w:r>
      <w:r>
        <w:rPr>
          <w:rFonts w:hint="eastAsia"/>
          <w:color w:val="auto"/>
          <w:highlight w:val="none"/>
          <w:u w:val="none"/>
        </w:rPr>
        <w:t>局牵头，会同通信部门保障扑救现场及后方应急指挥的通讯联络畅通</w:t>
      </w:r>
      <w:r>
        <w:rPr>
          <w:rFonts w:hint="eastAsia"/>
          <w:color w:val="auto"/>
          <w:sz w:val="32"/>
          <w:szCs w:val="32"/>
          <w:highlight w:val="none"/>
          <w:u w:val="none"/>
        </w:rPr>
        <w:t>。</w:t>
      </w:r>
    </w:p>
    <w:p>
      <w:pPr>
        <w:spacing w:line="580" w:lineRule="exact"/>
        <w:ind w:firstLine="640"/>
        <w:rPr>
          <w:rFonts w:hAnsi="Times New Roman"/>
          <w:color w:val="auto"/>
          <w:szCs w:val="32"/>
          <w:highlight w:val="none"/>
          <w:u w:val="none"/>
        </w:rPr>
      </w:pPr>
      <w:r>
        <w:rPr>
          <w:color w:val="auto"/>
          <w:highlight w:val="none"/>
          <w:u w:val="none"/>
        </w:rPr>
        <w:t>6.</w:t>
      </w:r>
      <w:r>
        <w:rPr>
          <w:rFonts w:hint="eastAsia"/>
          <w:color w:val="auto"/>
          <w:highlight w:val="none"/>
          <w:u w:val="none"/>
        </w:rPr>
        <w:t>气象保障组：由</w:t>
      </w:r>
      <w:r>
        <w:rPr>
          <w:rFonts w:hint="eastAsia"/>
          <w:color w:val="auto"/>
          <w:highlight w:val="none"/>
          <w:u w:val="none"/>
          <w:lang w:eastAsia="zh-CN"/>
        </w:rPr>
        <w:t>区气象局</w:t>
      </w:r>
      <w:r>
        <w:rPr>
          <w:rFonts w:hint="eastAsia"/>
          <w:color w:val="auto"/>
          <w:highlight w:val="none"/>
          <w:u w:val="none"/>
        </w:rPr>
        <w:t>牵头组织，负责火场气象要素监测和预报，适时开展人工</w:t>
      </w:r>
      <w:r>
        <w:rPr>
          <w:rFonts w:hint="eastAsia" w:hAnsi="Times New Roman"/>
          <w:color w:val="auto"/>
          <w:szCs w:val="32"/>
          <w:highlight w:val="none"/>
          <w:u w:val="none"/>
        </w:rPr>
        <w:t>增雨灭火作业。</w:t>
      </w:r>
    </w:p>
    <w:p>
      <w:pPr>
        <w:spacing w:line="580" w:lineRule="exact"/>
        <w:ind w:firstLine="640"/>
        <w:rPr>
          <w:color w:val="auto"/>
          <w:highlight w:val="none"/>
          <w:u w:val="none"/>
        </w:rPr>
      </w:pPr>
      <w:r>
        <w:rPr>
          <w:color w:val="auto"/>
          <w:highlight w:val="none"/>
          <w:u w:val="none"/>
        </w:rPr>
        <w:t>7.</w:t>
      </w:r>
      <w:r>
        <w:rPr>
          <w:rFonts w:hint="eastAsia"/>
          <w:color w:val="auto"/>
          <w:highlight w:val="none"/>
          <w:u w:val="none"/>
        </w:rPr>
        <w:t>医疗保障组：由</w:t>
      </w:r>
      <w:r>
        <w:rPr>
          <w:rFonts w:hint="eastAsia"/>
          <w:color w:val="auto"/>
          <w:highlight w:val="none"/>
          <w:u w:val="none"/>
          <w:lang w:eastAsia="zh-CN"/>
        </w:rPr>
        <w:t>区卫生健康委</w:t>
      </w:r>
      <w:r>
        <w:rPr>
          <w:rFonts w:hint="eastAsia"/>
          <w:color w:val="auto"/>
          <w:highlight w:val="none"/>
          <w:u w:val="none"/>
        </w:rPr>
        <w:t>牵头组织，</w:t>
      </w:r>
      <w:r>
        <w:rPr>
          <w:rFonts w:hint="eastAsia"/>
          <w:color w:val="auto"/>
          <w:highlight w:val="none"/>
          <w:u w:val="none"/>
          <w:lang w:eastAsia="zh-CN"/>
        </w:rPr>
        <w:t>负责</w:t>
      </w:r>
      <w:r>
        <w:rPr>
          <w:rFonts w:hint="eastAsia"/>
          <w:color w:val="auto"/>
          <w:highlight w:val="none"/>
          <w:u w:val="none"/>
        </w:rPr>
        <w:t>组织开展现场处置医疗保障，协调相关单位做好伤病人员医疗救治、卫生防疫</w:t>
      </w:r>
      <w:r>
        <w:rPr>
          <w:rFonts w:hint="eastAsia"/>
          <w:color w:val="auto"/>
          <w:highlight w:val="none"/>
          <w:u w:val="none"/>
          <w:lang w:eastAsia="zh-CN"/>
        </w:rPr>
        <w:t>等</w:t>
      </w:r>
      <w:r>
        <w:rPr>
          <w:rFonts w:hint="eastAsia"/>
          <w:color w:val="auto"/>
          <w:highlight w:val="none"/>
          <w:u w:val="none"/>
        </w:rPr>
        <w:t>工作。</w:t>
      </w:r>
    </w:p>
    <w:p>
      <w:pPr>
        <w:spacing w:line="580" w:lineRule="exact"/>
        <w:ind w:firstLine="640"/>
        <w:rPr>
          <w:color w:val="auto"/>
          <w:highlight w:val="none"/>
          <w:u w:val="none"/>
        </w:rPr>
      </w:pPr>
      <w:r>
        <w:rPr>
          <w:color w:val="auto"/>
          <w:highlight w:val="none"/>
          <w:u w:val="none"/>
        </w:rPr>
        <w:t>8.</w:t>
      </w:r>
      <w:r>
        <w:rPr>
          <w:rFonts w:hint="eastAsia"/>
          <w:color w:val="auto"/>
          <w:highlight w:val="none"/>
          <w:u w:val="none"/>
        </w:rPr>
        <w:t>后勤保障组：由火灾发生地政府牵头，负责协调设立前指办公场所，为扑救森林火灾的工作人员提供生活后勤保障，按照相关规定处置人员伤亡善后相关事宜。</w:t>
      </w:r>
    </w:p>
    <w:p>
      <w:pPr>
        <w:spacing w:line="580" w:lineRule="exact"/>
        <w:ind w:firstLine="640"/>
        <w:rPr>
          <w:color w:val="auto"/>
          <w:highlight w:val="none"/>
          <w:u w:val="none"/>
        </w:rPr>
      </w:pPr>
      <w:r>
        <w:rPr>
          <w:color w:val="auto"/>
          <w:highlight w:val="none"/>
          <w:u w:val="none"/>
        </w:rPr>
        <w:t>9.</w:t>
      </w:r>
      <w:r>
        <w:rPr>
          <w:rFonts w:hint="eastAsia"/>
          <w:color w:val="auto"/>
          <w:highlight w:val="none"/>
          <w:u w:val="none"/>
        </w:rPr>
        <w:t>新闻发布组：由</w:t>
      </w:r>
      <w:r>
        <w:rPr>
          <w:rFonts w:hint="eastAsia"/>
          <w:color w:val="auto"/>
          <w:highlight w:val="none"/>
          <w:u w:val="none"/>
          <w:lang w:eastAsia="zh-CN"/>
        </w:rPr>
        <w:t>区</w:t>
      </w:r>
      <w:r>
        <w:rPr>
          <w:rFonts w:hint="eastAsia"/>
          <w:color w:val="auto"/>
          <w:highlight w:val="none"/>
          <w:u w:val="none"/>
        </w:rPr>
        <w:t>委宣传部牵头组建，负责制定新闻发布方案，通报火灾情况，起草新闻发布通稿，组织接待记者，适时组织新闻发布。</w:t>
      </w:r>
    </w:p>
    <w:p>
      <w:pPr>
        <w:widowControl/>
        <w:adjustRightInd/>
        <w:snapToGrid/>
        <w:spacing w:line="580" w:lineRule="exact"/>
        <w:ind w:firstLine="640" w:firstLineChars="0"/>
        <w:jc w:val="left"/>
        <w:rPr>
          <w:rFonts w:hint="eastAsia" w:eastAsia="仿宋_GB2312"/>
          <w:color w:val="auto"/>
          <w:highlight w:val="none"/>
          <w:u w:val="none"/>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720" w:num="1"/>
          <w:docGrid w:type="lines" w:linePitch="435" w:charSpace="0"/>
        </w:sectPr>
      </w:pPr>
      <w:r>
        <w:rPr>
          <w:color w:val="auto"/>
          <w:highlight w:val="none"/>
          <w:u w:val="none"/>
        </w:rPr>
        <w:t>10.</w:t>
      </w:r>
      <w:r>
        <w:rPr>
          <w:rFonts w:hint="eastAsia"/>
          <w:color w:val="auto"/>
          <w:highlight w:val="none"/>
          <w:u w:val="none"/>
        </w:rPr>
        <w:t>专家组：由</w:t>
      </w:r>
      <w:r>
        <w:rPr>
          <w:rFonts w:hint="eastAsia"/>
          <w:color w:val="auto"/>
          <w:highlight w:val="none"/>
          <w:u w:val="none"/>
          <w:lang w:eastAsia="zh-CN"/>
        </w:rPr>
        <w:t>区应急管理局</w:t>
      </w:r>
      <w:r>
        <w:rPr>
          <w:rFonts w:hint="eastAsia"/>
          <w:color w:val="auto"/>
          <w:highlight w:val="none"/>
          <w:u w:val="none"/>
        </w:rPr>
        <w:t>牵头，相关领域专家和专业人员组成。负责协助制定火灾扑救方案，为开展应急救援与处置工作提供咨询</w:t>
      </w:r>
      <w:r>
        <w:rPr>
          <w:rFonts w:hint="eastAsia"/>
          <w:color w:val="auto"/>
          <w:highlight w:val="none"/>
          <w:u w:val="none"/>
          <w:lang w:eastAsia="zh-CN"/>
        </w:rPr>
        <w:t>。</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17"/>
        <w:gridCol w:w="1431"/>
        <w:gridCol w:w="1335"/>
        <w:gridCol w:w="2279"/>
        <w:gridCol w:w="2038"/>
        <w:gridCol w:w="4818"/>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4426" w:type="dxa"/>
            <w:gridSpan w:val="7"/>
            <w:noWrap w:val="0"/>
            <w:vAlign w:val="center"/>
          </w:tcPr>
          <w:p>
            <w:pPr>
              <w:spacing w:line="580" w:lineRule="exact"/>
              <w:ind w:left="0" w:leftChars="0" w:firstLine="0" w:firstLineChars="0"/>
              <w:rPr>
                <w:rFonts w:hAnsi="Times New Roman"/>
                <w:color w:val="auto"/>
                <w:szCs w:val="32"/>
                <w:highlight w:val="none"/>
                <w:u w:val="none"/>
              </w:rPr>
            </w:pPr>
            <w:r>
              <w:rPr>
                <w:rFonts w:hint="eastAsia" w:hAnsi="Times New Roman"/>
                <w:color w:val="auto"/>
                <w:szCs w:val="32"/>
                <w:highlight w:val="none"/>
                <w:u w:val="none"/>
              </w:rPr>
              <w:t>附</w:t>
            </w:r>
            <w:r>
              <w:rPr>
                <w:rFonts w:hint="eastAsia" w:hAnsi="Times New Roman"/>
                <w:color w:val="auto"/>
                <w:szCs w:val="32"/>
                <w:highlight w:val="none"/>
                <w:u w:val="none"/>
                <w:lang w:eastAsia="zh-CN"/>
              </w:rPr>
              <w:t>件</w:t>
            </w:r>
            <w:r>
              <w:rPr>
                <w:rFonts w:hint="eastAsia" w:hAnsi="Times New Roman"/>
                <w:color w:val="auto"/>
                <w:szCs w:val="32"/>
                <w:highlight w:val="none"/>
                <w:u w:val="none"/>
                <w:lang w:val="en-US" w:eastAsia="zh-CN"/>
              </w:rPr>
              <w:t>4</w:t>
            </w:r>
            <w:r>
              <w:rPr>
                <w:rFonts w:hAnsi="Times New Roman"/>
                <w:color w:val="auto"/>
                <w:szCs w:val="32"/>
                <w:highlight w:val="none"/>
                <w:u w:val="none"/>
              </w:rPr>
              <w:t xml:space="preserve">  </w:t>
            </w:r>
          </w:p>
          <w:p>
            <w:pPr>
              <w:keepNext w:val="0"/>
              <w:keepLines w:val="0"/>
              <w:widowControl/>
              <w:suppressLineNumbers w:val="0"/>
              <w:jc w:val="center"/>
              <w:textAlignment w:val="center"/>
              <w:rPr>
                <w:rFonts w:hint="eastAsia" w:ascii="宋体" w:hAnsi="宋体" w:eastAsia="宋体" w:cs="宋体"/>
                <w:i w:val="0"/>
                <w:color w:val="000000"/>
                <w:sz w:val="44"/>
                <w:szCs w:val="44"/>
                <w:highlight w:val="none"/>
                <w:u w:val="none"/>
              </w:rPr>
            </w:pPr>
            <w:r>
              <w:rPr>
                <w:rFonts w:hint="eastAsia" w:ascii="方正小标宋简体" w:hAnsi="方正小标宋简体" w:eastAsia="方正小标宋简体" w:cs="方正小标宋简体"/>
                <w:i w:val="0"/>
                <w:color w:val="000000"/>
                <w:kern w:val="0"/>
                <w:sz w:val="44"/>
                <w:szCs w:val="44"/>
                <w:highlight w:val="none"/>
                <w:u w:val="none"/>
                <w:lang w:val="en-US" w:eastAsia="zh-CN" w:bidi="ar"/>
              </w:rPr>
              <w:t>区应急管理事务中心信息表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41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单位</w:t>
            </w:r>
          </w:p>
        </w:tc>
        <w:tc>
          <w:tcPr>
            <w:tcW w:w="1431" w:type="dxa"/>
            <w:tcBorders>
              <w:top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中队</w:t>
            </w:r>
          </w:p>
        </w:tc>
        <w:tc>
          <w:tcPr>
            <w:tcW w:w="1335" w:type="dxa"/>
            <w:tcBorders>
              <w:top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队长</w:t>
            </w:r>
          </w:p>
        </w:tc>
        <w:tc>
          <w:tcPr>
            <w:tcW w:w="2279" w:type="dxa"/>
            <w:tcBorders>
              <w:top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24小时办公电话</w:t>
            </w:r>
          </w:p>
        </w:tc>
        <w:tc>
          <w:tcPr>
            <w:tcW w:w="2038" w:type="dxa"/>
            <w:tcBorders>
              <w:top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手机</w:t>
            </w:r>
          </w:p>
        </w:tc>
        <w:tc>
          <w:tcPr>
            <w:tcW w:w="4818" w:type="dxa"/>
            <w:tcBorders>
              <w:top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对应辖区</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14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0"/>
                <w:sz w:val="28"/>
                <w:szCs w:val="28"/>
                <w:highlight w:val="none"/>
                <w:u w:val="none"/>
                <w:lang w:val="en-US" w:eastAsia="zh-CN" w:bidi="ar"/>
              </w:rPr>
            </w:pPr>
            <w:r>
              <w:rPr>
                <w:rFonts w:hint="eastAsia" w:ascii="宋体" w:hAnsi="宋体" w:eastAsia="宋体" w:cs="宋体"/>
                <w:b/>
                <w:i w:val="0"/>
                <w:color w:val="000000"/>
                <w:kern w:val="0"/>
                <w:sz w:val="28"/>
                <w:szCs w:val="28"/>
                <w:highlight w:val="none"/>
                <w:u w:val="none"/>
                <w:lang w:val="en-US" w:eastAsia="zh-CN" w:bidi="ar"/>
              </w:rPr>
              <w:t>区应急</w:t>
            </w:r>
          </w:p>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管理事务中心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一中队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周正卿</w:t>
            </w:r>
          </w:p>
        </w:tc>
        <w:tc>
          <w:tcPr>
            <w:tcW w:w="2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69801199</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15110098900</w:t>
            </w:r>
          </w:p>
        </w:tc>
        <w:tc>
          <w:tcPr>
            <w:tcW w:w="4818"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潭柘寺镇、永定镇、龙泉镇、军庄镇、妙峰山镇</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14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highlight w:val="none"/>
                <w:u w:val="none"/>
              </w:rPr>
            </w:pP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二中队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陈国杰</w:t>
            </w:r>
          </w:p>
        </w:tc>
        <w:tc>
          <w:tcPr>
            <w:tcW w:w="2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61851199</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13522346164</w:t>
            </w:r>
          </w:p>
        </w:tc>
        <w:tc>
          <w:tcPr>
            <w:tcW w:w="4818"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军庄镇、妙峰山镇、王平镇、大台街道</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14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highlight w:val="none"/>
                <w:u w:val="none"/>
              </w:rPr>
            </w:pP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三中队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付天祥</w:t>
            </w:r>
          </w:p>
        </w:tc>
        <w:tc>
          <w:tcPr>
            <w:tcW w:w="2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61871119</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18910960595 13693150361</w:t>
            </w:r>
          </w:p>
        </w:tc>
        <w:tc>
          <w:tcPr>
            <w:tcW w:w="4818" w:type="dxa"/>
            <w:vMerge w:val="restart"/>
            <w:tcBorders>
              <w:top w:val="single" w:color="000000" w:sz="4" w:space="0"/>
              <w:left w:val="single" w:color="000000" w:sz="4" w:space="0"/>
              <w:bottom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大台街道、雁翅镇、斋堂镇</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14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highlight w:val="none"/>
                <w:u w:val="none"/>
              </w:rPr>
            </w:pP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六中队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赵宇航</w:t>
            </w:r>
          </w:p>
        </w:tc>
        <w:tc>
          <w:tcPr>
            <w:tcW w:w="2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61871119</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18010138006</w:t>
            </w:r>
          </w:p>
        </w:tc>
        <w:tc>
          <w:tcPr>
            <w:tcW w:w="4818"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color w:val="000000"/>
                <w:sz w:val="28"/>
                <w:szCs w:val="28"/>
                <w:highlight w:val="none"/>
                <w:u w:val="none"/>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14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highlight w:val="none"/>
                <w:u w:val="none"/>
              </w:rPr>
            </w:pP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四中队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赵彦忠</w:t>
            </w:r>
          </w:p>
        </w:tc>
        <w:tc>
          <w:tcPr>
            <w:tcW w:w="2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61827099</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18810988632</w:t>
            </w:r>
          </w:p>
        </w:tc>
        <w:tc>
          <w:tcPr>
            <w:tcW w:w="4818" w:type="dxa"/>
            <w:vMerge w:val="restart"/>
            <w:tcBorders>
              <w:top w:val="single" w:color="000000" w:sz="4" w:space="0"/>
              <w:left w:val="single" w:color="000000" w:sz="4" w:space="0"/>
              <w:bottom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斋堂镇、清水镇、百花山国家级自然   保护区</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14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highlight w:val="none"/>
                <w:u w:val="none"/>
              </w:rPr>
            </w:pP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五中队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肖天威</w:t>
            </w:r>
          </w:p>
        </w:tc>
        <w:tc>
          <w:tcPr>
            <w:tcW w:w="2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61827099</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18600519308</w:t>
            </w:r>
          </w:p>
        </w:tc>
        <w:tc>
          <w:tcPr>
            <w:tcW w:w="4818"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color w:val="000000"/>
                <w:sz w:val="28"/>
                <w:szCs w:val="28"/>
                <w:highlight w:val="none"/>
                <w:u w:val="none"/>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highlight w:val="none"/>
                <w:u w:val="none"/>
              </w:rPr>
            </w:pPr>
            <w:r>
              <w:rPr>
                <w:rFonts w:hint="eastAsia" w:ascii="宋体" w:hAnsi="宋体" w:eastAsia="宋体" w:cs="宋体"/>
                <w:i w:val="0"/>
                <w:color w:val="000000"/>
                <w:kern w:val="0"/>
                <w:sz w:val="28"/>
                <w:szCs w:val="28"/>
                <w:highlight w:val="none"/>
                <w:u w:val="none"/>
                <w:lang w:val="en-US" w:eastAsia="zh-CN" w:bidi="ar"/>
              </w:rPr>
              <w:t>41</w:t>
            </w:r>
          </w:p>
        </w:tc>
      </w:tr>
    </w:tbl>
    <w:p>
      <w:pPr>
        <w:pStyle w:val="18"/>
        <w:rPr>
          <w:highlight w:val="none"/>
        </w:rPr>
        <w:sectPr>
          <w:pgSz w:w="16838" w:h="11906" w:orient="landscape"/>
          <w:pgMar w:top="1800" w:right="1440" w:bottom="1800" w:left="1440" w:header="851" w:footer="992" w:gutter="0"/>
          <w:pgNumType w:fmt="numberInDash"/>
          <w:cols w:space="720" w:num="1"/>
          <w:docGrid w:type="lines" w:linePitch="435" w:charSpace="0"/>
        </w:sectPr>
      </w:pPr>
    </w:p>
    <w:p>
      <w:pPr>
        <w:spacing w:line="580" w:lineRule="exact"/>
        <w:ind w:left="0" w:leftChars="0" w:firstLine="0" w:firstLineChars="0"/>
        <w:rPr>
          <w:rFonts w:hAnsi="Times New Roman"/>
          <w:color w:val="auto"/>
          <w:szCs w:val="32"/>
          <w:highlight w:val="none"/>
          <w:u w:val="none"/>
        </w:rPr>
      </w:pPr>
      <w:r>
        <w:rPr>
          <w:rFonts w:hint="eastAsia" w:hAnsi="Times New Roman"/>
          <w:color w:val="auto"/>
          <w:szCs w:val="32"/>
          <w:highlight w:val="none"/>
          <w:u w:val="none"/>
        </w:rPr>
        <w:t>附</w:t>
      </w:r>
      <w:r>
        <w:rPr>
          <w:rFonts w:hint="eastAsia" w:hAnsi="Times New Roman"/>
          <w:color w:val="auto"/>
          <w:szCs w:val="32"/>
          <w:highlight w:val="none"/>
          <w:u w:val="none"/>
          <w:lang w:eastAsia="zh-CN"/>
        </w:rPr>
        <w:t>件</w:t>
      </w:r>
      <w:r>
        <w:rPr>
          <w:rFonts w:hint="eastAsia" w:hAnsi="Times New Roman"/>
          <w:color w:val="auto"/>
          <w:szCs w:val="32"/>
          <w:highlight w:val="none"/>
          <w:u w:val="none"/>
          <w:lang w:val="en-US" w:eastAsia="zh-CN"/>
        </w:rPr>
        <w:t>5</w:t>
      </w:r>
      <w:r>
        <w:rPr>
          <w:rFonts w:hAnsi="Times New Roman"/>
          <w:color w:val="auto"/>
          <w:szCs w:val="32"/>
          <w:highlight w:val="none"/>
          <w:u w:val="none"/>
        </w:rPr>
        <w:t xml:space="preserve">  </w:t>
      </w:r>
    </w:p>
    <w:p>
      <w:pPr>
        <w:widowControl/>
        <w:adjustRightInd/>
        <w:snapToGrid/>
        <w:spacing w:line="240" w:lineRule="auto"/>
        <w:ind w:firstLine="0" w:firstLineChars="0"/>
        <w:jc w:val="center"/>
        <w:rPr>
          <w:rFonts w:hint="eastAsia" w:ascii="方正小标宋简体" w:hAnsi="方正小标宋简体" w:eastAsia="方正小标宋简体" w:cs="方正小标宋简体"/>
          <w:color w:val="auto"/>
          <w:sz w:val="36"/>
          <w:szCs w:val="36"/>
          <w:highlight w:val="none"/>
          <w:u w:val="none"/>
          <w:lang w:eastAsia="zh-CN"/>
        </w:rPr>
      </w:pPr>
      <w:r>
        <w:rPr>
          <w:rFonts w:hint="eastAsia" w:ascii="方正小标宋简体" w:hAnsi="方正小标宋简体" w:eastAsia="方正小标宋简体" w:cs="方正小标宋简体"/>
          <w:color w:val="auto"/>
          <w:sz w:val="36"/>
          <w:szCs w:val="36"/>
          <w:highlight w:val="none"/>
          <w:u w:val="none"/>
          <w:lang w:eastAsia="zh-CN"/>
        </w:rPr>
        <w:t>全区半专业</w:t>
      </w:r>
      <w:r>
        <w:rPr>
          <w:rFonts w:hint="eastAsia" w:ascii="方正小标宋简体" w:hAnsi="方正小标宋简体" w:eastAsia="方正小标宋简体" w:cs="方正小标宋简体"/>
          <w:color w:val="auto"/>
          <w:sz w:val="36"/>
          <w:szCs w:val="36"/>
          <w:highlight w:val="none"/>
          <w:u w:val="none"/>
        </w:rPr>
        <w:t>森林</w:t>
      </w:r>
      <w:r>
        <w:rPr>
          <w:rFonts w:hint="eastAsia" w:ascii="方正小标宋简体" w:hAnsi="方正小标宋简体" w:eastAsia="方正小标宋简体" w:cs="方正小标宋简体"/>
          <w:color w:val="auto"/>
          <w:sz w:val="36"/>
          <w:szCs w:val="36"/>
          <w:highlight w:val="none"/>
          <w:u w:val="none"/>
          <w:lang w:eastAsia="zh-CN"/>
        </w:rPr>
        <w:t>扑火队统计表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160"/>
        <w:gridCol w:w="2417"/>
        <w:gridCol w:w="981"/>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Ansi="仿宋_GB2312" w:cs="仿宋_GB2312"/>
                <w:b/>
                <w:bCs/>
                <w:color w:val="auto"/>
                <w:kern w:val="0"/>
                <w:sz w:val="28"/>
                <w:szCs w:val="28"/>
                <w:highlight w:val="none"/>
                <w:u w:val="none"/>
              </w:rPr>
            </w:pPr>
            <w:r>
              <w:rPr>
                <w:rFonts w:hint="eastAsia" w:hAnsi="仿宋_GB2312" w:cs="仿宋_GB2312"/>
                <w:b/>
                <w:bCs/>
                <w:color w:val="auto"/>
                <w:kern w:val="0"/>
                <w:sz w:val="28"/>
                <w:szCs w:val="28"/>
                <w:highlight w:val="none"/>
                <w:u w:val="none"/>
              </w:rPr>
              <w:t>序号</w:t>
            </w:r>
          </w:p>
        </w:tc>
        <w:tc>
          <w:tcPr>
            <w:tcW w:w="1160" w:type="dxa"/>
            <w:noWrap w:val="0"/>
            <w:vAlign w:val="center"/>
          </w:tcPr>
          <w:p>
            <w:pPr>
              <w:spacing w:line="240" w:lineRule="auto"/>
              <w:ind w:firstLine="0" w:firstLineChars="0"/>
              <w:jc w:val="center"/>
              <w:rPr>
                <w:rFonts w:hAnsi="仿宋_GB2312" w:cs="仿宋_GB2312"/>
                <w:b/>
                <w:bCs/>
                <w:color w:val="auto"/>
                <w:kern w:val="0"/>
                <w:sz w:val="28"/>
                <w:szCs w:val="28"/>
                <w:highlight w:val="none"/>
                <w:u w:val="none"/>
              </w:rPr>
            </w:pPr>
            <w:r>
              <w:rPr>
                <w:rFonts w:hint="eastAsia" w:hAnsi="仿宋_GB2312" w:cs="仿宋_GB2312"/>
                <w:b/>
                <w:bCs/>
                <w:color w:val="auto"/>
                <w:kern w:val="0"/>
                <w:sz w:val="28"/>
                <w:szCs w:val="28"/>
                <w:highlight w:val="none"/>
                <w:u w:val="none"/>
              </w:rPr>
              <w:t>各区</w:t>
            </w:r>
          </w:p>
        </w:tc>
        <w:tc>
          <w:tcPr>
            <w:tcW w:w="2417" w:type="dxa"/>
            <w:noWrap w:val="0"/>
            <w:vAlign w:val="center"/>
          </w:tcPr>
          <w:p>
            <w:pPr>
              <w:spacing w:line="240" w:lineRule="auto"/>
              <w:ind w:firstLine="0" w:firstLineChars="0"/>
              <w:jc w:val="center"/>
              <w:rPr>
                <w:rFonts w:hAnsi="仿宋_GB2312" w:cs="仿宋_GB2312"/>
                <w:b/>
                <w:bCs/>
                <w:color w:val="auto"/>
                <w:kern w:val="0"/>
                <w:sz w:val="28"/>
                <w:szCs w:val="28"/>
                <w:highlight w:val="none"/>
                <w:u w:val="none"/>
              </w:rPr>
            </w:pPr>
            <w:r>
              <w:rPr>
                <w:rFonts w:hint="eastAsia" w:hAnsi="仿宋_GB2312" w:cs="仿宋_GB2312"/>
                <w:b/>
                <w:bCs/>
                <w:color w:val="auto"/>
                <w:kern w:val="0"/>
                <w:sz w:val="28"/>
                <w:szCs w:val="28"/>
                <w:highlight w:val="none"/>
                <w:u w:val="none"/>
              </w:rPr>
              <w:t>队伍名称</w:t>
            </w:r>
          </w:p>
        </w:tc>
        <w:tc>
          <w:tcPr>
            <w:tcW w:w="981" w:type="dxa"/>
            <w:noWrap w:val="0"/>
            <w:vAlign w:val="center"/>
          </w:tcPr>
          <w:p>
            <w:pPr>
              <w:spacing w:line="240" w:lineRule="auto"/>
              <w:ind w:firstLine="0" w:firstLineChars="0"/>
              <w:jc w:val="center"/>
              <w:rPr>
                <w:rFonts w:hAnsi="仿宋_GB2312" w:cs="仿宋_GB2312"/>
                <w:b/>
                <w:bCs/>
                <w:color w:val="auto"/>
                <w:kern w:val="0"/>
                <w:sz w:val="28"/>
                <w:szCs w:val="28"/>
                <w:highlight w:val="none"/>
                <w:u w:val="none"/>
              </w:rPr>
            </w:pPr>
            <w:r>
              <w:rPr>
                <w:rFonts w:hint="eastAsia" w:hAnsi="仿宋_GB2312" w:cs="仿宋_GB2312"/>
                <w:b/>
                <w:bCs/>
                <w:color w:val="auto"/>
                <w:kern w:val="0"/>
                <w:sz w:val="28"/>
                <w:szCs w:val="28"/>
                <w:highlight w:val="none"/>
                <w:u w:val="none"/>
              </w:rPr>
              <w:t>人数</w:t>
            </w:r>
          </w:p>
        </w:tc>
        <w:tc>
          <w:tcPr>
            <w:tcW w:w="3043" w:type="dxa"/>
            <w:noWrap w:val="0"/>
            <w:vAlign w:val="center"/>
          </w:tcPr>
          <w:p>
            <w:pPr>
              <w:spacing w:line="240" w:lineRule="auto"/>
              <w:ind w:firstLine="0" w:firstLineChars="0"/>
              <w:jc w:val="center"/>
              <w:rPr>
                <w:rFonts w:hAnsi="仿宋_GB2312" w:cs="仿宋_GB2312"/>
                <w:b/>
                <w:bCs/>
                <w:color w:val="auto"/>
                <w:kern w:val="0"/>
                <w:sz w:val="28"/>
                <w:szCs w:val="28"/>
                <w:highlight w:val="none"/>
                <w:u w:val="none"/>
              </w:rPr>
            </w:pPr>
            <w:r>
              <w:rPr>
                <w:rFonts w:hint="eastAsia" w:hAnsi="仿宋_GB2312" w:cs="仿宋_GB2312"/>
                <w:b/>
                <w:bCs/>
                <w:color w:val="auto"/>
                <w:kern w:val="0"/>
                <w:sz w:val="28"/>
                <w:szCs w:val="28"/>
                <w:highlight w:val="none"/>
                <w:u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1</w:t>
            </w:r>
          </w:p>
        </w:tc>
        <w:tc>
          <w:tcPr>
            <w:tcW w:w="1160" w:type="dxa"/>
            <w:vMerge w:val="restart"/>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沟区</w:t>
            </w: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清水镇半专业</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2</w:t>
            </w:r>
            <w:r>
              <w:rPr>
                <w:rFonts w:hAnsi="仿宋_GB2312" w:cs="仿宋_GB2312"/>
                <w:color w:val="auto"/>
                <w:kern w:val="0"/>
                <w:sz w:val="28"/>
                <w:szCs w:val="28"/>
                <w:highlight w:val="none"/>
                <w:u w:val="none"/>
              </w:rPr>
              <w:t>9</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门头沟区清水镇政府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2</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斋堂镇半专业</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28</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门头沟区斋堂镇政府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3</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雁翅镇半专业</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23</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门头沟区雁翅镇政府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4</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王平镇半专业</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30</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门头沟区王平镇政府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5</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妙峰山镇半专业森林扑火队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26</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门头沟区妙峰山镇政府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6</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军庄镇半专业</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47</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门头沟区军庄镇政府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7</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龙泉镇半专业</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47</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门头沟区龙泉镇政府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8</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永定镇半专业</w:t>
            </w:r>
            <w:r>
              <w:rPr>
                <w:rFonts w:hint="eastAsia" w:hAnsi="仿宋_GB2312" w:cs="仿宋_GB2312"/>
                <w:color w:val="auto"/>
                <w:kern w:val="0"/>
                <w:sz w:val="28"/>
                <w:szCs w:val="28"/>
                <w:highlight w:val="none"/>
                <w:u w:val="none"/>
                <w:lang w:val="en-US" w:eastAsia="zh-CN"/>
              </w:rPr>
              <w:t xml:space="preserve">  </w:t>
            </w:r>
            <w:r>
              <w:rPr>
                <w:rFonts w:hint="eastAsia" w:hAnsi="仿宋_GB2312" w:cs="仿宋_GB2312"/>
                <w:color w:val="auto"/>
                <w:kern w:val="0"/>
                <w:sz w:val="28"/>
                <w:szCs w:val="28"/>
                <w:highlight w:val="none"/>
                <w:u w:val="none"/>
              </w:rPr>
              <w:t>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66</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门头沟区永定镇政府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center"/>
          </w:tcPr>
          <w:p>
            <w:pPr>
              <w:spacing w:line="240" w:lineRule="auto"/>
              <w:ind w:firstLine="0" w:firstLineChars="0"/>
              <w:jc w:val="center"/>
              <w:rPr>
                <w:rFonts w:hint="eastAsia" w:hAnsi="仿宋_GB2312" w:eastAsia="仿宋_GB2312" w:cs="仿宋_GB2312"/>
                <w:color w:val="auto"/>
                <w:kern w:val="2"/>
                <w:sz w:val="28"/>
                <w:szCs w:val="28"/>
                <w:highlight w:val="none"/>
                <w:u w:val="none"/>
                <w:lang w:val="en-US" w:eastAsia="zh-CN"/>
              </w:rPr>
            </w:pPr>
            <w:r>
              <w:rPr>
                <w:rFonts w:hint="eastAsia" w:hAnsi="仿宋_GB2312" w:cs="仿宋_GB2312"/>
                <w:color w:val="auto"/>
                <w:kern w:val="2"/>
                <w:sz w:val="28"/>
                <w:szCs w:val="28"/>
                <w:highlight w:val="none"/>
                <w:u w:val="none"/>
                <w:lang w:val="en-US" w:eastAsia="zh-CN"/>
              </w:rPr>
              <w:t>9</w:t>
            </w:r>
          </w:p>
        </w:tc>
        <w:tc>
          <w:tcPr>
            <w:tcW w:w="1160" w:type="dxa"/>
            <w:vMerge w:val="continue"/>
            <w:noWrap w:val="0"/>
            <w:vAlign w:val="center"/>
          </w:tcPr>
          <w:p>
            <w:pPr>
              <w:spacing w:line="240" w:lineRule="auto"/>
              <w:ind w:firstLine="0" w:firstLineChars="0"/>
              <w:jc w:val="center"/>
              <w:rPr>
                <w:rFonts w:hAnsi="仿宋_GB2312" w:cs="仿宋_GB2312"/>
                <w:color w:val="auto"/>
                <w:kern w:val="2"/>
                <w:sz w:val="28"/>
                <w:szCs w:val="28"/>
                <w:highlight w:val="none"/>
                <w:u w:val="none"/>
              </w:rPr>
            </w:pPr>
          </w:p>
        </w:tc>
        <w:tc>
          <w:tcPr>
            <w:tcW w:w="2417"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潭柘寺镇半专业森林扑火队</w:t>
            </w:r>
          </w:p>
        </w:tc>
        <w:tc>
          <w:tcPr>
            <w:tcW w:w="981"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Ansi="仿宋_GB2312" w:cs="仿宋_GB2312"/>
                <w:color w:val="auto"/>
                <w:kern w:val="0"/>
                <w:sz w:val="28"/>
                <w:szCs w:val="28"/>
                <w:highlight w:val="none"/>
                <w:u w:val="none"/>
              </w:rPr>
              <w:t>58</w:t>
            </w:r>
          </w:p>
        </w:tc>
        <w:tc>
          <w:tcPr>
            <w:tcW w:w="3043" w:type="dxa"/>
            <w:noWrap w:val="0"/>
            <w:vAlign w:val="center"/>
          </w:tcPr>
          <w:p>
            <w:pPr>
              <w:spacing w:line="240" w:lineRule="auto"/>
              <w:ind w:firstLine="0" w:firstLineChars="0"/>
              <w:jc w:val="center"/>
              <w:rPr>
                <w:rFonts w:hAnsi="仿宋_GB2312" w:cs="仿宋_GB2312"/>
                <w:color w:val="auto"/>
                <w:kern w:val="2"/>
                <w:sz w:val="28"/>
                <w:szCs w:val="28"/>
                <w:highlight w:val="none"/>
                <w:u w:val="none"/>
              </w:rPr>
            </w:pPr>
            <w:r>
              <w:rPr>
                <w:rFonts w:hint="eastAsia" w:hAnsi="仿宋_GB2312" w:cs="仿宋_GB2312"/>
                <w:color w:val="auto"/>
                <w:kern w:val="0"/>
                <w:sz w:val="28"/>
                <w:szCs w:val="28"/>
                <w:highlight w:val="none"/>
                <w:u w:val="none"/>
              </w:rPr>
              <w:t>门头沟区潭柘寺镇政府</w:t>
            </w:r>
          </w:p>
        </w:tc>
      </w:tr>
    </w:tbl>
    <w:p>
      <w:pPr>
        <w:widowControl/>
        <w:adjustRightInd/>
        <w:snapToGrid/>
        <w:spacing w:line="240" w:lineRule="auto"/>
        <w:ind w:firstLine="0" w:firstLineChars="0"/>
        <w:jc w:val="left"/>
        <w:rPr>
          <w:color w:val="auto"/>
          <w:szCs w:val="32"/>
          <w:highlight w:val="none"/>
          <w:u w:val="none"/>
        </w:rPr>
      </w:pPr>
    </w:p>
    <w:p>
      <w:pPr>
        <w:pStyle w:val="18"/>
        <w:rPr>
          <w:color w:val="auto"/>
          <w:szCs w:val="32"/>
          <w:highlight w:val="none"/>
          <w:u w:val="none"/>
        </w:rPr>
      </w:pPr>
    </w:p>
    <w:p>
      <w:pPr>
        <w:pStyle w:val="18"/>
        <w:rPr>
          <w:color w:val="auto"/>
          <w:szCs w:val="32"/>
          <w:highlight w:val="none"/>
          <w:u w:val="none"/>
        </w:rPr>
      </w:pPr>
    </w:p>
    <w:p>
      <w:pPr>
        <w:pStyle w:val="18"/>
        <w:rPr>
          <w:color w:val="auto"/>
          <w:szCs w:val="32"/>
          <w:highlight w:val="none"/>
          <w:u w:val="none"/>
        </w:rPr>
      </w:pPr>
    </w:p>
    <w:p>
      <w:pPr>
        <w:pStyle w:val="18"/>
        <w:rPr>
          <w:color w:val="auto"/>
          <w:szCs w:val="32"/>
          <w:highlight w:val="none"/>
          <w:u w:val="none"/>
        </w:rPr>
      </w:pPr>
    </w:p>
    <w:p>
      <w:pPr>
        <w:pStyle w:val="18"/>
        <w:rPr>
          <w:color w:val="auto"/>
          <w:szCs w:val="32"/>
          <w:highlight w:val="none"/>
          <w:u w:val="none"/>
        </w:rPr>
      </w:pPr>
    </w:p>
    <w:p>
      <w:pPr>
        <w:pStyle w:val="18"/>
        <w:rPr>
          <w:color w:val="auto"/>
          <w:szCs w:val="32"/>
          <w:highlight w:val="none"/>
          <w:u w:val="none"/>
        </w:rPr>
      </w:pPr>
    </w:p>
    <w:p>
      <w:pPr>
        <w:pStyle w:val="18"/>
        <w:rPr>
          <w:color w:val="auto"/>
          <w:szCs w:val="32"/>
          <w:highlight w:val="none"/>
          <w:u w:val="none"/>
        </w:rPr>
      </w:pPr>
    </w:p>
    <w:p>
      <w:pPr>
        <w:pStyle w:val="18"/>
        <w:ind w:left="0" w:leftChars="0" w:firstLine="0" w:firstLineChars="0"/>
        <w:rPr>
          <w:color w:val="auto"/>
          <w:szCs w:val="32"/>
          <w:highlight w:val="none"/>
          <w:u w:val="none"/>
        </w:rPr>
      </w:pPr>
    </w:p>
    <w:p>
      <w:pPr>
        <w:spacing w:line="560" w:lineRule="exact"/>
        <w:ind w:left="0" w:leftChars="0" w:firstLine="0" w:firstLineChars="0"/>
        <w:rPr>
          <w:rFonts w:hAnsi="Times New Roman"/>
          <w:color w:val="auto"/>
          <w:szCs w:val="32"/>
          <w:highlight w:val="none"/>
          <w:u w:val="none"/>
        </w:rPr>
      </w:pPr>
      <w:r>
        <w:rPr>
          <w:rFonts w:hint="eastAsia" w:hAnsi="Times New Roman"/>
          <w:color w:val="auto"/>
          <w:szCs w:val="32"/>
          <w:highlight w:val="none"/>
          <w:u w:val="none"/>
        </w:rPr>
        <w:t>附</w:t>
      </w:r>
      <w:r>
        <w:rPr>
          <w:rFonts w:hint="eastAsia" w:hAnsi="Times New Roman"/>
          <w:color w:val="auto"/>
          <w:szCs w:val="32"/>
          <w:highlight w:val="none"/>
          <w:u w:val="none"/>
          <w:lang w:eastAsia="zh-CN"/>
        </w:rPr>
        <w:t>件</w:t>
      </w:r>
      <w:r>
        <w:rPr>
          <w:rFonts w:hint="eastAsia" w:hAnsi="Times New Roman"/>
          <w:color w:val="auto"/>
          <w:szCs w:val="32"/>
          <w:highlight w:val="none"/>
          <w:u w:val="none"/>
          <w:lang w:val="en-US" w:eastAsia="zh-CN"/>
        </w:rPr>
        <w:t>6</w:t>
      </w:r>
      <w:r>
        <w:rPr>
          <w:rFonts w:hAnsi="Times New Roman"/>
          <w:color w:val="auto"/>
          <w:szCs w:val="32"/>
          <w:highlight w:val="none"/>
          <w:u w:val="none"/>
        </w:rPr>
        <w:t xml:space="preserve">  </w:t>
      </w:r>
    </w:p>
    <w:p>
      <w:pPr>
        <w:spacing w:line="580" w:lineRule="exact"/>
        <w:ind w:firstLineChars="0"/>
        <w:jc w:val="center"/>
        <w:rPr>
          <w:rFonts w:ascii="方正小标宋简体" w:hAnsi="楷体" w:eastAsia="方正小标宋简体" w:cs="Times New Roman"/>
          <w:color w:val="auto"/>
          <w:sz w:val="36"/>
          <w:szCs w:val="36"/>
          <w:highlight w:val="none"/>
          <w:u w:val="none"/>
        </w:rPr>
      </w:pPr>
      <w:r>
        <w:rPr>
          <w:rFonts w:hint="eastAsia" w:ascii="方正小标宋简体" w:eastAsia="方正小标宋简体"/>
          <w:color w:val="auto"/>
          <w:sz w:val="36"/>
          <w:szCs w:val="36"/>
          <w:highlight w:val="none"/>
          <w:u w:val="none"/>
          <w:lang w:eastAsia="zh-CN"/>
        </w:rPr>
        <w:t>门头沟区</w:t>
      </w:r>
      <w:r>
        <w:rPr>
          <w:rFonts w:hint="eastAsia" w:ascii="方正小标宋简体" w:eastAsia="方正小标宋简体"/>
          <w:color w:val="auto"/>
          <w:sz w:val="36"/>
          <w:szCs w:val="36"/>
          <w:highlight w:val="none"/>
          <w:u w:val="none"/>
        </w:rPr>
        <w:t>森林火灾风险概况</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森林火灾是突发性高、持续性强、破坏性大、处置救助较为困难的自然灾害。森林火灾具有自然和人为双重属性。自然属性主要是指森林可燃物状况、气候变化、高温、大风、雷电等高火险天气易形成森林火灾。人为属性是指人们在野外用火等行为，直接或间接引发森林火灾。</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szCs w:val="24"/>
          <w:highlight w:val="none"/>
          <w:u w:val="none"/>
        </w:rPr>
        <w:t>根据《北京市森林防火办法》的规定，本市划分</w:t>
      </w:r>
      <w:r>
        <w:rPr>
          <w:rFonts w:hint="eastAsia" w:ascii="仿宋_GB2312" w:hAnsi="仿宋_GB2312" w:eastAsia="仿宋_GB2312" w:cs="仿宋_GB2312"/>
          <w:color w:val="auto"/>
          <w:highlight w:val="none"/>
          <w:u w:val="none"/>
        </w:rPr>
        <w:t>三级森林防火区：一级防火区是指自然保护区、风景游览区、特种用途林地和千亩以上的有林地。二级防火区是指一级防火区以外的成片有林地。三级防火区是指护路林、护岸林、宜林地和农田林网。</w:t>
      </w:r>
    </w:p>
    <w:p>
      <w:pPr>
        <w:spacing w:line="580" w:lineRule="exact"/>
        <w:ind w:firstLine="640"/>
        <w:rPr>
          <w:rFonts w:hint="eastAsia" w:ascii="仿宋_GB2312" w:hAnsi="仿宋_GB2312" w:eastAsia="仿宋_GB2312" w:cs="仿宋_GB2312"/>
          <w:color w:val="auto"/>
          <w:highlight w:val="none"/>
          <w:u w:val="none"/>
        </w:rPr>
      </w:pPr>
      <w:r>
        <w:rPr>
          <w:rFonts w:hint="eastAsia" w:hAnsi="仿宋_GB2312" w:cs="仿宋_GB2312"/>
          <w:color w:val="auto"/>
          <w:highlight w:val="none"/>
          <w:u w:val="none"/>
          <w:lang w:eastAsia="zh-CN"/>
        </w:rPr>
        <w:t>门头沟区</w:t>
      </w:r>
      <w:r>
        <w:rPr>
          <w:rFonts w:hint="eastAsia" w:ascii="仿宋_GB2312" w:hAnsi="仿宋_GB2312" w:eastAsia="仿宋_GB2312" w:cs="仿宋_GB2312"/>
          <w:color w:val="auto"/>
          <w:highlight w:val="none"/>
          <w:u w:val="none"/>
        </w:rPr>
        <w:t>森林火灾风险呈现以下特点：</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一是防火期时间长。《北京市森林防火办法》规定，从每年11月1日至次年5月31日为森林防火期，共7个月。由于近年来夏秋季节经常出现持续高温天气，森林火灾时有发生，各级森林防火机构已经形成全年防火意识。</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二是高火险天气多。受全球气候变暖影响，</w:t>
      </w:r>
      <w:r>
        <w:rPr>
          <w:rFonts w:hint="eastAsia" w:hAnsi="仿宋_GB2312" w:cs="仿宋_GB2312"/>
          <w:color w:val="auto"/>
          <w:highlight w:val="none"/>
          <w:u w:val="none"/>
          <w:lang w:eastAsia="zh-CN"/>
        </w:rPr>
        <w:t>门头沟区</w:t>
      </w:r>
      <w:r>
        <w:rPr>
          <w:rFonts w:hint="eastAsia" w:ascii="仿宋_GB2312" w:hAnsi="仿宋_GB2312" w:eastAsia="仿宋_GB2312" w:cs="仿宋_GB2312"/>
          <w:color w:val="auto"/>
          <w:highlight w:val="none"/>
          <w:u w:val="none"/>
        </w:rPr>
        <w:t>春季少雨,夏季高温，雷电天气较多,容易发生森林火灾。特别是在春季，降雨偏少，气温偏高，干燥多风，森林火险等级连续偏高。</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三是森林植物丰厚。全区国土面积14.55万公顷，林地面积13.705万公顷，占国土总面积的94.19%，现有森林面积69746.12公顷，森林覆盖率为48.08%，林木绿化率为72.75%。林木生长茂盛，全面禁烧后可燃物大量积累，具备了发生重大森林火灾的条件。</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四是火源众多管控难。本</w:t>
      </w:r>
      <w:r>
        <w:rPr>
          <w:rFonts w:hint="eastAsia" w:hAnsi="仿宋_GB2312" w:cs="仿宋_GB2312"/>
          <w:color w:val="auto"/>
          <w:highlight w:val="none"/>
          <w:u w:val="none"/>
          <w:lang w:eastAsia="zh-CN"/>
        </w:rPr>
        <w:t>区</w:t>
      </w:r>
      <w:r>
        <w:rPr>
          <w:rFonts w:hint="eastAsia" w:ascii="仿宋_GB2312" w:hAnsi="仿宋_GB2312" w:eastAsia="仿宋_GB2312" w:cs="仿宋_GB2312"/>
          <w:color w:val="auto"/>
          <w:highlight w:val="none"/>
          <w:u w:val="none"/>
        </w:rPr>
        <w:t>春游踏青、项目施工、农事生产等进山入林活动用火频繁，管控难度很大。</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五是环境复杂扑救险。</w:t>
      </w:r>
      <w:r>
        <w:rPr>
          <w:rFonts w:hint="eastAsia" w:hAnsi="仿宋_GB2312" w:cs="仿宋_GB2312"/>
          <w:color w:val="auto"/>
          <w:highlight w:val="none"/>
          <w:u w:val="none"/>
          <w:lang w:eastAsia="zh-CN"/>
        </w:rPr>
        <w:t>全区山地面积占比较大</w:t>
      </w:r>
      <w:r>
        <w:rPr>
          <w:rFonts w:hint="eastAsia" w:ascii="仿宋_GB2312" w:hAnsi="仿宋_GB2312" w:eastAsia="仿宋_GB2312" w:cs="仿宋_GB2312"/>
          <w:color w:val="auto"/>
          <w:highlight w:val="none"/>
          <w:u w:val="none"/>
        </w:rPr>
        <w:t>，山势陡峭，地形复杂，扑救森林火灾工作危险很大。</w:t>
      </w:r>
    </w:p>
    <w:p>
      <w:pPr>
        <w:spacing w:line="580" w:lineRule="exact"/>
        <w:ind w:firstLine="64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六是争创一流要求高。</w:t>
      </w:r>
      <w:r>
        <w:rPr>
          <w:rFonts w:hint="eastAsia" w:hAnsi="仿宋_GB2312" w:cs="仿宋_GB2312"/>
          <w:color w:val="auto"/>
          <w:kern w:val="0"/>
          <w:highlight w:val="none"/>
          <w:u w:val="none"/>
          <w:lang w:eastAsia="zh-CN"/>
        </w:rPr>
        <w:t>创建全国文明城区和国家森林城市</w:t>
      </w:r>
      <w:r>
        <w:rPr>
          <w:rFonts w:hint="eastAsia" w:ascii="仿宋_GB2312" w:hAnsi="仿宋_GB2312" w:eastAsia="仿宋_GB2312" w:cs="仿宋_GB2312"/>
          <w:color w:val="auto"/>
          <w:highlight w:val="none"/>
          <w:u w:val="none"/>
        </w:rPr>
        <w:t>，需要创造良好的自然生态环境，必须高标准严要求。</w:t>
      </w:r>
    </w:p>
    <w:p>
      <w:pPr>
        <w:pStyle w:val="7"/>
        <w:rPr>
          <w:rFonts w:hint="eastAsia" w:ascii="仿宋_GB2312" w:hAnsi="仿宋_GB2312" w:eastAsia="仿宋_GB2312" w:cs="仿宋_GB2312"/>
          <w:color w:val="auto"/>
          <w:highlight w:val="none"/>
          <w:u w:val="none"/>
        </w:rPr>
      </w:pPr>
    </w:p>
    <w:p>
      <w:pPr>
        <w:pStyle w:val="8"/>
        <w:rPr>
          <w:rFonts w:hint="eastAsia" w:ascii="仿宋_GB2312" w:hAnsi="仿宋_GB2312" w:eastAsia="仿宋_GB2312" w:cs="仿宋_GB2312"/>
          <w:color w:val="auto"/>
          <w:highlight w:val="none"/>
          <w:u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spacing w:line="580" w:lineRule="exact"/>
        <w:ind w:left="0" w:leftChars="0" w:firstLine="0" w:firstLineChars="0"/>
        <w:rPr>
          <w:rFonts w:hint="eastAsia" w:hAnsi="Times New Roman"/>
          <w:color w:val="auto"/>
          <w:szCs w:val="32"/>
          <w:highlight w:val="none"/>
          <w:u w:val="none"/>
        </w:rPr>
      </w:pPr>
    </w:p>
    <w:p>
      <w:pPr>
        <w:spacing w:line="580" w:lineRule="exact"/>
        <w:ind w:left="0" w:leftChars="0" w:firstLine="0" w:firstLineChars="0"/>
        <w:rPr>
          <w:rFonts w:hint="eastAsia" w:hAnsi="Times New Roman"/>
          <w:color w:val="auto"/>
          <w:szCs w:val="32"/>
          <w:highlight w:val="none"/>
          <w:u w:val="none"/>
          <w:lang w:val="en-US" w:eastAsia="zh-CN"/>
        </w:rPr>
      </w:pPr>
      <w:r>
        <w:rPr>
          <w:rFonts w:hint="eastAsia" w:hAnsi="Times New Roman"/>
          <w:color w:val="auto"/>
          <w:szCs w:val="32"/>
          <w:highlight w:val="none"/>
          <w:u w:val="none"/>
        </w:rPr>
        <w:t>附</w:t>
      </w:r>
      <w:r>
        <w:rPr>
          <w:rFonts w:hint="eastAsia" w:hAnsi="Times New Roman"/>
          <w:color w:val="auto"/>
          <w:szCs w:val="32"/>
          <w:highlight w:val="none"/>
          <w:u w:val="none"/>
          <w:lang w:eastAsia="zh-CN"/>
        </w:rPr>
        <w:t>件</w:t>
      </w:r>
      <w:r>
        <w:rPr>
          <w:rFonts w:hint="eastAsia" w:hAnsi="Times New Roman"/>
          <w:color w:val="auto"/>
          <w:szCs w:val="32"/>
          <w:highlight w:val="none"/>
          <w:u w:val="none"/>
          <w:lang w:val="en-US" w:eastAsia="zh-CN"/>
        </w:rPr>
        <w:t>7</w:t>
      </w:r>
    </w:p>
    <w:p>
      <w:pPr>
        <w:keepNext w:val="0"/>
        <w:keepLines w:val="0"/>
        <w:pageBreakBefore w:val="0"/>
        <w:widowControl w:val="0"/>
        <w:kinsoku/>
        <w:wordWrap/>
        <w:overflowPunct/>
        <w:topLinePunct w:val="0"/>
        <w:autoSpaceDE/>
        <w:autoSpaceDN/>
        <w:bidi w:val="0"/>
        <w:adjustRightInd w:val="0"/>
        <w:snapToGrid w:val="0"/>
        <w:spacing w:after="313" w:afterLines="100" w:line="800" w:lineRule="exact"/>
        <w:jc w:val="center"/>
        <w:textAlignment w:val="auto"/>
        <w:outlineLvl w:val="9"/>
        <w:rPr>
          <w:rFonts w:hint="eastAsia" w:ascii="方正小标宋简体" w:eastAsia="方正小标宋简体"/>
          <w:color w:val="0D0D0D"/>
          <w:sz w:val="36"/>
          <w:szCs w:val="36"/>
          <w:highlight w:val="none"/>
        </w:rPr>
      </w:pPr>
      <w:r>
        <w:rPr>
          <w:rFonts w:ascii="黑体" w:eastAsia="黑体"/>
          <w:color w:val="0D0D0D"/>
          <w:sz w:val="32"/>
          <w:highlight w:val="none"/>
        </w:rPr>
        <w:drawing>
          <wp:anchor distT="0" distB="0" distL="114300" distR="114300" simplePos="0" relativeHeight="251659264" behindDoc="0" locked="0" layoutInCell="1" allowOverlap="1">
            <wp:simplePos x="0" y="0"/>
            <wp:positionH relativeFrom="column">
              <wp:posOffset>34925</wp:posOffset>
            </wp:positionH>
            <wp:positionV relativeFrom="paragraph">
              <wp:posOffset>711200</wp:posOffset>
            </wp:positionV>
            <wp:extent cx="5575300" cy="3945255"/>
            <wp:effectExtent l="0" t="0" r="6350" b="17145"/>
            <wp:wrapNone/>
            <wp:docPr id="1" name="图片 2" descr="门头沟区森林资源分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门头沟区森林资源分布图"/>
                    <pic:cNvPicPr>
                      <a:picLocks noChangeAspect="1"/>
                    </pic:cNvPicPr>
                  </pic:nvPicPr>
                  <pic:blipFill>
                    <a:blip r:embed="rId12"/>
                    <a:stretch>
                      <a:fillRect/>
                    </a:stretch>
                  </pic:blipFill>
                  <pic:spPr>
                    <a:xfrm>
                      <a:off x="0" y="0"/>
                      <a:ext cx="5575300" cy="3945255"/>
                    </a:xfrm>
                    <a:prstGeom prst="rect">
                      <a:avLst/>
                    </a:prstGeom>
                    <a:noFill/>
                    <a:ln>
                      <a:noFill/>
                    </a:ln>
                  </pic:spPr>
                </pic:pic>
              </a:graphicData>
            </a:graphic>
          </wp:anchor>
        </w:drawing>
      </w:r>
      <w:r>
        <w:rPr>
          <w:rFonts w:hint="eastAsia" w:ascii="方正小标宋简体" w:eastAsia="方正小标宋简体"/>
          <w:color w:val="0D0D0D"/>
          <w:sz w:val="36"/>
          <w:szCs w:val="36"/>
          <w:highlight w:val="none"/>
        </w:rPr>
        <w:t>门头沟区森林资源分布图</w:t>
      </w:r>
    </w:p>
    <w:p>
      <w:pPr>
        <w:spacing w:line="580" w:lineRule="exact"/>
        <w:ind w:left="0" w:leftChars="0" w:firstLine="0" w:firstLineChars="0"/>
        <w:rPr>
          <w:rFonts w:hAnsi="Times New Roman"/>
          <w:color w:val="auto"/>
          <w:szCs w:val="32"/>
          <w:highlight w:val="none"/>
          <w:u w:val="none"/>
        </w:rPr>
      </w:pPr>
      <w:r>
        <w:rPr>
          <w:rFonts w:hAnsi="Times New Roman"/>
          <w:color w:val="auto"/>
          <w:szCs w:val="32"/>
          <w:highlight w:val="none"/>
          <w:u w:val="none"/>
        </w:rPr>
        <w:t xml:space="preserve">  </w:t>
      </w:r>
    </w:p>
    <w:p>
      <w:pPr>
        <w:pStyle w:val="7"/>
        <w:ind w:left="0" w:leftChars="0" w:firstLine="0" w:firstLineChars="0"/>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pStyle w:val="8"/>
        <w:rPr>
          <w:highlight w:val="none"/>
        </w:rPr>
      </w:pPr>
    </w:p>
    <w:p>
      <w:pPr>
        <w:rPr>
          <w:highlight w:val="none"/>
        </w:rPr>
      </w:pPr>
    </w:p>
    <w:p>
      <w:pPr>
        <w:pStyle w:val="7"/>
        <w:rPr>
          <w:highlight w:val="none"/>
        </w:rPr>
      </w:pPr>
    </w:p>
    <w:p>
      <w:pPr>
        <w:spacing w:line="580" w:lineRule="exact"/>
        <w:ind w:left="0" w:leftChars="0" w:firstLine="0" w:firstLineChars="0"/>
        <w:rPr>
          <w:rFonts w:hint="eastAsia" w:hAnsi="Times New Roman"/>
          <w:color w:val="auto"/>
          <w:szCs w:val="32"/>
          <w:highlight w:val="none"/>
          <w:u w:val="none"/>
          <w:lang w:val="en-US" w:eastAsia="zh-CN"/>
        </w:rPr>
      </w:pPr>
      <w:r>
        <w:rPr>
          <w:rFonts w:hint="eastAsia" w:hAnsi="Times New Roman"/>
          <w:color w:val="auto"/>
          <w:szCs w:val="32"/>
          <w:highlight w:val="none"/>
          <w:u w:val="none"/>
        </w:rPr>
        <w:t>附</w:t>
      </w:r>
      <w:r>
        <w:rPr>
          <w:rFonts w:hint="eastAsia" w:hAnsi="Times New Roman"/>
          <w:color w:val="auto"/>
          <w:szCs w:val="32"/>
          <w:highlight w:val="none"/>
          <w:u w:val="none"/>
          <w:lang w:eastAsia="zh-CN"/>
        </w:rPr>
        <w:t>件</w:t>
      </w:r>
      <w:r>
        <w:rPr>
          <w:rFonts w:hint="eastAsia" w:hAnsi="Times New Roman"/>
          <w:color w:val="auto"/>
          <w:szCs w:val="32"/>
          <w:highlight w:val="none"/>
          <w:u w:val="none"/>
          <w:lang w:val="en-US" w:eastAsia="zh-CN"/>
        </w:rPr>
        <w:t>8</w:t>
      </w:r>
    </w:p>
    <w:p>
      <w:pPr>
        <w:keepNext w:val="0"/>
        <w:keepLines w:val="0"/>
        <w:pageBreakBefore w:val="0"/>
        <w:widowControl w:val="0"/>
        <w:kinsoku/>
        <w:wordWrap/>
        <w:overflowPunct/>
        <w:topLinePunct w:val="0"/>
        <w:autoSpaceDE/>
        <w:autoSpaceDN/>
        <w:bidi w:val="0"/>
        <w:adjustRightInd w:val="0"/>
        <w:snapToGrid w:val="0"/>
        <w:spacing w:after="313" w:afterLines="100" w:line="800" w:lineRule="exact"/>
        <w:jc w:val="center"/>
        <w:textAlignment w:val="auto"/>
        <w:outlineLvl w:val="9"/>
        <w:rPr>
          <w:rFonts w:hint="eastAsia" w:ascii="仿宋_GB2312" w:eastAsia="仿宋_GB2312"/>
          <w:b/>
          <w:color w:val="0D0D0D"/>
          <w:sz w:val="24"/>
          <w:highlight w:val="none"/>
        </w:rPr>
      </w:pPr>
      <w:r>
        <w:rPr>
          <w:rFonts w:hint="eastAsia" w:ascii="仿宋_GB2312" w:hAnsi="Calibri" w:eastAsia="仿宋_GB2312"/>
          <w:color w:val="0D0D0D"/>
          <w:sz w:val="32"/>
          <w:highlight w:val="none"/>
          <w:lang w:eastAsia="zh-CN"/>
        </w:rPr>
        <w:drawing>
          <wp:anchor distT="0" distB="0" distL="114300" distR="114300" simplePos="0" relativeHeight="251660288" behindDoc="0" locked="0" layoutInCell="1" allowOverlap="1">
            <wp:simplePos x="0" y="0"/>
            <wp:positionH relativeFrom="column">
              <wp:posOffset>25400</wp:posOffset>
            </wp:positionH>
            <wp:positionV relativeFrom="paragraph">
              <wp:posOffset>708025</wp:posOffset>
            </wp:positionV>
            <wp:extent cx="5608955" cy="3961130"/>
            <wp:effectExtent l="0" t="0" r="10795" b="1270"/>
            <wp:wrapNone/>
            <wp:docPr id="2" name="图片 7" descr="门头沟区森林防火区等级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门头沟区森林防火区等级示意图"/>
                    <pic:cNvPicPr>
                      <a:picLocks noChangeAspect="1"/>
                    </pic:cNvPicPr>
                  </pic:nvPicPr>
                  <pic:blipFill>
                    <a:blip r:embed="rId13"/>
                    <a:stretch>
                      <a:fillRect/>
                    </a:stretch>
                  </pic:blipFill>
                  <pic:spPr>
                    <a:xfrm>
                      <a:off x="0" y="0"/>
                      <a:ext cx="5608955" cy="3961130"/>
                    </a:xfrm>
                    <a:prstGeom prst="rect">
                      <a:avLst/>
                    </a:prstGeom>
                    <a:noFill/>
                    <a:ln>
                      <a:noFill/>
                    </a:ln>
                  </pic:spPr>
                </pic:pic>
              </a:graphicData>
            </a:graphic>
          </wp:anchor>
        </w:drawing>
      </w:r>
      <w:r>
        <w:rPr>
          <w:rFonts w:hint="eastAsia" w:ascii="方正小标宋简体" w:eastAsia="方正小标宋简体"/>
          <w:color w:val="0D0D0D"/>
          <w:sz w:val="36"/>
          <w:szCs w:val="36"/>
          <w:highlight w:val="none"/>
          <w:lang w:eastAsia="zh-CN"/>
        </w:rPr>
        <w:t>门头沟区森林防火区等级示意图</w:t>
      </w:r>
    </w:p>
    <w:p>
      <w:pPr>
        <w:pStyle w:val="7"/>
        <w:rPr>
          <w:rFonts w:hint="eastAsia"/>
          <w:highlight w:val="none"/>
          <w:lang w:val="en-US" w:eastAsia="zh-CN"/>
        </w:rPr>
      </w:pPr>
    </w:p>
    <w:p>
      <w:pPr>
        <w:pStyle w:val="8"/>
        <w:rPr>
          <w:highlight w:val="none"/>
        </w:rPr>
      </w:pPr>
    </w:p>
    <w:sectPr>
      <w:pgSz w:w="11906" w:h="16838"/>
      <w:pgMar w:top="1440" w:right="1797" w:bottom="1440" w:left="1797" w:header="851" w:footer="992" w:gutter="0"/>
      <w:pgNumType w:fmt="numberInDash"/>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33 -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79038"/>
    <w:multiLevelType w:val="singleLevel"/>
    <w:tmpl w:val="A0479038"/>
    <w:lvl w:ilvl="0" w:tentative="0">
      <w:start w:val="2"/>
      <w:numFmt w:val="chineseCounting"/>
      <w:suff w:val="nothing"/>
      <w:lvlText w:val="（%1）"/>
      <w:lvlJc w:val="left"/>
      <w:rPr>
        <w:rFonts w:hint="eastAsia"/>
      </w:rPr>
    </w:lvl>
  </w:abstractNum>
  <w:abstractNum w:abstractNumId="1">
    <w:nsid w:val="28A94D70"/>
    <w:multiLevelType w:val="singleLevel"/>
    <w:tmpl w:val="28A94D7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94"/>
    <w:rsid w:val="0000658C"/>
    <w:rsid w:val="00006B19"/>
    <w:rsid w:val="00006D18"/>
    <w:rsid w:val="00006F4D"/>
    <w:rsid w:val="00007F33"/>
    <w:rsid w:val="000113F5"/>
    <w:rsid w:val="00012FD5"/>
    <w:rsid w:val="0002160B"/>
    <w:rsid w:val="00027862"/>
    <w:rsid w:val="000303F9"/>
    <w:rsid w:val="0003389E"/>
    <w:rsid w:val="0003731B"/>
    <w:rsid w:val="00037E0A"/>
    <w:rsid w:val="00042C70"/>
    <w:rsid w:val="00051BED"/>
    <w:rsid w:val="000542C2"/>
    <w:rsid w:val="0005464F"/>
    <w:rsid w:val="00055E69"/>
    <w:rsid w:val="00063FCC"/>
    <w:rsid w:val="00066CC3"/>
    <w:rsid w:val="000671C5"/>
    <w:rsid w:val="00067A2B"/>
    <w:rsid w:val="00067DAB"/>
    <w:rsid w:val="00074175"/>
    <w:rsid w:val="00076E87"/>
    <w:rsid w:val="000809F9"/>
    <w:rsid w:val="000822DC"/>
    <w:rsid w:val="00084DD7"/>
    <w:rsid w:val="00085A8A"/>
    <w:rsid w:val="00090775"/>
    <w:rsid w:val="00091196"/>
    <w:rsid w:val="000938B4"/>
    <w:rsid w:val="000A0E09"/>
    <w:rsid w:val="000A2499"/>
    <w:rsid w:val="000B26B8"/>
    <w:rsid w:val="000B337E"/>
    <w:rsid w:val="000B4C42"/>
    <w:rsid w:val="000B51D1"/>
    <w:rsid w:val="000C1569"/>
    <w:rsid w:val="000C4547"/>
    <w:rsid w:val="000D087D"/>
    <w:rsid w:val="000D1DE8"/>
    <w:rsid w:val="000D418B"/>
    <w:rsid w:val="000D4209"/>
    <w:rsid w:val="000D5CC9"/>
    <w:rsid w:val="000D6213"/>
    <w:rsid w:val="000E4C55"/>
    <w:rsid w:val="000F0804"/>
    <w:rsid w:val="000F1910"/>
    <w:rsid w:val="000F46E7"/>
    <w:rsid w:val="000F7DC7"/>
    <w:rsid w:val="001000E0"/>
    <w:rsid w:val="00110C03"/>
    <w:rsid w:val="00112B76"/>
    <w:rsid w:val="00115C7E"/>
    <w:rsid w:val="001171F9"/>
    <w:rsid w:val="00121D9C"/>
    <w:rsid w:val="00130238"/>
    <w:rsid w:val="00130F1A"/>
    <w:rsid w:val="00131839"/>
    <w:rsid w:val="001373FC"/>
    <w:rsid w:val="0014094E"/>
    <w:rsid w:val="00141901"/>
    <w:rsid w:val="00141CF6"/>
    <w:rsid w:val="00143044"/>
    <w:rsid w:val="001447C1"/>
    <w:rsid w:val="00153DB1"/>
    <w:rsid w:val="00154ED6"/>
    <w:rsid w:val="00156660"/>
    <w:rsid w:val="0015763A"/>
    <w:rsid w:val="00162F42"/>
    <w:rsid w:val="00163279"/>
    <w:rsid w:val="00166F90"/>
    <w:rsid w:val="00173670"/>
    <w:rsid w:val="00183956"/>
    <w:rsid w:val="00183B26"/>
    <w:rsid w:val="00186691"/>
    <w:rsid w:val="00190D01"/>
    <w:rsid w:val="001925CC"/>
    <w:rsid w:val="00192BD3"/>
    <w:rsid w:val="00193380"/>
    <w:rsid w:val="00195826"/>
    <w:rsid w:val="001967C8"/>
    <w:rsid w:val="001A1222"/>
    <w:rsid w:val="001A2BDF"/>
    <w:rsid w:val="001A6FC0"/>
    <w:rsid w:val="001A71CC"/>
    <w:rsid w:val="001A71CE"/>
    <w:rsid w:val="001B18D8"/>
    <w:rsid w:val="001B59A5"/>
    <w:rsid w:val="001B6C80"/>
    <w:rsid w:val="001C277F"/>
    <w:rsid w:val="001C4A5E"/>
    <w:rsid w:val="001C5DD8"/>
    <w:rsid w:val="001D1B14"/>
    <w:rsid w:val="001D64E0"/>
    <w:rsid w:val="001E5F4F"/>
    <w:rsid w:val="001E7347"/>
    <w:rsid w:val="001F0587"/>
    <w:rsid w:val="001F413C"/>
    <w:rsid w:val="00200162"/>
    <w:rsid w:val="002015EA"/>
    <w:rsid w:val="002027A6"/>
    <w:rsid w:val="0020283D"/>
    <w:rsid w:val="00202FAB"/>
    <w:rsid w:val="002059D7"/>
    <w:rsid w:val="002079D4"/>
    <w:rsid w:val="00207FB3"/>
    <w:rsid w:val="00210510"/>
    <w:rsid w:val="00213AF3"/>
    <w:rsid w:val="00214D75"/>
    <w:rsid w:val="00223943"/>
    <w:rsid w:val="00224C0A"/>
    <w:rsid w:val="002254B2"/>
    <w:rsid w:val="002374A3"/>
    <w:rsid w:val="00243243"/>
    <w:rsid w:val="002453DA"/>
    <w:rsid w:val="00246F63"/>
    <w:rsid w:val="00247E74"/>
    <w:rsid w:val="00251996"/>
    <w:rsid w:val="00254451"/>
    <w:rsid w:val="0025726F"/>
    <w:rsid w:val="00257EA0"/>
    <w:rsid w:val="00262BCE"/>
    <w:rsid w:val="002632BA"/>
    <w:rsid w:val="00264B3D"/>
    <w:rsid w:val="00266CAA"/>
    <w:rsid w:val="00272677"/>
    <w:rsid w:val="00277656"/>
    <w:rsid w:val="00280D17"/>
    <w:rsid w:val="00281187"/>
    <w:rsid w:val="00282A89"/>
    <w:rsid w:val="0028531D"/>
    <w:rsid w:val="00285709"/>
    <w:rsid w:val="00290E05"/>
    <w:rsid w:val="0029141B"/>
    <w:rsid w:val="002953B4"/>
    <w:rsid w:val="002A5469"/>
    <w:rsid w:val="002A6BF0"/>
    <w:rsid w:val="002B6D04"/>
    <w:rsid w:val="002B726F"/>
    <w:rsid w:val="002C3FE2"/>
    <w:rsid w:val="002C4EE4"/>
    <w:rsid w:val="002C6491"/>
    <w:rsid w:val="002D4362"/>
    <w:rsid w:val="002E06A8"/>
    <w:rsid w:val="002E0FDF"/>
    <w:rsid w:val="002F00C3"/>
    <w:rsid w:val="002F03A5"/>
    <w:rsid w:val="002F24D6"/>
    <w:rsid w:val="002F3397"/>
    <w:rsid w:val="00300013"/>
    <w:rsid w:val="00300927"/>
    <w:rsid w:val="00301565"/>
    <w:rsid w:val="00301C23"/>
    <w:rsid w:val="003021EC"/>
    <w:rsid w:val="00311E85"/>
    <w:rsid w:val="00312FBB"/>
    <w:rsid w:val="00317BAA"/>
    <w:rsid w:val="00320335"/>
    <w:rsid w:val="00320EB1"/>
    <w:rsid w:val="0033074F"/>
    <w:rsid w:val="00331A13"/>
    <w:rsid w:val="003370D1"/>
    <w:rsid w:val="0034029D"/>
    <w:rsid w:val="00341E8D"/>
    <w:rsid w:val="00342E5D"/>
    <w:rsid w:val="0034687F"/>
    <w:rsid w:val="003508C0"/>
    <w:rsid w:val="0035324D"/>
    <w:rsid w:val="00357877"/>
    <w:rsid w:val="00357E0A"/>
    <w:rsid w:val="00360ECF"/>
    <w:rsid w:val="0036147F"/>
    <w:rsid w:val="00364E55"/>
    <w:rsid w:val="00370E70"/>
    <w:rsid w:val="00371EEA"/>
    <w:rsid w:val="003741CD"/>
    <w:rsid w:val="00376D09"/>
    <w:rsid w:val="00377BDB"/>
    <w:rsid w:val="00387735"/>
    <w:rsid w:val="003A0448"/>
    <w:rsid w:val="003A1942"/>
    <w:rsid w:val="003A44C2"/>
    <w:rsid w:val="003A4691"/>
    <w:rsid w:val="003B12F2"/>
    <w:rsid w:val="003B2A1C"/>
    <w:rsid w:val="003C37CF"/>
    <w:rsid w:val="003C452F"/>
    <w:rsid w:val="003C6DCC"/>
    <w:rsid w:val="003E0F9D"/>
    <w:rsid w:val="003E1E67"/>
    <w:rsid w:val="003E300A"/>
    <w:rsid w:val="003E6F9E"/>
    <w:rsid w:val="003F6D60"/>
    <w:rsid w:val="0040171E"/>
    <w:rsid w:val="004017A9"/>
    <w:rsid w:val="00401CB9"/>
    <w:rsid w:val="00410304"/>
    <w:rsid w:val="004115A8"/>
    <w:rsid w:val="004124A5"/>
    <w:rsid w:val="004155A2"/>
    <w:rsid w:val="004172A1"/>
    <w:rsid w:val="00421DE4"/>
    <w:rsid w:val="00431833"/>
    <w:rsid w:val="004331D7"/>
    <w:rsid w:val="004357BC"/>
    <w:rsid w:val="004465DE"/>
    <w:rsid w:val="00447DF5"/>
    <w:rsid w:val="004515F9"/>
    <w:rsid w:val="004550F2"/>
    <w:rsid w:val="00456816"/>
    <w:rsid w:val="004712D4"/>
    <w:rsid w:val="004733F0"/>
    <w:rsid w:val="0047527C"/>
    <w:rsid w:val="00482AC5"/>
    <w:rsid w:val="00491B42"/>
    <w:rsid w:val="004936F4"/>
    <w:rsid w:val="004A0811"/>
    <w:rsid w:val="004A5152"/>
    <w:rsid w:val="004B6ECD"/>
    <w:rsid w:val="004B7FF0"/>
    <w:rsid w:val="004D0335"/>
    <w:rsid w:val="004D101F"/>
    <w:rsid w:val="004D4D15"/>
    <w:rsid w:val="004E2985"/>
    <w:rsid w:val="004E410C"/>
    <w:rsid w:val="004F0855"/>
    <w:rsid w:val="004F2940"/>
    <w:rsid w:val="005004CB"/>
    <w:rsid w:val="00510A64"/>
    <w:rsid w:val="00512364"/>
    <w:rsid w:val="0051237C"/>
    <w:rsid w:val="00512DF7"/>
    <w:rsid w:val="005131D1"/>
    <w:rsid w:val="00515254"/>
    <w:rsid w:val="00516B1F"/>
    <w:rsid w:val="00517303"/>
    <w:rsid w:val="00520579"/>
    <w:rsid w:val="005208B4"/>
    <w:rsid w:val="005248F9"/>
    <w:rsid w:val="00526629"/>
    <w:rsid w:val="00526EB5"/>
    <w:rsid w:val="0052700C"/>
    <w:rsid w:val="00530E4C"/>
    <w:rsid w:val="00537F6B"/>
    <w:rsid w:val="00543187"/>
    <w:rsid w:val="00543259"/>
    <w:rsid w:val="00545544"/>
    <w:rsid w:val="00545AED"/>
    <w:rsid w:val="0055207B"/>
    <w:rsid w:val="00555754"/>
    <w:rsid w:val="00561FAD"/>
    <w:rsid w:val="00562CA5"/>
    <w:rsid w:val="0056485D"/>
    <w:rsid w:val="00573503"/>
    <w:rsid w:val="00582DDF"/>
    <w:rsid w:val="00583F2E"/>
    <w:rsid w:val="0059641E"/>
    <w:rsid w:val="005A0900"/>
    <w:rsid w:val="005A27FD"/>
    <w:rsid w:val="005A71D8"/>
    <w:rsid w:val="005B4AE5"/>
    <w:rsid w:val="005B769E"/>
    <w:rsid w:val="005D3D1B"/>
    <w:rsid w:val="005D6CA5"/>
    <w:rsid w:val="005E01B2"/>
    <w:rsid w:val="005E19AA"/>
    <w:rsid w:val="005E2A0A"/>
    <w:rsid w:val="005F0090"/>
    <w:rsid w:val="005F19A0"/>
    <w:rsid w:val="005F58E9"/>
    <w:rsid w:val="005F6868"/>
    <w:rsid w:val="00601EB0"/>
    <w:rsid w:val="006034D1"/>
    <w:rsid w:val="00610AA4"/>
    <w:rsid w:val="00611A34"/>
    <w:rsid w:val="00614D2C"/>
    <w:rsid w:val="006234A0"/>
    <w:rsid w:val="006237DA"/>
    <w:rsid w:val="00625CBA"/>
    <w:rsid w:val="00630A69"/>
    <w:rsid w:val="0063249E"/>
    <w:rsid w:val="00632DC5"/>
    <w:rsid w:val="00635C59"/>
    <w:rsid w:val="00641F77"/>
    <w:rsid w:val="00642472"/>
    <w:rsid w:val="00644C0C"/>
    <w:rsid w:val="006450E6"/>
    <w:rsid w:val="00645C31"/>
    <w:rsid w:val="00654292"/>
    <w:rsid w:val="006555DC"/>
    <w:rsid w:val="00656C2E"/>
    <w:rsid w:val="00663654"/>
    <w:rsid w:val="00664DED"/>
    <w:rsid w:val="006830A9"/>
    <w:rsid w:val="00693400"/>
    <w:rsid w:val="006A1456"/>
    <w:rsid w:val="006A4BE8"/>
    <w:rsid w:val="006A5B30"/>
    <w:rsid w:val="006B5016"/>
    <w:rsid w:val="006C1B11"/>
    <w:rsid w:val="006C3986"/>
    <w:rsid w:val="006C7B34"/>
    <w:rsid w:val="006D6704"/>
    <w:rsid w:val="006E1A26"/>
    <w:rsid w:val="006E2841"/>
    <w:rsid w:val="006E78AB"/>
    <w:rsid w:val="006F112C"/>
    <w:rsid w:val="006F1411"/>
    <w:rsid w:val="006F37F6"/>
    <w:rsid w:val="0070371E"/>
    <w:rsid w:val="0070399B"/>
    <w:rsid w:val="00704CCF"/>
    <w:rsid w:val="007139E9"/>
    <w:rsid w:val="007144DE"/>
    <w:rsid w:val="00717F71"/>
    <w:rsid w:val="00727C9F"/>
    <w:rsid w:val="00733FB3"/>
    <w:rsid w:val="00736D07"/>
    <w:rsid w:val="00737298"/>
    <w:rsid w:val="00743CAE"/>
    <w:rsid w:val="00743E71"/>
    <w:rsid w:val="007448BE"/>
    <w:rsid w:val="00744A8A"/>
    <w:rsid w:val="0075110B"/>
    <w:rsid w:val="00754A06"/>
    <w:rsid w:val="007605D0"/>
    <w:rsid w:val="007610A0"/>
    <w:rsid w:val="007628E5"/>
    <w:rsid w:val="00765D06"/>
    <w:rsid w:val="00766AEE"/>
    <w:rsid w:val="00771463"/>
    <w:rsid w:val="0077429C"/>
    <w:rsid w:val="0078466B"/>
    <w:rsid w:val="00784CB6"/>
    <w:rsid w:val="00786B84"/>
    <w:rsid w:val="00786BAC"/>
    <w:rsid w:val="007922E0"/>
    <w:rsid w:val="00794C01"/>
    <w:rsid w:val="00795531"/>
    <w:rsid w:val="0079699F"/>
    <w:rsid w:val="00797148"/>
    <w:rsid w:val="00797C93"/>
    <w:rsid w:val="007A0864"/>
    <w:rsid w:val="007A42C5"/>
    <w:rsid w:val="007A42F6"/>
    <w:rsid w:val="007A4395"/>
    <w:rsid w:val="007A6F6F"/>
    <w:rsid w:val="007A778F"/>
    <w:rsid w:val="007B333B"/>
    <w:rsid w:val="007B655D"/>
    <w:rsid w:val="007B7974"/>
    <w:rsid w:val="007C12CA"/>
    <w:rsid w:val="007C21AD"/>
    <w:rsid w:val="007C7B07"/>
    <w:rsid w:val="007D2E2D"/>
    <w:rsid w:val="007D30F2"/>
    <w:rsid w:val="007D3BF3"/>
    <w:rsid w:val="007D7105"/>
    <w:rsid w:val="007E3DC1"/>
    <w:rsid w:val="007E4FAA"/>
    <w:rsid w:val="007E5DDB"/>
    <w:rsid w:val="007E746C"/>
    <w:rsid w:val="007F06C9"/>
    <w:rsid w:val="007F3709"/>
    <w:rsid w:val="007F7787"/>
    <w:rsid w:val="007F7F05"/>
    <w:rsid w:val="00804C96"/>
    <w:rsid w:val="0080741A"/>
    <w:rsid w:val="008109A2"/>
    <w:rsid w:val="00812755"/>
    <w:rsid w:val="00814B37"/>
    <w:rsid w:val="00816ADC"/>
    <w:rsid w:val="0081766E"/>
    <w:rsid w:val="008226F4"/>
    <w:rsid w:val="008231C7"/>
    <w:rsid w:val="00831341"/>
    <w:rsid w:val="0083504F"/>
    <w:rsid w:val="00835496"/>
    <w:rsid w:val="008358AE"/>
    <w:rsid w:val="00846CA7"/>
    <w:rsid w:val="00857F24"/>
    <w:rsid w:val="00875A72"/>
    <w:rsid w:val="00883CC1"/>
    <w:rsid w:val="00890FC3"/>
    <w:rsid w:val="0089327A"/>
    <w:rsid w:val="008935A9"/>
    <w:rsid w:val="0089491E"/>
    <w:rsid w:val="00897845"/>
    <w:rsid w:val="008A0588"/>
    <w:rsid w:val="008A6FA3"/>
    <w:rsid w:val="008B2012"/>
    <w:rsid w:val="008B61A7"/>
    <w:rsid w:val="008B7F47"/>
    <w:rsid w:val="008C0468"/>
    <w:rsid w:val="008C2F7C"/>
    <w:rsid w:val="008D2383"/>
    <w:rsid w:val="008D44BF"/>
    <w:rsid w:val="008D5B56"/>
    <w:rsid w:val="008D7A49"/>
    <w:rsid w:val="008E1437"/>
    <w:rsid w:val="008E2135"/>
    <w:rsid w:val="008E3677"/>
    <w:rsid w:val="008E7E5C"/>
    <w:rsid w:val="008F71A6"/>
    <w:rsid w:val="009067B4"/>
    <w:rsid w:val="009102F5"/>
    <w:rsid w:val="00910793"/>
    <w:rsid w:val="009152F8"/>
    <w:rsid w:val="00915E62"/>
    <w:rsid w:val="00917FFD"/>
    <w:rsid w:val="00922E3D"/>
    <w:rsid w:val="00922F32"/>
    <w:rsid w:val="009239EC"/>
    <w:rsid w:val="009264E7"/>
    <w:rsid w:val="00930A6F"/>
    <w:rsid w:val="00933205"/>
    <w:rsid w:val="00940ACE"/>
    <w:rsid w:val="00941DE0"/>
    <w:rsid w:val="00950D34"/>
    <w:rsid w:val="009624B4"/>
    <w:rsid w:val="00967B1B"/>
    <w:rsid w:val="00971936"/>
    <w:rsid w:val="00974CDA"/>
    <w:rsid w:val="00974D75"/>
    <w:rsid w:val="009757D6"/>
    <w:rsid w:val="00976B89"/>
    <w:rsid w:val="00983714"/>
    <w:rsid w:val="009932BF"/>
    <w:rsid w:val="009969F4"/>
    <w:rsid w:val="009A2648"/>
    <w:rsid w:val="009A646D"/>
    <w:rsid w:val="009B3A11"/>
    <w:rsid w:val="009B4DF8"/>
    <w:rsid w:val="009C0CCC"/>
    <w:rsid w:val="009C12B2"/>
    <w:rsid w:val="009D26B8"/>
    <w:rsid w:val="009D681D"/>
    <w:rsid w:val="009E12FA"/>
    <w:rsid w:val="009F2379"/>
    <w:rsid w:val="00A0032F"/>
    <w:rsid w:val="00A0138B"/>
    <w:rsid w:val="00A01690"/>
    <w:rsid w:val="00A01858"/>
    <w:rsid w:val="00A060BC"/>
    <w:rsid w:val="00A07F73"/>
    <w:rsid w:val="00A1153E"/>
    <w:rsid w:val="00A1343D"/>
    <w:rsid w:val="00A136F8"/>
    <w:rsid w:val="00A1488E"/>
    <w:rsid w:val="00A15A31"/>
    <w:rsid w:val="00A171F8"/>
    <w:rsid w:val="00A20BE8"/>
    <w:rsid w:val="00A27B2A"/>
    <w:rsid w:val="00A313E7"/>
    <w:rsid w:val="00A378CB"/>
    <w:rsid w:val="00A41D47"/>
    <w:rsid w:val="00A577D6"/>
    <w:rsid w:val="00A63BBA"/>
    <w:rsid w:val="00A66B3F"/>
    <w:rsid w:val="00A728C7"/>
    <w:rsid w:val="00A72A2C"/>
    <w:rsid w:val="00A737AB"/>
    <w:rsid w:val="00A73E8E"/>
    <w:rsid w:val="00A74A9F"/>
    <w:rsid w:val="00A772C6"/>
    <w:rsid w:val="00A778B1"/>
    <w:rsid w:val="00A82E5C"/>
    <w:rsid w:val="00A84059"/>
    <w:rsid w:val="00A85564"/>
    <w:rsid w:val="00A856C4"/>
    <w:rsid w:val="00A858C8"/>
    <w:rsid w:val="00A86F8E"/>
    <w:rsid w:val="00A87460"/>
    <w:rsid w:val="00A939B9"/>
    <w:rsid w:val="00A95550"/>
    <w:rsid w:val="00A975FF"/>
    <w:rsid w:val="00AA4224"/>
    <w:rsid w:val="00AA4C9B"/>
    <w:rsid w:val="00AA67E7"/>
    <w:rsid w:val="00AB0D1D"/>
    <w:rsid w:val="00AB13E1"/>
    <w:rsid w:val="00AC6018"/>
    <w:rsid w:val="00AC6708"/>
    <w:rsid w:val="00AC748F"/>
    <w:rsid w:val="00AD0B3E"/>
    <w:rsid w:val="00AD5732"/>
    <w:rsid w:val="00AD5FCC"/>
    <w:rsid w:val="00AE44E3"/>
    <w:rsid w:val="00AF2D54"/>
    <w:rsid w:val="00AF373C"/>
    <w:rsid w:val="00AF63FE"/>
    <w:rsid w:val="00AF7219"/>
    <w:rsid w:val="00B00337"/>
    <w:rsid w:val="00B00BE3"/>
    <w:rsid w:val="00B02ED5"/>
    <w:rsid w:val="00B07B68"/>
    <w:rsid w:val="00B103FE"/>
    <w:rsid w:val="00B115BB"/>
    <w:rsid w:val="00B16A91"/>
    <w:rsid w:val="00B2430E"/>
    <w:rsid w:val="00B31630"/>
    <w:rsid w:val="00B32E64"/>
    <w:rsid w:val="00B343CD"/>
    <w:rsid w:val="00B40509"/>
    <w:rsid w:val="00B41577"/>
    <w:rsid w:val="00B448E0"/>
    <w:rsid w:val="00B468EE"/>
    <w:rsid w:val="00B46D5D"/>
    <w:rsid w:val="00B51B88"/>
    <w:rsid w:val="00B52751"/>
    <w:rsid w:val="00B5502C"/>
    <w:rsid w:val="00B5769C"/>
    <w:rsid w:val="00B64BC6"/>
    <w:rsid w:val="00B67992"/>
    <w:rsid w:val="00B71B7B"/>
    <w:rsid w:val="00B71E26"/>
    <w:rsid w:val="00B7227B"/>
    <w:rsid w:val="00B72F9C"/>
    <w:rsid w:val="00B76FF2"/>
    <w:rsid w:val="00B94639"/>
    <w:rsid w:val="00B95172"/>
    <w:rsid w:val="00B96BB1"/>
    <w:rsid w:val="00B974E5"/>
    <w:rsid w:val="00BB15B8"/>
    <w:rsid w:val="00BC6906"/>
    <w:rsid w:val="00BD4714"/>
    <w:rsid w:val="00BE3299"/>
    <w:rsid w:val="00BE4509"/>
    <w:rsid w:val="00BE4909"/>
    <w:rsid w:val="00BF69BF"/>
    <w:rsid w:val="00C00B36"/>
    <w:rsid w:val="00C011D1"/>
    <w:rsid w:val="00C0171C"/>
    <w:rsid w:val="00C0200F"/>
    <w:rsid w:val="00C048EE"/>
    <w:rsid w:val="00C055DD"/>
    <w:rsid w:val="00C12644"/>
    <w:rsid w:val="00C126D1"/>
    <w:rsid w:val="00C12AF5"/>
    <w:rsid w:val="00C13901"/>
    <w:rsid w:val="00C13976"/>
    <w:rsid w:val="00C15A54"/>
    <w:rsid w:val="00C1645C"/>
    <w:rsid w:val="00C173A4"/>
    <w:rsid w:val="00C21D21"/>
    <w:rsid w:val="00C2310B"/>
    <w:rsid w:val="00C26798"/>
    <w:rsid w:val="00C33050"/>
    <w:rsid w:val="00C33DAE"/>
    <w:rsid w:val="00C34EDD"/>
    <w:rsid w:val="00C36325"/>
    <w:rsid w:val="00C36A8D"/>
    <w:rsid w:val="00C44056"/>
    <w:rsid w:val="00C4464C"/>
    <w:rsid w:val="00C4624F"/>
    <w:rsid w:val="00C50517"/>
    <w:rsid w:val="00C51200"/>
    <w:rsid w:val="00C51776"/>
    <w:rsid w:val="00C5309D"/>
    <w:rsid w:val="00C55722"/>
    <w:rsid w:val="00C6028C"/>
    <w:rsid w:val="00C65A0B"/>
    <w:rsid w:val="00C713FD"/>
    <w:rsid w:val="00C714F8"/>
    <w:rsid w:val="00C72F02"/>
    <w:rsid w:val="00C76DFC"/>
    <w:rsid w:val="00C81AB8"/>
    <w:rsid w:val="00C823F9"/>
    <w:rsid w:val="00C8612D"/>
    <w:rsid w:val="00C86471"/>
    <w:rsid w:val="00C876EA"/>
    <w:rsid w:val="00C91638"/>
    <w:rsid w:val="00C92C92"/>
    <w:rsid w:val="00C97385"/>
    <w:rsid w:val="00CA12E5"/>
    <w:rsid w:val="00CA52A3"/>
    <w:rsid w:val="00CA53AA"/>
    <w:rsid w:val="00CB098E"/>
    <w:rsid w:val="00CB2E1E"/>
    <w:rsid w:val="00CB3EDA"/>
    <w:rsid w:val="00CB4C64"/>
    <w:rsid w:val="00CB6F13"/>
    <w:rsid w:val="00CC0329"/>
    <w:rsid w:val="00CC079A"/>
    <w:rsid w:val="00CC142F"/>
    <w:rsid w:val="00CD1B33"/>
    <w:rsid w:val="00CD4EDD"/>
    <w:rsid w:val="00CD50FE"/>
    <w:rsid w:val="00CD7BE4"/>
    <w:rsid w:val="00CE3401"/>
    <w:rsid w:val="00CF0767"/>
    <w:rsid w:val="00CF130F"/>
    <w:rsid w:val="00CF2229"/>
    <w:rsid w:val="00CF250B"/>
    <w:rsid w:val="00CF2BB3"/>
    <w:rsid w:val="00CF33E8"/>
    <w:rsid w:val="00CF4772"/>
    <w:rsid w:val="00D103F9"/>
    <w:rsid w:val="00D1769D"/>
    <w:rsid w:val="00D24109"/>
    <w:rsid w:val="00D245AB"/>
    <w:rsid w:val="00D27264"/>
    <w:rsid w:val="00D3344E"/>
    <w:rsid w:val="00D3370F"/>
    <w:rsid w:val="00D357A0"/>
    <w:rsid w:val="00D3609E"/>
    <w:rsid w:val="00D40148"/>
    <w:rsid w:val="00D41E49"/>
    <w:rsid w:val="00D42BF5"/>
    <w:rsid w:val="00D46966"/>
    <w:rsid w:val="00D523F9"/>
    <w:rsid w:val="00D55F6D"/>
    <w:rsid w:val="00D64D6F"/>
    <w:rsid w:val="00D661DE"/>
    <w:rsid w:val="00D779C2"/>
    <w:rsid w:val="00D80E09"/>
    <w:rsid w:val="00D81617"/>
    <w:rsid w:val="00D826E9"/>
    <w:rsid w:val="00D90678"/>
    <w:rsid w:val="00D92293"/>
    <w:rsid w:val="00D972D5"/>
    <w:rsid w:val="00DA247D"/>
    <w:rsid w:val="00DB69C6"/>
    <w:rsid w:val="00DB7BA7"/>
    <w:rsid w:val="00DD6A3E"/>
    <w:rsid w:val="00DD77D2"/>
    <w:rsid w:val="00DD793D"/>
    <w:rsid w:val="00DD7FAA"/>
    <w:rsid w:val="00DE18CA"/>
    <w:rsid w:val="00DE7EC0"/>
    <w:rsid w:val="00DE7F09"/>
    <w:rsid w:val="00DF107D"/>
    <w:rsid w:val="00DF3137"/>
    <w:rsid w:val="00DF6754"/>
    <w:rsid w:val="00E00B94"/>
    <w:rsid w:val="00E046E2"/>
    <w:rsid w:val="00E060DE"/>
    <w:rsid w:val="00E06898"/>
    <w:rsid w:val="00E16316"/>
    <w:rsid w:val="00E234E5"/>
    <w:rsid w:val="00E23650"/>
    <w:rsid w:val="00E26548"/>
    <w:rsid w:val="00E26773"/>
    <w:rsid w:val="00E27182"/>
    <w:rsid w:val="00E31CEF"/>
    <w:rsid w:val="00E31FDE"/>
    <w:rsid w:val="00E32FC8"/>
    <w:rsid w:val="00E335F3"/>
    <w:rsid w:val="00E35790"/>
    <w:rsid w:val="00E36532"/>
    <w:rsid w:val="00E40A0C"/>
    <w:rsid w:val="00E40DE8"/>
    <w:rsid w:val="00E42193"/>
    <w:rsid w:val="00E42DB0"/>
    <w:rsid w:val="00E43A59"/>
    <w:rsid w:val="00E44287"/>
    <w:rsid w:val="00E4546D"/>
    <w:rsid w:val="00E46862"/>
    <w:rsid w:val="00E50DA3"/>
    <w:rsid w:val="00E513B5"/>
    <w:rsid w:val="00E524BC"/>
    <w:rsid w:val="00E54CF3"/>
    <w:rsid w:val="00E553B4"/>
    <w:rsid w:val="00E55CB5"/>
    <w:rsid w:val="00E5788D"/>
    <w:rsid w:val="00E66243"/>
    <w:rsid w:val="00E72868"/>
    <w:rsid w:val="00E80438"/>
    <w:rsid w:val="00E82C04"/>
    <w:rsid w:val="00E82CFA"/>
    <w:rsid w:val="00E83CD2"/>
    <w:rsid w:val="00E86CCE"/>
    <w:rsid w:val="00E87E9B"/>
    <w:rsid w:val="00E91958"/>
    <w:rsid w:val="00E9216D"/>
    <w:rsid w:val="00E96E7E"/>
    <w:rsid w:val="00EA0B66"/>
    <w:rsid w:val="00EA0DC0"/>
    <w:rsid w:val="00EA7784"/>
    <w:rsid w:val="00EB0725"/>
    <w:rsid w:val="00EB1F9D"/>
    <w:rsid w:val="00EB55F0"/>
    <w:rsid w:val="00EC0607"/>
    <w:rsid w:val="00EC14FE"/>
    <w:rsid w:val="00EC4152"/>
    <w:rsid w:val="00EC4D0B"/>
    <w:rsid w:val="00EC6FBA"/>
    <w:rsid w:val="00ED1BA9"/>
    <w:rsid w:val="00ED32F2"/>
    <w:rsid w:val="00ED6194"/>
    <w:rsid w:val="00EE4BB1"/>
    <w:rsid w:val="00EE7179"/>
    <w:rsid w:val="00EF04A6"/>
    <w:rsid w:val="00F05B95"/>
    <w:rsid w:val="00F07574"/>
    <w:rsid w:val="00F12140"/>
    <w:rsid w:val="00F13FC0"/>
    <w:rsid w:val="00F143AA"/>
    <w:rsid w:val="00F14BDE"/>
    <w:rsid w:val="00F16B52"/>
    <w:rsid w:val="00F17DB6"/>
    <w:rsid w:val="00F21341"/>
    <w:rsid w:val="00F221F3"/>
    <w:rsid w:val="00F226A4"/>
    <w:rsid w:val="00F241B1"/>
    <w:rsid w:val="00F24A10"/>
    <w:rsid w:val="00F25128"/>
    <w:rsid w:val="00F2734D"/>
    <w:rsid w:val="00F3292D"/>
    <w:rsid w:val="00F341F5"/>
    <w:rsid w:val="00F3784C"/>
    <w:rsid w:val="00F40EE8"/>
    <w:rsid w:val="00F41586"/>
    <w:rsid w:val="00F41DD6"/>
    <w:rsid w:val="00F42393"/>
    <w:rsid w:val="00F4625A"/>
    <w:rsid w:val="00F46606"/>
    <w:rsid w:val="00F630AC"/>
    <w:rsid w:val="00F64137"/>
    <w:rsid w:val="00F6484F"/>
    <w:rsid w:val="00F64E47"/>
    <w:rsid w:val="00F6507A"/>
    <w:rsid w:val="00F65F3D"/>
    <w:rsid w:val="00F66894"/>
    <w:rsid w:val="00F67FE6"/>
    <w:rsid w:val="00F717CE"/>
    <w:rsid w:val="00F72EC8"/>
    <w:rsid w:val="00F771B7"/>
    <w:rsid w:val="00F77D68"/>
    <w:rsid w:val="00F82D79"/>
    <w:rsid w:val="00F83EA1"/>
    <w:rsid w:val="00F90E03"/>
    <w:rsid w:val="00F91B13"/>
    <w:rsid w:val="00F94606"/>
    <w:rsid w:val="00F95807"/>
    <w:rsid w:val="00F97F12"/>
    <w:rsid w:val="00FA4698"/>
    <w:rsid w:val="00FA79DD"/>
    <w:rsid w:val="00FB26B8"/>
    <w:rsid w:val="00FB6AD5"/>
    <w:rsid w:val="00FC5DE9"/>
    <w:rsid w:val="00FD2540"/>
    <w:rsid w:val="00FE1544"/>
    <w:rsid w:val="00FE1969"/>
    <w:rsid w:val="00FE65B6"/>
    <w:rsid w:val="00FE7DC7"/>
    <w:rsid w:val="01EC722A"/>
    <w:rsid w:val="057F4747"/>
    <w:rsid w:val="05B815D4"/>
    <w:rsid w:val="05CD0B95"/>
    <w:rsid w:val="08DA3DEC"/>
    <w:rsid w:val="0B4E3C33"/>
    <w:rsid w:val="0B4F7490"/>
    <w:rsid w:val="0C2D22D0"/>
    <w:rsid w:val="0C7A05F3"/>
    <w:rsid w:val="0D625F61"/>
    <w:rsid w:val="101E1839"/>
    <w:rsid w:val="1068195F"/>
    <w:rsid w:val="10785B6B"/>
    <w:rsid w:val="119B3ED2"/>
    <w:rsid w:val="12802836"/>
    <w:rsid w:val="14A10628"/>
    <w:rsid w:val="15296680"/>
    <w:rsid w:val="183125F3"/>
    <w:rsid w:val="197D1998"/>
    <w:rsid w:val="1A1F1F12"/>
    <w:rsid w:val="1D231626"/>
    <w:rsid w:val="1D795A49"/>
    <w:rsid w:val="1E290A5B"/>
    <w:rsid w:val="1EA6652F"/>
    <w:rsid w:val="1F1F24E1"/>
    <w:rsid w:val="1F5F7B3D"/>
    <w:rsid w:val="22517F67"/>
    <w:rsid w:val="225B1ED6"/>
    <w:rsid w:val="237F30CA"/>
    <w:rsid w:val="246368C6"/>
    <w:rsid w:val="24E50954"/>
    <w:rsid w:val="25691BB3"/>
    <w:rsid w:val="259E77E4"/>
    <w:rsid w:val="25EC3785"/>
    <w:rsid w:val="267802BC"/>
    <w:rsid w:val="267D96AA"/>
    <w:rsid w:val="26C44854"/>
    <w:rsid w:val="291910CD"/>
    <w:rsid w:val="2C4E5275"/>
    <w:rsid w:val="2CDE232B"/>
    <w:rsid w:val="2DB208FC"/>
    <w:rsid w:val="2E1377F0"/>
    <w:rsid w:val="2E670560"/>
    <w:rsid w:val="2F851DEC"/>
    <w:rsid w:val="30695C35"/>
    <w:rsid w:val="323039E1"/>
    <w:rsid w:val="348E1BAA"/>
    <w:rsid w:val="355D012B"/>
    <w:rsid w:val="371338DC"/>
    <w:rsid w:val="379D0BBB"/>
    <w:rsid w:val="38562DD9"/>
    <w:rsid w:val="39432B84"/>
    <w:rsid w:val="39615F44"/>
    <w:rsid w:val="3A782901"/>
    <w:rsid w:val="3A7D3A85"/>
    <w:rsid w:val="3C8B09BB"/>
    <w:rsid w:val="3CA816D1"/>
    <w:rsid w:val="3D3E9C80"/>
    <w:rsid w:val="3E0263CA"/>
    <w:rsid w:val="3E2B5393"/>
    <w:rsid w:val="3EF15A33"/>
    <w:rsid w:val="3EFF7907"/>
    <w:rsid w:val="3F5D2568"/>
    <w:rsid w:val="3FE65406"/>
    <w:rsid w:val="40833972"/>
    <w:rsid w:val="457C5DE0"/>
    <w:rsid w:val="461D7774"/>
    <w:rsid w:val="4804680F"/>
    <w:rsid w:val="490675E0"/>
    <w:rsid w:val="4B8F0DAE"/>
    <w:rsid w:val="4BF73D60"/>
    <w:rsid w:val="4E4C3156"/>
    <w:rsid w:val="4ED93564"/>
    <w:rsid w:val="5229479E"/>
    <w:rsid w:val="523F6E39"/>
    <w:rsid w:val="52895EEA"/>
    <w:rsid w:val="532259E5"/>
    <w:rsid w:val="537AD22B"/>
    <w:rsid w:val="54BFE008"/>
    <w:rsid w:val="54E95301"/>
    <w:rsid w:val="572C73C0"/>
    <w:rsid w:val="57FD0DB1"/>
    <w:rsid w:val="57FF8F31"/>
    <w:rsid w:val="59596A09"/>
    <w:rsid w:val="5A54084F"/>
    <w:rsid w:val="5ACF4216"/>
    <w:rsid w:val="5C286073"/>
    <w:rsid w:val="5CFA65B7"/>
    <w:rsid w:val="5D0A061D"/>
    <w:rsid w:val="5DDD3BBA"/>
    <w:rsid w:val="5DE37CD4"/>
    <w:rsid w:val="5E69529F"/>
    <w:rsid w:val="5F415D6B"/>
    <w:rsid w:val="5F7D1BAE"/>
    <w:rsid w:val="5FBC547C"/>
    <w:rsid w:val="5FCE3260"/>
    <w:rsid w:val="606B0F2B"/>
    <w:rsid w:val="6348521D"/>
    <w:rsid w:val="636859F7"/>
    <w:rsid w:val="67191808"/>
    <w:rsid w:val="6723176C"/>
    <w:rsid w:val="672401FF"/>
    <w:rsid w:val="67FA5B10"/>
    <w:rsid w:val="6A50794A"/>
    <w:rsid w:val="6C196BC2"/>
    <w:rsid w:val="6CF162C4"/>
    <w:rsid w:val="6EB75255"/>
    <w:rsid w:val="6F437793"/>
    <w:rsid w:val="6F8F6EA4"/>
    <w:rsid w:val="6FFB059D"/>
    <w:rsid w:val="6FFFE33F"/>
    <w:rsid w:val="71D54B84"/>
    <w:rsid w:val="730D30B2"/>
    <w:rsid w:val="7324459E"/>
    <w:rsid w:val="732A47B6"/>
    <w:rsid w:val="73FDFD08"/>
    <w:rsid w:val="74337E7D"/>
    <w:rsid w:val="75A14DC6"/>
    <w:rsid w:val="75AB3C00"/>
    <w:rsid w:val="77023544"/>
    <w:rsid w:val="770F69D0"/>
    <w:rsid w:val="77881E5E"/>
    <w:rsid w:val="77C91626"/>
    <w:rsid w:val="77F695F2"/>
    <w:rsid w:val="7973653C"/>
    <w:rsid w:val="7ACB0522"/>
    <w:rsid w:val="7B147A18"/>
    <w:rsid w:val="7B7E5D2E"/>
    <w:rsid w:val="7B8E3D3D"/>
    <w:rsid w:val="7BBD4200"/>
    <w:rsid w:val="7CBB8A29"/>
    <w:rsid w:val="7D751EF3"/>
    <w:rsid w:val="7D9E44C6"/>
    <w:rsid w:val="7DB05E42"/>
    <w:rsid w:val="7DB9EEC2"/>
    <w:rsid w:val="7DFD82C1"/>
    <w:rsid w:val="7E221328"/>
    <w:rsid w:val="7EDD1344"/>
    <w:rsid w:val="7F443670"/>
    <w:rsid w:val="7F4A2AA0"/>
    <w:rsid w:val="7F91211C"/>
    <w:rsid w:val="9BFDEAE4"/>
    <w:rsid w:val="9F9BEECE"/>
    <w:rsid w:val="AFE50280"/>
    <w:rsid w:val="B7768327"/>
    <w:rsid w:val="B7EB24F5"/>
    <w:rsid w:val="CD9DA9E5"/>
    <w:rsid w:val="CFEC2CED"/>
    <w:rsid w:val="D7EE0AC9"/>
    <w:rsid w:val="D7F9B81B"/>
    <w:rsid w:val="DB5FB3F9"/>
    <w:rsid w:val="E6EFE498"/>
    <w:rsid w:val="E9FF3829"/>
    <w:rsid w:val="ED78B20D"/>
    <w:rsid w:val="F776C795"/>
    <w:rsid w:val="F7FB8311"/>
    <w:rsid w:val="F9FF8224"/>
    <w:rsid w:val="FE8F1982"/>
    <w:rsid w:val="FF6B64B1"/>
    <w:rsid w:val="FFFB58F1"/>
    <w:rsid w:val="FFFE59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200" w:firstLineChars="200"/>
      <w:jc w:val="both"/>
    </w:pPr>
    <w:rPr>
      <w:rFonts w:ascii="仿宋_GB2312" w:hAnsi="Calibri" w:eastAsia="仿宋_GB2312" w:cs="Times New Roman"/>
      <w:kern w:val="2"/>
      <w:sz w:val="32"/>
      <w:szCs w:val="22"/>
      <w:lang w:val="en-US" w:eastAsia="zh-CN" w:bidi="ar-SA"/>
    </w:rPr>
  </w:style>
  <w:style w:type="paragraph" w:styleId="3">
    <w:name w:val="heading 1"/>
    <w:basedOn w:val="1"/>
    <w:next w:val="1"/>
    <w:link w:val="29"/>
    <w:qFormat/>
    <w:uiPriority w:val="9"/>
    <w:pPr>
      <w:keepNext/>
      <w:keepLines/>
      <w:outlineLvl w:val="0"/>
    </w:pPr>
    <w:rPr>
      <w:rFonts w:ascii="黑体" w:eastAsia="黑体"/>
      <w:bCs/>
      <w:kern w:val="44"/>
      <w:szCs w:val="44"/>
    </w:rPr>
  </w:style>
  <w:style w:type="paragraph" w:styleId="4">
    <w:name w:val="heading 2"/>
    <w:basedOn w:val="1"/>
    <w:next w:val="1"/>
    <w:link w:val="32"/>
    <w:unhideWhenUsed/>
    <w:qFormat/>
    <w:uiPriority w:val="9"/>
    <w:pPr>
      <w:keepNext/>
      <w:keepLines/>
      <w:outlineLvl w:val="1"/>
    </w:pPr>
    <w:rPr>
      <w:rFonts w:hAnsi="Cambria" w:cs="Times New Roman"/>
      <w:b/>
      <w:bCs/>
      <w:szCs w:val="32"/>
    </w:rPr>
  </w:style>
  <w:style w:type="paragraph" w:styleId="5">
    <w:name w:val="heading 3"/>
    <w:basedOn w:val="1"/>
    <w:next w:val="1"/>
    <w:link w:val="30"/>
    <w:unhideWhenUsed/>
    <w:qFormat/>
    <w:uiPriority w:val="9"/>
    <w:pPr>
      <w:keepNext/>
      <w:keepLines/>
      <w:outlineLvl w:val="2"/>
    </w:pPr>
    <w:rPr>
      <w:bCs/>
      <w:szCs w:val="32"/>
    </w:rPr>
  </w:style>
  <w:style w:type="character" w:default="1" w:styleId="21">
    <w:name w:val="Default Paragraph Font"/>
    <w:unhideWhenUsed/>
    <w:qFormat/>
    <w:uiPriority w:val="1"/>
  </w:style>
  <w:style w:type="table" w:default="1" w:styleId="19">
    <w:name w:val="Normal Table"/>
    <w:unhideWhenUsed/>
    <w:qFormat/>
    <w:uiPriority w:val="99"/>
    <w:tblPr>
      <w:tblStyle w:val="19"/>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6">
    <w:name w:val="annotation text"/>
    <w:basedOn w:val="1"/>
    <w:link w:val="27"/>
    <w:unhideWhenUsed/>
    <w:qFormat/>
    <w:uiPriority w:val="0"/>
    <w:pPr>
      <w:jc w:val="left"/>
    </w:pPr>
    <w:rPr>
      <w:rFonts w:ascii="Calibri" w:hAnsi="Calibri" w:eastAsia="宋体" w:cs="黑体"/>
    </w:rPr>
  </w:style>
  <w:style w:type="paragraph" w:styleId="7">
    <w:name w:val="Body Text"/>
    <w:basedOn w:val="1"/>
    <w:next w:val="8"/>
    <w:qFormat/>
    <w:uiPriority w:val="0"/>
    <w:pPr>
      <w:widowControl/>
      <w:jc w:val="left"/>
    </w:pPr>
    <w:rPr>
      <w:rFonts w:ascii="仿宋_GB2312" w:hAnsi="仿宋_GB2312" w:eastAsia="仿宋_GB2312" w:cs="仿宋_GB2312"/>
      <w:sz w:val="32"/>
      <w:szCs w:val="32"/>
      <w:lang w:val="zh-CN" w:bidi="zh-CN"/>
    </w:rPr>
  </w:style>
  <w:style w:type="paragraph" w:customStyle="1" w:styleId="8">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styleId="9">
    <w:name w:val="Body Text Indent"/>
    <w:basedOn w:val="1"/>
    <w:link w:val="28"/>
    <w:unhideWhenUsed/>
    <w:qFormat/>
    <w:uiPriority w:val="99"/>
    <w:pPr>
      <w:spacing w:after="120"/>
      <w:ind w:left="420" w:leftChars="200"/>
    </w:pPr>
  </w:style>
  <w:style w:type="paragraph" w:styleId="10">
    <w:name w:val="Date"/>
    <w:basedOn w:val="1"/>
    <w:next w:val="1"/>
    <w:link w:val="35"/>
    <w:unhideWhenUsed/>
    <w:qFormat/>
    <w:uiPriority w:val="0"/>
    <w:pPr>
      <w:ind w:left="100" w:leftChars="2500"/>
    </w:pPr>
  </w:style>
  <w:style w:type="paragraph" w:styleId="11">
    <w:name w:val="Body Text Indent 2"/>
    <w:basedOn w:val="1"/>
    <w:link w:val="33"/>
    <w:qFormat/>
    <w:uiPriority w:val="0"/>
    <w:pPr>
      <w:spacing w:after="120" w:line="480" w:lineRule="auto"/>
      <w:ind w:left="420" w:leftChars="200"/>
    </w:pPr>
    <w:rPr>
      <w:rFonts w:ascii="Times New Roman" w:hAnsi="Times New Roman" w:eastAsia="宋体" w:cs="Times New Roman"/>
      <w:szCs w:val="24"/>
    </w:rPr>
  </w:style>
  <w:style w:type="paragraph" w:styleId="12">
    <w:name w:val="Balloon Text"/>
    <w:basedOn w:val="1"/>
    <w:link w:val="31"/>
    <w:unhideWhenUsed/>
    <w:qFormat/>
    <w:uiPriority w:val="0"/>
    <w:rPr>
      <w:rFonts w:ascii="Calibri" w:hAnsi="Calibri" w:eastAsia="宋体" w:cs="黑体"/>
      <w:sz w:val="18"/>
      <w:szCs w:val="18"/>
    </w:rPr>
  </w:style>
  <w:style w:type="paragraph" w:styleId="13">
    <w:name w:val="footer"/>
    <w:basedOn w:val="1"/>
    <w:link w:val="36"/>
    <w:unhideWhenUsed/>
    <w:qFormat/>
    <w:uiPriority w:val="99"/>
    <w:pPr>
      <w:tabs>
        <w:tab w:val="center" w:pos="4153"/>
        <w:tab w:val="right" w:pos="8306"/>
      </w:tabs>
      <w:jc w:val="left"/>
    </w:pPr>
    <w:rPr>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jc w:val="center"/>
    </w:pPr>
    <w:rPr>
      <w:sz w:val="18"/>
      <w:szCs w:val="18"/>
    </w:rPr>
  </w:style>
  <w:style w:type="paragraph" w:styleId="15">
    <w:name w:val="Body Text 2"/>
    <w:basedOn w:val="1"/>
    <w:link w:val="25"/>
    <w:qFormat/>
    <w:uiPriority w:val="0"/>
    <w:pPr>
      <w:ind w:firstLine="0" w:firstLineChars="0"/>
    </w:pPr>
    <w:rPr>
      <w:rFonts w:hAnsi="Times New Roman" w:cs="Times New Roman"/>
      <w:szCs w:val="24"/>
    </w:rPr>
  </w:style>
  <w:style w:type="paragraph" w:styleId="16">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annotation subject"/>
    <w:basedOn w:val="6"/>
    <w:next w:val="6"/>
    <w:link w:val="26"/>
    <w:unhideWhenUsed/>
    <w:qFormat/>
    <w:uiPriority w:val="99"/>
    <w:rPr>
      <w:rFonts w:ascii="仿宋_GB2312" w:hAnsi="Calibri" w:eastAsia="仿宋_GB2312" w:cs="Times New Roman"/>
      <w:b/>
      <w:bCs/>
    </w:rPr>
  </w:style>
  <w:style w:type="paragraph" w:styleId="18">
    <w:name w:val="Body Text First Indent 2"/>
    <w:basedOn w:val="9"/>
    <w:qFormat/>
    <w:uiPriority w:val="0"/>
    <w:pPr>
      <w:spacing w:after="0"/>
      <w:ind w:firstLine="420" w:firstLineChars="200"/>
    </w:pPr>
  </w:style>
  <w:style w:type="table" w:styleId="20">
    <w:name w:val="Table Grid"/>
    <w:basedOn w:val="19"/>
    <w:qFormat/>
    <w:uiPriority w:val="39"/>
    <w:rPr>
      <w:kern w:val="0"/>
      <w:sz w:val="20"/>
      <w:szCs w:val="20"/>
    </w:r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uiPriority w:val="99"/>
    <w:rPr>
      <w:color w:val="0000FF"/>
      <w:u w:val="single"/>
    </w:rPr>
  </w:style>
  <w:style w:type="character" w:styleId="24">
    <w:name w:val="annotation reference"/>
    <w:basedOn w:val="21"/>
    <w:unhideWhenUsed/>
    <w:qFormat/>
    <w:uiPriority w:val="0"/>
    <w:rPr>
      <w:sz w:val="21"/>
      <w:szCs w:val="21"/>
    </w:rPr>
  </w:style>
  <w:style w:type="character" w:customStyle="1" w:styleId="25">
    <w:name w:val="正文文本 2 Char"/>
    <w:basedOn w:val="21"/>
    <w:link w:val="15"/>
    <w:qFormat/>
    <w:uiPriority w:val="0"/>
    <w:rPr>
      <w:rFonts w:ascii="仿宋_GB2312" w:hAnsi="Times New Roman" w:eastAsia="仿宋_GB2312" w:cs="Times New Roman"/>
      <w:sz w:val="32"/>
      <w:szCs w:val="24"/>
    </w:rPr>
  </w:style>
  <w:style w:type="character" w:customStyle="1" w:styleId="26">
    <w:name w:val="批注主题 Char"/>
    <w:basedOn w:val="27"/>
    <w:link w:val="17"/>
    <w:semiHidden/>
    <w:qFormat/>
    <w:uiPriority w:val="99"/>
    <w:rPr>
      <w:rFonts w:ascii="仿宋_GB2312" w:hAnsi="Calibri" w:eastAsia="仿宋_GB2312" w:cs="黑体"/>
      <w:b/>
      <w:bCs/>
      <w:sz w:val="32"/>
    </w:rPr>
  </w:style>
  <w:style w:type="character" w:customStyle="1" w:styleId="27">
    <w:name w:val="批注文字 Char"/>
    <w:basedOn w:val="21"/>
    <w:link w:val="6"/>
    <w:qFormat/>
    <w:uiPriority w:val="0"/>
    <w:rPr>
      <w:rFonts w:ascii="Calibri" w:hAnsi="Calibri" w:eastAsia="宋体" w:cs="黑体"/>
    </w:rPr>
  </w:style>
  <w:style w:type="character" w:customStyle="1" w:styleId="28">
    <w:name w:val="正文文本缩进 Char"/>
    <w:basedOn w:val="21"/>
    <w:link w:val="9"/>
    <w:semiHidden/>
    <w:qFormat/>
    <w:uiPriority w:val="99"/>
    <w:rPr>
      <w:rFonts w:ascii="仿宋_GB2312" w:eastAsia="仿宋_GB2312"/>
      <w:sz w:val="32"/>
    </w:rPr>
  </w:style>
  <w:style w:type="character" w:customStyle="1" w:styleId="29">
    <w:name w:val="标题 1 Char"/>
    <w:basedOn w:val="21"/>
    <w:link w:val="3"/>
    <w:qFormat/>
    <w:uiPriority w:val="9"/>
    <w:rPr>
      <w:rFonts w:ascii="黑体" w:eastAsia="黑体"/>
      <w:bCs/>
      <w:kern w:val="44"/>
      <w:sz w:val="32"/>
      <w:szCs w:val="44"/>
    </w:rPr>
  </w:style>
  <w:style w:type="character" w:customStyle="1" w:styleId="30">
    <w:name w:val="标题 3 Char"/>
    <w:basedOn w:val="21"/>
    <w:link w:val="5"/>
    <w:qFormat/>
    <w:uiPriority w:val="9"/>
    <w:rPr>
      <w:rFonts w:ascii="仿宋_GB2312" w:eastAsia="仿宋_GB2312"/>
      <w:bCs/>
      <w:sz w:val="32"/>
      <w:szCs w:val="32"/>
    </w:rPr>
  </w:style>
  <w:style w:type="character" w:customStyle="1" w:styleId="31">
    <w:name w:val="批注框文本 Char"/>
    <w:basedOn w:val="21"/>
    <w:link w:val="12"/>
    <w:qFormat/>
    <w:uiPriority w:val="0"/>
    <w:rPr>
      <w:rFonts w:ascii="Calibri" w:hAnsi="Calibri" w:eastAsia="宋体" w:cs="黑体"/>
      <w:sz w:val="18"/>
      <w:szCs w:val="18"/>
    </w:rPr>
  </w:style>
  <w:style w:type="character" w:customStyle="1" w:styleId="32">
    <w:name w:val="标题 2 Char"/>
    <w:basedOn w:val="21"/>
    <w:link w:val="4"/>
    <w:qFormat/>
    <w:uiPriority w:val="9"/>
    <w:rPr>
      <w:rFonts w:ascii="仿宋_GB2312" w:hAnsi="Cambria" w:eastAsia="仿宋_GB2312" w:cs="Times New Roman"/>
      <w:b/>
      <w:bCs/>
      <w:sz w:val="32"/>
      <w:szCs w:val="32"/>
    </w:rPr>
  </w:style>
  <w:style w:type="character" w:customStyle="1" w:styleId="33">
    <w:name w:val="正文文本缩进 2 Char"/>
    <w:basedOn w:val="21"/>
    <w:link w:val="11"/>
    <w:qFormat/>
    <w:uiPriority w:val="0"/>
    <w:rPr>
      <w:rFonts w:ascii="Times New Roman" w:hAnsi="Times New Roman" w:eastAsia="宋体" w:cs="Times New Roman"/>
      <w:szCs w:val="24"/>
    </w:rPr>
  </w:style>
  <w:style w:type="character" w:customStyle="1" w:styleId="34">
    <w:name w:val="页眉 Char"/>
    <w:basedOn w:val="21"/>
    <w:link w:val="14"/>
    <w:qFormat/>
    <w:uiPriority w:val="99"/>
    <w:rPr>
      <w:sz w:val="18"/>
      <w:szCs w:val="18"/>
    </w:rPr>
  </w:style>
  <w:style w:type="character" w:customStyle="1" w:styleId="35">
    <w:name w:val="日期 Char"/>
    <w:basedOn w:val="21"/>
    <w:link w:val="10"/>
    <w:qFormat/>
    <w:uiPriority w:val="0"/>
  </w:style>
  <w:style w:type="character" w:customStyle="1" w:styleId="36">
    <w:name w:val="页脚 Char"/>
    <w:basedOn w:val="21"/>
    <w:link w:val="13"/>
    <w:qFormat/>
    <w:uiPriority w:val="99"/>
    <w:rPr>
      <w:sz w:val="18"/>
      <w:szCs w:val="18"/>
    </w:rPr>
  </w:style>
  <w:style w:type="paragraph" w:customStyle="1" w:styleId="37">
    <w:name w:val="_Style 7"/>
    <w:basedOn w:val="1"/>
    <w:qFormat/>
    <w:uiPriority w:val="0"/>
    <w:pPr>
      <w:widowControl/>
      <w:spacing w:after="160" w:line="240" w:lineRule="exact"/>
      <w:jc w:val="left"/>
    </w:pPr>
    <w:rPr>
      <w:rFonts w:ascii="Verdana" w:hAnsi="Verdana" w:cs="黑体"/>
      <w:kern w:val="0"/>
      <w:sz w:val="30"/>
      <w:szCs w:val="30"/>
      <w:lang w:eastAsia="en-US"/>
    </w:rPr>
  </w:style>
  <w:style w:type="paragraph" w:customStyle="1" w:styleId="38">
    <w:name w:val="xl32"/>
    <w:basedOn w:val="1"/>
    <w:qFormat/>
    <w:uiPriority w:val="0"/>
    <w:pPr>
      <w:widowControl/>
      <w:spacing w:before="100" w:beforeAutospacing="1" w:after="100" w:afterAutospacing="1"/>
      <w:jc w:val="center"/>
    </w:pPr>
    <w:rPr>
      <w:rFonts w:ascii="宋体" w:hAnsi="宋体" w:eastAsia="宋体" w:cs="Times New Roman"/>
      <w:kern w:val="0"/>
      <w:sz w:val="36"/>
      <w:szCs w:val="36"/>
    </w:rPr>
  </w:style>
  <w:style w:type="paragraph" w:customStyle="1" w:styleId="39">
    <w:name w:val="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0">
    <w:name w:val="Revision"/>
    <w:semiHidden/>
    <w:qFormat/>
    <w:uiPriority w:val="99"/>
    <w:rPr>
      <w:rFonts w:ascii="仿宋_GB2312" w:hAnsi="Calibri" w:eastAsia="仿宋_GB2312" w:cs="Times New Roman"/>
      <w:kern w:val="2"/>
      <w:sz w:val="32"/>
      <w:szCs w:val="22"/>
      <w:lang w:val="en-US" w:eastAsia="zh-CN" w:bidi="ar-SA"/>
    </w:rPr>
  </w:style>
  <w:style w:type="paragraph" w:customStyle="1" w:styleId="41">
    <w:name w:val="Char Char Char Char1"/>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2">
    <w:name w:val="xl26"/>
    <w:basedOn w:val="1"/>
    <w:qFormat/>
    <w:uiPriority w:val="0"/>
    <w:pPr>
      <w:widowControl/>
      <w:pBdr>
        <w:bottom w:val="single" w:color="auto" w:sz="8" w:space="0"/>
      </w:pBdr>
      <w:spacing w:before="100" w:beforeAutospacing="1" w:after="100" w:afterAutospacing="1"/>
      <w:jc w:val="center"/>
    </w:pPr>
    <w:rPr>
      <w:rFonts w:ascii="宋体" w:hAnsi="宋体" w:eastAsia="宋体" w:cs="Times New Roman"/>
      <w:kern w:val="0"/>
      <w:szCs w:val="32"/>
    </w:rPr>
  </w:style>
  <w:style w:type="paragraph" w:customStyle="1" w:styleId="43">
    <w:name w:val="Char1 Char Char Char"/>
    <w:basedOn w:val="1"/>
    <w:qFormat/>
    <w:uiPriority w:val="0"/>
    <w:pPr>
      <w:adjustRightInd/>
      <w:snapToGrid/>
      <w:spacing w:line="240" w:lineRule="auto"/>
      <w:ind w:firstLine="0" w:firstLineChars="0"/>
    </w:pPr>
    <w:rPr>
      <w:rFonts w:ascii="Tahoma" w:hAnsi="Tahoma" w:eastAsia="宋体" w:cs="Times New Roman"/>
      <w:sz w:val="24"/>
      <w:szCs w:val="20"/>
    </w:rPr>
  </w:style>
  <w:style w:type="paragraph" w:styleId="44">
    <w:name w:val="List Paragraph"/>
    <w:basedOn w:val="1"/>
    <w:qFormat/>
    <w:uiPriority w:val="34"/>
    <w:pPr>
      <w:ind w:firstLine="420"/>
    </w:pPr>
  </w:style>
  <w:style w:type="paragraph" w:customStyle="1" w:styleId="4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47</Pages>
  <Words>17497</Words>
  <Characters>18085</Characters>
  <Lines>180</Lines>
  <Paragraphs>50</Paragraphs>
  <TotalTime>328</TotalTime>
  <ScaleCrop>false</ScaleCrop>
  <LinksUpToDate>false</LinksUpToDate>
  <CharactersWithSpaces>18291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2021-08-31T09:21:00Z</dcterms:created>
  <dc:creator>slga</dc:creator>
  <cp:lastModifiedBy>雯</cp:lastModifiedBy>
  <cp:lastPrinted>2022-03-11T03:22:05Z</cp:lastPrinted>
  <dcterms:modified xsi:type="dcterms:W3CDTF">2022-09-22T05:47:33Z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4F219217F76E43D4B3AF87EDBF921FF3</vt:lpwstr>
  </property>
</Properties>
</file>