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门头沟区人民防空办公室行政处罚公示信息表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日</w:t>
      </w:r>
    </w:p>
    <w:tbl>
      <w:tblPr>
        <w:tblStyle w:val="7"/>
        <w:tblW w:w="139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773"/>
        <w:gridCol w:w="903"/>
        <w:gridCol w:w="774"/>
        <w:gridCol w:w="903"/>
        <w:gridCol w:w="872"/>
        <w:gridCol w:w="935"/>
        <w:gridCol w:w="1534"/>
        <w:gridCol w:w="1833"/>
        <w:gridCol w:w="705"/>
        <w:gridCol w:w="1319"/>
        <w:gridCol w:w="1186"/>
        <w:gridCol w:w="18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77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行政相对人名称</w:t>
            </w:r>
          </w:p>
        </w:tc>
        <w:tc>
          <w:tcPr>
            <w:tcW w:w="90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行政相对人代码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法定代表人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行政处罚决定书文号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案由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违法行为类型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违法事实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处罚依据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处罚类别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处罚内容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处罚决定日期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处罚机关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bookmarkStart w:id="0" w:name="_GoBack" w:colFirst="2" w:colLast="2"/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北京广鑫向杨建筑工程有限公司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统一社会信用代码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91110228MA01JERT96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" w:eastAsia="zh-CN"/>
              </w:rPr>
              <w:t>杨春林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门防（罚决）〔2023〕001号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违反国家有关规定，采用其他方法危害人民防空工程的安全和使用效能的行为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违反《中华人民共和国人民防空法》第二十七条的规定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北京市门头沟区金沙西街2号院1号楼地下二层人防工程防化器材储藏室临空墙和顶板各开了一个20cm*30cm的孔洞。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中华人民共和国人民防空法》第四十九条第三项的规定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2.罚款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1.警告2.并处罚款人民币贰万壹仟元整。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2023年5月5日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北京市门头沟区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人民防空办公室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北京广鑫向杨建筑工程有限公司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统一社会信用代码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91110228MA01JERT96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" w:eastAsia="zh-CN"/>
              </w:rPr>
              <w:t>杨春林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门防（罚决）〔2023〕001号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违反国家有关规定，采用其他方法危害人民防空工程的安全和使用效能的行为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违反《中华人民共和国人民防空法》第二十七条的规定</w:t>
            </w:r>
          </w:p>
        </w:tc>
        <w:tc>
          <w:tcPr>
            <w:tcW w:w="153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北京市门头沟区新城东街8号院现场检查发现人防工程顶板开了一个35cm*100cm的孔洞，用于穿引视频弱电线。</w:t>
            </w:r>
          </w:p>
        </w:tc>
        <w:tc>
          <w:tcPr>
            <w:tcW w:w="183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中华人民共和国人民防空法》第四十九条第三项的规定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2.罚款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1.警告2.并处罚款人民币贰万壹仟元整。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2023年5月5日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北京市门头沟区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人民防空办公室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 Newer Roman">
    <w:altName w:val="Segoe Print"/>
    <w:panose1 w:val="00000500000000000000"/>
    <w:charset w:val="00"/>
    <w:family w:val="auto"/>
    <w:pitch w:val="default"/>
    <w:sig w:usb0="00000000" w:usb1="00000000" w:usb2="00000000" w:usb3="00000000" w:csb0="000000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SI楷体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B"/>
    <w:rsid w:val="000372CB"/>
    <w:rsid w:val="000510D7"/>
    <w:rsid w:val="00084AA1"/>
    <w:rsid w:val="00161435"/>
    <w:rsid w:val="002331FB"/>
    <w:rsid w:val="002839F6"/>
    <w:rsid w:val="002B2A98"/>
    <w:rsid w:val="003A537E"/>
    <w:rsid w:val="003C3CA7"/>
    <w:rsid w:val="004B214C"/>
    <w:rsid w:val="005C2FAE"/>
    <w:rsid w:val="00701C83"/>
    <w:rsid w:val="00792D52"/>
    <w:rsid w:val="00A10F00"/>
    <w:rsid w:val="00A11941"/>
    <w:rsid w:val="00AA757A"/>
    <w:rsid w:val="00CA1A50"/>
    <w:rsid w:val="00D069A5"/>
    <w:rsid w:val="00E82493"/>
    <w:rsid w:val="00EC2074"/>
    <w:rsid w:val="00ED238E"/>
    <w:rsid w:val="00ED4317"/>
    <w:rsid w:val="00F42E92"/>
    <w:rsid w:val="08197E95"/>
    <w:rsid w:val="19A32D7C"/>
    <w:rsid w:val="1EA13E98"/>
    <w:rsid w:val="20165226"/>
    <w:rsid w:val="29104CB3"/>
    <w:rsid w:val="2A582CB1"/>
    <w:rsid w:val="2AF85F95"/>
    <w:rsid w:val="2EB459E4"/>
    <w:rsid w:val="2EF30CB9"/>
    <w:rsid w:val="3B2F4440"/>
    <w:rsid w:val="494124E6"/>
    <w:rsid w:val="50E83FBB"/>
    <w:rsid w:val="5FBE3A2E"/>
    <w:rsid w:val="6B416966"/>
    <w:rsid w:val="6EF36286"/>
    <w:rsid w:val="6F535125"/>
    <w:rsid w:val="7D8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ScaleCrop>false</ScaleCrop>
  <LinksUpToDate>false</LinksUpToDate>
  <CharactersWithSpaces>451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2021-03-04T02:02:00Z</dcterms:created>
  <dc:creator>Lenovo</dc:creator>
  <cp:lastModifiedBy>经办人</cp:lastModifiedBy>
  <cp:lastPrinted>2022-08-01T02:08:00Z</cp:lastPrinted>
  <dcterms:modified xsi:type="dcterms:W3CDTF">2023-05-09T03:32:32Z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