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2D" w:rsidRPr="00657896" w:rsidRDefault="008B1902">
      <w:pPr>
        <w:spacing w:line="520" w:lineRule="exact"/>
        <w:jc w:val="center"/>
        <w:rPr>
          <w:rFonts w:asciiTheme="majorEastAsia" w:eastAsiaTheme="majorEastAsia" w:hAnsiTheme="majorEastAsia" w:cs="方正小标宋简体"/>
          <w:sz w:val="36"/>
          <w:szCs w:val="36"/>
        </w:rPr>
      </w:pPr>
      <w:r w:rsidRPr="00657896">
        <w:rPr>
          <w:rFonts w:asciiTheme="majorEastAsia" w:eastAsiaTheme="majorEastAsia" w:hAnsiTheme="majorEastAsia" w:cs="方正小标宋简体" w:hint="eastAsia"/>
          <w:sz w:val="36"/>
          <w:szCs w:val="36"/>
        </w:rPr>
        <w:t>关于通过验收的新增营业民宿项目纳入精品民宿监管服务台账的公示</w:t>
      </w:r>
    </w:p>
    <w:p w:rsidR="00657896" w:rsidRDefault="00657896">
      <w:pPr>
        <w:spacing w:line="520" w:lineRule="exact"/>
        <w:ind w:firstLineChars="200" w:firstLine="640"/>
        <w:rPr>
          <w:rFonts w:asciiTheme="majorEastAsia" w:eastAsiaTheme="majorEastAsia" w:hAnsiTheme="majorEastAsia" w:cs="Times New Roman"/>
          <w:sz w:val="32"/>
          <w:szCs w:val="32"/>
        </w:rPr>
      </w:pPr>
    </w:p>
    <w:p w:rsidR="00AE5A2D" w:rsidRPr="00657896" w:rsidRDefault="008B1902">
      <w:pPr>
        <w:spacing w:line="520" w:lineRule="exact"/>
        <w:ind w:firstLineChars="200" w:firstLine="640"/>
        <w:rPr>
          <w:rFonts w:asciiTheme="majorEastAsia" w:eastAsiaTheme="majorEastAsia" w:hAnsiTheme="majorEastAsia" w:cs="Times New Roman"/>
          <w:sz w:val="32"/>
          <w:szCs w:val="32"/>
        </w:rPr>
      </w:pPr>
      <w:bookmarkStart w:id="0" w:name="OLE_LINK1"/>
      <w:r w:rsidRPr="00657896">
        <w:rPr>
          <w:rFonts w:asciiTheme="majorEastAsia" w:eastAsiaTheme="majorEastAsia" w:hAnsiTheme="majorEastAsia" w:cs="Times New Roman" w:hint="eastAsia"/>
          <w:sz w:val="32"/>
          <w:szCs w:val="32"/>
        </w:rPr>
        <w:t>为深入实施乡村振兴战略，落实“生态立区、文化兴区、科技强区”战略部署。根据门头沟小院精品民宿发展协调联席会印发的《门头沟区推进“门头沟小院”精品民宿高质量发展工作方案》《“门头沟小院”精品民宿标准与评定程序》文件要求，现将相关验收情况公示如下：</w:t>
      </w:r>
    </w:p>
    <w:p w:rsidR="00AE5A2D" w:rsidRPr="00657896" w:rsidRDefault="008B1902">
      <w:pPr>
        <w:spacing w:line="520" w:lineRule="exact"/>
        <w:ind w:firstLineChars="200" w:firstLine="640"/>
        <w:rPr>
          <w:rFonts w:asciiTheme="majorEastAsia" w:eastAsiaTheme="majorEastAsia" w:hAnsiTheme="majorEastAsia" w:cs="Times New Roman"/>
          <w:sz w:val="32"/>
          <w:szCs w:val="32"/>
        </w:rPr>
      </w:pPr>
      <w:r w:rsidRPr="00657896">
        <w:rPr>
          <w:rFonts w:asciiTheme="majorEastAsia" w:eastAsiaTheme="majorEastAsia" w:hAnsiTheme="majorEastAsia" w:cs="Times New Roman" w:hint="eastAsia"/>
          <w:sz w:val="32"/>
          <w:szCs w:val="32"/>
        </w:rPr>
        <w:t>各镇共上报新增营业民宿27家，经过现场核验，10家民宿通过验收，其中，潭</w:t>
      </w:r>
      <w:proofErr w:type="gramStart"/>
      <w:r w:rsidRPr="00657896">
        <w:rPr>
          <w:rFonts w:asciiTheme="majorEastAsia" w:eastAsiaTheme="majorEastAsia" w:hAnsiTheme="majorEastAsia" w:cs="Times New Roman" w:hint="eastAsia"/>
          <w:sz w:val="32"/>
          <w:szCs w:val="32"/>
        </w:rPr>
        <w:t>柘</w:t>
      </w:r>
      <w:proofErr w:type="gramEnd"/>
      <w:r w:rsidRPr="00657896">
        <w:rPr>
          <w:rFonts w:asciiTheme="majorEastAsia" w:eastAsiaTheme="majorEastAsia" w:hAnsiTheme="majorEastAsia" w:cs="Times New Roman" w:hint="eastAsia"/>
          <w:sz w:val="32"/>
          <w:szCs w:val="32"/>
        </w:rPr>
        <w:t>寺镇7家、妙峰山镇、王平镇、雁翅镇各1家，未通过验收的17家，其中1家无卫生许可证、1家不符合卫生许可条件、1家宅基地建设手续不全、1家规模超标、13家品质未达标，不符合“门头沟小院”精品民宿标准，具体情况见附表。</w:t>
      </w:r>
      <w:bookmarkStart w:id="1" w:name="_GoBack"/>
      <w:bookmarkEnd w:id="1"/>
    </w:p>
    <w:tbl>
      <w:tblPr>
        <w:tblW w:w="7860" w:type="dxa"/>
        <w:tblLayout w:type="fixed"/>
        <w:tblCellMar>
          <w:top w:w="15" w:type="dxa"/>
          <w:left w:w="15" w:type="dxa"/>
          <w:bottom w:w="15" w:type="dxa"/>
          <w:right w:w="15" w:type="dxa"/>
        </w:tblCellMar>
        <w:tblLook w:val="04A0"/>
      </w:tblPr>
      <w:tblGrid>
        <w:gridCol w:w="641"/>
        <w:gridCol w:w="869"/>
        <w:gridCol w:w="848"/>
        <w:gridCol w:w="1692"/>
        <w:gridCol w:w="3810"/>
      </w:tblGrid>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Cs w:val="21"/>
              </w:rPr>
            </w:pPr>
            <w:bookmarkStart w:id="2" w:name="OLE_LINK2"/>
            <w:bookmarkEnd w:id="0"/>
            <w:r w:rsidRPr="00657896">
              <w:rPr>
                <w:rFonts w:asciiTheme="majorEastAsia" w:eastAsiaTheme="majorEastAsia" w:hAnsiTheme="majorEastAsia" w:cs="仿宋_GB2312" w:hint="eastAsia"/>
                <w:color w:val="000000" w:themeColor="text1"/>
                <w:kern w:val="0"/>
                <w:szCs w:val="21"/>
              </w:rPr>
              <w:t>序号</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Cs w:val="21"/>
              </w:rPr>
            </w:pPr>
            <w:r w:rsidRPr="00657896">
              <w:rPr>
                <w:rFonts w:asciiTheme="majorEastAsia" w:eastAsiaTheme="majorEastAsia" w:hAnsiTheme="majorEastAsia" w:cs="仿宋_GB2312" w:hint="eastAsia"/>
                <w:color w:val="000000" w:themeColor="text1"/>
                <w:kern w:val="0"/>
                <w:szCs w:val="21"/>
              </w:rPr>
              <w:t>所在镇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Cs w:val="21"/>
              </w:rPr>
            </w:pPr>
            <w:r w:rsidRPr="00657896">
              <w:rPr>
                <w:rFonts w:asciiTheme="majorEastAsia" w:eastAsiaTheme="majorEastAsia" w:hAnsiTheme="majorEastAsia" w:cs="仿宋_GB2312" w:hint="eastAsia"/>
                <w:color w:val="000000" w:themeColor="text1"/>
                <w:kern w:val="0"/>
                <w:szCs w:val="21"/>
              </w:rPr>
              <w:t>所在村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Cs w:val="21"/>
              </w:rPr>
            </w:pPr>
            <w:r w:rsidRPr="00657896">
              <w:rPr>
                <w:rFonts w:asciiTheme="majorEastAsia" w:eastAsiaTheme="majorEastAsia" w:hAnsiTheme="majorEastAsia" w:cs="仿宋_GB2312" w:hint="eastAsia"/>
                <w:color w:val="000000" w:themeColor="text1"/>
                <w:kern w:val="0"/>
                <w:szCs w:val="21"/>
              </w:rPr>
              <w:t>民宿名称</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Cs w:val="21"/>
              </w:rPr>
            </w:pPr>
            <w:r w:rsidRPr="00657896">
              <w:rPr>
                <w:rFonts w:asciiTheme="majorEastAsia" w:eastAsiaTheme="majorEastAsia" w:hAnsiTheme="majorEastAsia" w:cs="仿宋_GB2312" w:hint="eastAsia"/>
                <w:color w:val="000000" w:themeColor="text1"/>
                <w:kern w:val="0"/>
                <w:szCs w:val="21"/>
              </w:rPr>
              <w:t>验收备注</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隐石</w:t>
            </w:r>
            <w:proofErr w:type="gramEnd"/>
          </w:p>
        </w:tc>
        <w:tc>
          <w:tcPr>
            <w:tcW w:w="3810" w:type="dxa"/>
            <w:vMerge w:val="restart"/>
            <w:tcBorders>
              <w:top w:val="single" w:sz="4" w:space="0" w:color="000000"/>
              <w:left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符合条件，通过，通过</w:t>
            </w:r>
            <w:proofErr w:type="gramStart"/>
            <w:r w:rsidRPr="00657896">
              <w:rPr>
                <w:rFonts w:asciiTheme="majorEastAsia" w:eastAsiaTheme="majorEastAsia" w:hAnsiTheme="majorEastAsia" w:cs="仿宋_GB2312" w:hint="eastAsia"/>
                <w:color w:val="000000" w:themeColor="text1"/>
                <w:sz w:val="18"/>
                <w:szCs w:val="18"/>
              </w:rPr>
              <w:t>阳坡园</w:t>
            </w:r>
            <w:proofErr w:type="gramEnd"/>
            <w:r w:rsidRPr="00657896">
              <w:rPr>
                <w:rFonts w:asciiTheme="majorEastAsia" w:eastAsiaTheme="majorEastAsia" w:hAnsiTheme="majorEastAsia" w:cs="仿宋_GB2312" w:hint="eastAsia"/>
                <w:color w:val="000000" w:themeColor="text1"/>
                <w:sz w:val="18"/>
                <w:szCs w:val="18"/>
              </w:rPr>
              <w:t>村每年</w:t>
            </w:r>
            <w:proofErr w:type="gramStart"/>
            <w:r w:rsidRPr="00657896">
              <w:rPr>
                <w:rFonts w:asciiTheme="majorEastAsia" w:eastAsiaTheme="majorEastAsia" w:hAnsiTheme="majorEastAsia" w:cs="仿宋_GB2312" w:hint="eastAsia"/>
                <w:color w:val="000000" w:themeColor="text1"/>
                <w:sz w:val="18"/>
                <w:szCs w:val="18"/>
              </w:rPr>
              <w:t>支付村</w:t>
            </w:r>
            <w:proofErr w:type="gramEnd"/>
            <w:r w:rsidRPr="00657896">
              <w:rPr>
                <w:rFonts w:asciiTheme="majorEastAsia" w:eastAsiaTheme="majorEastAsia" w:hAnsiTheme="majorEastAsia" w:cs="仿宋_GB2312" w:hint="eastAsia"/>
                <w:color w:val="000000" w:themeColor="text1"/>
                <w:sz w:val="18"/>
                <w:szCs w:val="18"/>
              </w:rPr>
              <w:t>集体固定收益。</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六合</w:t>
            </w:r>
          </w:p>
        </w:tc>
        <w:tc>
          <w:tcPr>
            <w:tcW w:w="3810" w:type="dxa"/>
            <w:vMerge/>
            <w:tcBorders>
              <w:left w:val="single" w:sz="4" w:space="0" w:color="000000"/>
              <w:right w:val="single" w:sz="4" w:space="0" w:color="000000"/>
            </w:tcBorders>
            <w:shd w:val="clear" w:color="auto" w:fill="auto"/>
            <w:vAlign w:val="center"/>
          </w:tcPr>
          <w:p w:rsidR="00AE5A2D" w:rsidRPr="00657896" w:rsidRDefault="00AE5A2D">
            <w:pPr>
              <w:widowControl/>
              <w:jc w:val="left"/>
              <w:textAlignment w:val="center"/>
              <w:rPr>
                <w:rFonts w:asciiTheme="majorEastAsia" w:eastAsiaTheme="majorEastAsia" w:hAnsiTheme="majorEastAsia" w:cs="仿宋_GB2312"/>
                <w:color w:val="000000" w:themeColor="text1"/>
                <w:sz w:val="18"/>
                <w:szCs w:val="18"/>
              </w:rPr>
            </w:pP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枫林晚</w:t>
            </w:r>
          </w:p>
        </w:tc>
        <w:tc>
          <w:tcPr>
            <w:tcW w:w="3810" w:type="dxa"/>
            <w:vMerge/>
            <w:tcBorders>
              <w:left w:val="single" w:sz="4" w:space="0" w:color="000000"/>
              <w:right w:val="single" w:sz="4" w:space="0" w:color="000000"/>
            </w:tcBorders>
            <w:shd w:val="clear" w:color="auto" w:fill="auto"/>
            <w:vAlign w:val="center"/>
          </w:tcPr>
          <w:p w:rsidR="00AE5A2D" w:rsidRPr="00657896" w:rsidRDefault="00AE5A2D">
            <w:pPr>
              <w:widowControl/>
              <w:jc w:val="left"/>
              <w:textAlignment w:val="center"/>
              <w:rPr>
                <w:rFonts w:asciiTheme="majorEastAsia" w:eastAsiaTheme="majorEastAsia" w:hAnsiTheme="majorEastAsia" w:cs="仿宋_GB2312"/>
                <w:color w:val="000000" w:themeColor="text1"/>
                <w:sz w:val="18"/>
                <w:szCs w:val="18"/>
              </w:rPr>
            </w:pP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4</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望舒悦</w:t>
            </w:r>
          </w:p>
        </w:tc>
        <w:tc>
          <w:tcPr>
            <w:tcW w:w="3810" w:type="dxa"/>
            <w:vMerge/>
            <w:tcBorders>
              <w:left w:val="single" w:sz="4" w:space="0" w:color="000000"/>
              <w:right w:val="single" w:sz="4" w:space="0" w:color="000000"/>
            </w:tcBorders>
            <w:shd w:val="clear" w:color="auto" w:fill="auto"/>
            <w:vAlign w:val="center"/>
          </w:tcPr>
          <w:p w:rsidR="00AE5A2D" w:rsidRPr="00657896" w:rsidRDefault="00AE5A2D">
            <w:pPr>
              <w:widowControl/>
              <w:jc w:val="left"/>
              <w:textAlignment w:val="center"/>
              <w:rPr>
                <w:rFonts w:asciiTheme="majorEastAsia" w:eastAsiaTheme="majorEastAsia" w:hAnsiTheme="majorEastAsia" w:cs="仿宋_GB2312"/>
                <w:color w:val="000000" w:themeColor="text1"/>
                <w:sz w:val="18"/>
                <w:szCs w:val="18"/>
              </w:rPr>
            </w:pP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小满</w:t>
            </w:r>
          </w:p>
        </w:tc>
        <w:tc>
          <w:tcPr>
            <w:tcW w:w="3810" w:type="dxa"/>
            <w:vMerge/>
            <w:tcBorders>
              <w:left w:val="single" w:sz="4" w:space="0" w:color="000000"/>
              <w:bottom w:val="single" w:sz="4" w:space="0" w:color="000000"/>
              <w:right w:val="single" w:sz="4" w:space="0" w:color="000000"/>
            </w:tcBorders>
            <w:shd w:val="clear" w:color="auto" w:fill="auto"/>
            <w:vAlign w:val="center"/>
          </w:tcPr>
          <w:p w:rsidR="00AE5A2D" w:rsidRPr="00657896" w:rsidRDefault="00AE5A2D">
            <w:pPr>
              <w:widowControl/>
              <w:jc w:val="left"/>
              <w:textAlignment w:val="center"/>
              <w:rPr>
                <w:rFonts w:asciiTheme="majorEastAsia" w:eastAsiaTheme="majorEastAsia" w:hAnsiTheme="majorEastAsia" w:cs="仿宋_GB2312"/>
                <w:color w:val="000000" w:themeColor="text1"/>
                <w:sz w:val="18"/>
                <w:szCs w:val="18"/>
              </w:rPr>
            </w:pP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阳坡元</w:t>
            </w:r>
            <w:proofErr w:type="gramEnd"/>
            <w:r w:rsidRPr="00657896">
              <w:rPr>
                <w:rFonts w:asciiTheme="majorEastAsia" w:eastAsiaTheme="majorEastAsia" w:hAnsiTheme="majorEastAsia" w:cs="仿宋_GB2312" w:hint="eastAsia"/>
                <w:color w:val="000000" w:themeColor="text1"/>
                <w:sz w:val="18"/>
                <w:szCs w:val="18"/>
              </w:rPr>
              <w:t>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一箪</w:t>
            </w:r>
            <w:proofErr w:type="gramEnd"/>
            <w:r w:rsidRPr="00657896">
              <w:rPr>
                <w:rFonts w:asciiTheme="majorEastAsia" w:eastAsiaTheme="majorEastAsia" w:hAnsiTheme="majorEastAsia" w:cs="仿宋_GB2312" w:hint="eastAsia"/>
                <w:color w:val="000000" w:themeColor="text1"/>
                <w:sz w:val="18"/>
                <w:szCs w:val="18"/>
              </w:rPr>
              <w:t>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缺卫生</w:t>
            </w:r>
            <w:proofErr w:type="gramEnd"/>
            <w:r w:rsidRPr="00657896">
              <w:rPr>
                <w:rFonts w:asciiTheme="majorEastAsia" w:eastAsiaTheme="majorEastAsia" w:hAnsiTheme="majorEastAsia" w:cs="仿宋_GB2312" w:hint="eastAsia"/>
                <w:color w:val="000000" w:themeColor="text1"/>
                <w:sz w:val="18"/>
                <w:szCs w:val="18"/>
              </w:rPr>
              <w:t>许可证，不通过。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草甸水村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柘书舍</w:t>
            </w:r>
            <w:proofErr w:type="gramEnd"/>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符合条件，通过，每年向村集体缴纳3万固定费用，建立利益联结。</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潭</w:t>
            </w:r>
            <w:proofErr w:type="gramStart"/>
            <w:r w:rsidRPr="00657896">
              <w:rPr>
                <w:rFonts w:asciiTheme="majorEastAsia" w:eastAsiaTheme="majorEastAsia" w:hAnsiTheme="majorEastAsia" w:cs="仿宋_GB2312" w:hint="eastAsia"/>
                <w:color w:val="000000" w:themeColor="text1"/>
                <w:sz w:val="18"/>
                <w:szCs w:val="18"/>
              </w:rPr>
              <w:t>柘</w:t>
            </w:r>
            <w:proofErr w:type="gramEnd"/>
            <w:r w:rsidRPr="00657896">
              <w:rPr>
                <w:rFonts w:asciiTheme="majorEastAsia" w:eastAsiaTheme="majorEastAsia" w:hAnsiTheme="majorEastAsia" w:cs="仿宋_GB2312" w:hint="eastAsia"/>
                <w:color w:val="000000" w:themeColor="text1"/>
                <w:sz w:val="18"/>
                <w:szCs w:val="18"/>
              </w:rPr>
              <w:t>寺镇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草甸水村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墨托</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符合条件，通过，每年向村集体缴纳3万固定费用，建立利益联结。</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9</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妙峰山镇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禅房村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北京溪水</w:t>
            </w:r>
            <w:proofErr w:type="gramStart"/>
            <w:r w:rsidRPr="00657896">
              <w:rPr>
                <w:rFonts w:asciiTheme="majorEastAsia" w:eastAsiaTheme="majorEastAsia" w:hAnsiTheme="majorEastAsia" w:cs="仿宋_GB2312" w:hint="eastAsia"/>
                <w:color w:val="000000" w:themeColor="text1"/>
                <w:sz w:val="18"/>
                <w:szCs w:val="18"/>
              </w:rPr>
              <w:t>涧</w:t>
            </w:r>
            <w:proofErr w:type="gramEnd"/>
            <w:r w:rsidRPr="00657896">
              <w:rPr>
                <w:rFonts w:asciiTheme="majorEastAsia" w:eastAsiaTheme="majorEastAsia" w:hAnsiTheme="majorEastAsia" w:cs="仿宋_GB2312" w:hint="eastAsia"/>
                <w:color w:val="000000" w:themeColor="text1"/>
                <w:sz w:val="18"/>
                <w:szCs w:val="18"/>
              </w:rPr>
              <w:t>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村集体，品质不达标。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妙峰山镇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涧沟村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鑫</w:t>
            </w:r>
            <w:proofErr w:type="gramEnd"/>
            <w:r w:rsidRPr="00657896">
              <w:rPr>
                <w:rFonts w:asciiTheme="majorEastAsia" w:eastAsiaTheme="majorEastAsia" w:hAnsiTheme="majorEastAsia" w:cs="仿宋_GB2312" w:hint="eastAsia"/>
                <w:color w:val="000000" w:themeColor="text1"/>
                <w:sz w:val="18"/>
                <w:szCs w:val="18"/>
              </w:rPr>
              <w:t>越小院民宿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符合条件，通过，农户自营。</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妙峰山镇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桃园村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倚龙山居</w:t>
            </w:r>
            <w:proofErr w:type="gramEnd"/>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王平镇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韭</w:t>
            </w:r>
            <w:proofErr w:type="gramEnd"/>
            <w:r w:rsidRPr="00657896">
              <w:rPr>
                <w:rFonts w:asciiTheme="majorEastAsia" w:eastAsiaTheme="majorEastAsia" w:hAnsiTheme="majorEastAsia" w:cs="仿宋_GB2312" w:hint="eastAsia"/>
                <w:color w:val="000000" w:themeColor="text1"/>
                <w:sz w:val="18"/>
                <w:szCs w:val="18"/>
              </w:rPr>
              <w:t>园村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园溪晓墅</w:t>
            </w:r>
            <w:proofErr w:type="gramEnd"/>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符合条件，通过，农户自营。</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王平镇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西落坡村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云溪舍</w:t>
            </w:r>
            <w:proofErr w:type="gramEnd"/>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14</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王平镇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西马各庄</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山间时刻</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不符合卫生许可条件，不通过。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苇子水村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乡</w:t>
            </w:r>
            <w:proofErr w:type="gramStart"/>
            <w:r w:rsidRPr="00657896">
              <w:rPr>
                <w:rFonts w:asciiTheme="majorEastAsia" w:eastAsiaTheme="majorEastAsia" w:hAnsiTheme="majorEastAsia" w:cs="仿宋_GB2312" w:hint="eastAsia"/>
                <w:color w:val="000000" w:themeColor="text1"/>
                <w:sz w:val="18"/>
                <w:szCs w:val="18"/>
              </w:rPr>
              <w:t>饽饽私汤小院</w:t>
            </w:r>
            <w:proofErr w:type="gramEnd"/>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符合条件，通过，通过产权交易平台租赁建设民宿项目。</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lastRenderedPageBreak/>
              <w:t>16</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珠窝村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四季星空</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红满天</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村集体，规模超标，建议按照酒店，办理特行证</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18</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萤火聚</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19</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悠雅居</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宇合松</w:t>
            </w:r>
            <w:proofErr w:type="gramEnd"/>
            <w:r w:rsidRPr="00657896">
              <w:rPr>
                <w:rFonts w:asciiTheme="majorEastAsia" w:eastAsiaTheme="majorEastAsia" w:hAnsiTheme="majorEastAsia" w:cs="仿宋_GB2312" w:hint="eastAsia"/>
                <w:color w:val="000000" w:themeColor="text1"/>
                <w:sz w:val="18"/>
                <w:szCs w:val="18"/>
              </w:rPr>
              <w:t>住宿中心</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崔家店民宿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自然生机客栈</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23</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山景阁民宿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24</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北京杰玲客栈</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25</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雁翅镇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田庄六十六号小酒馆</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29"/>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26</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清水镇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塔河村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伴山里旅游文化中心</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品质不达标</w:t>
            </w:r>
          </w:p>
        </w:tc>
      </w:tr>
      <w:tr w:rsidR="00AE5A2D" w:rsidRPr="00657896">
        <w:trPr>
          <w:trHeight w:val="132"/>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center"/>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27</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清水镇</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李家庄村</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proofErr w:type="gramStart"/>
            <w:r w:rsidRPr="00657896">
              <w:rPr>
                <w:rFonts w:asciiTheme="majorEastAsia" w:eastAsiaTheme="majorEastAsia" w:hAnsiTheme="majorEastAsia" w:cs="仿宋_GB2312" w:hint="eastAsia"/>
                <w:color w:val="000000" w:themeColor="text1"/>
                <w:sz w:val="18"/>
                <w:szCs w:val="18"/>
              </w:rPr>
              <w:t>朴风逸境</w:t>
            </w:r>
            <w:proofErr w:type="gramEnd"/>
            <w:r w:rsidRPr="00657896">
              <w:rPr>
                <w:rFonts w:asciiTheme="majorEastAsia" w:eastAsiaTheme="majorEastAsia" w:hAnsiTheme="majorEastAsia" w:cs="仿宋_GB2312" w:hint="eastAsia"/>
                <w:color w:val="000000" w:themeColor="text1"/>
                <w:sz w:val="18"/>
                <w:szCs w:val="18"/>
              </w:rPr>
              <w:t>民宿</w:t>
            </w:r>
          </w:p>
        </w:tc>
        <w:tc>
          <w:tcPr>
            <w:tcW w:w="3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A2D" w:rsidRPr="00657896" w:rsidRDefault="008B1902">
            <w:pPr>
              <w:widowControl/>
              <w:jc w:val="left"/>
              <w:textAlignment w:val="center"/>
              <w:rPr>
                <w:rFonts w:asciiTheme="majorEastAsia" w:eastAsiaTheme="majorEastAsia" w:hAnsiTheme="majorEastAsia" w:cs="仿宋_GB2312"/>
                <w:color w:val="000000" w:themeColor="text1"/>
                <w:sz w:val="18"/>
                <w:szCs w:val="18"/>
              </w:rPr>
            </w:pPr>
            <w:r w:rsidRPr="00657896">
              <w:rPr>
                <w:rFonts w:asciiTheme="majorEastAsia" w:eastAsiaTheme="majorEastAsia" w:hAnsiTheme="majorEastAsia" w:cs="仿宋_GB2312" w:hint="eastAsia"/>
                <w:color w:val="000000" w:themeColor="text1"/>
                <w:sz w:val="18"/>
                <w:szCs w:val="18"/>
              </w:rPr>
              <w:t>品质达标，但房屋翻建手续不全</w:t>
            </w:r>
          </w:p>
        </w:tc>
      </w:tr>
      <w:bookmarkEnd w:id="2"/>
    </w:tbl>
    <w:p w:rsidR="00AE5A2D" w:rsidRPr="00657896" w:rsidRDefault="00AE5A2D">
      <w:pPr>
        <w:spacing w:line="520" w:lineRule="exact"/>
        <w:ind w:firstLineChars="200" w:firstLine="640"/>
        <w:rPr>
          <w:rFonts w:asciiTheme="majorEastAsia" w:eastAsiaTheme="majorEastAsia" w:hAnsiTheme="majorEastAsia" w:cs="Times New Roman"/>
          <w:sz w:val="32"/>
          <w:szCs w:val="32"/>
        </w:rPr>
      </w:pPr>
    </w:p>
    <w:p w:rsidR="00AE5A2D" w:rsidRPr="00657896" w:rsidRDefault="00AE5A2D">
      <w:pPr>
        <w:spacing w:line="520" w:lineRule="exact"/>
        <w:ind w:firstLineChars="200" w:firstLine="640"/>
        <w:rPr>
          <w:rFonts w:asciiTheme="majorEastAsia" w:eastAsiaTheme="majorEastAsia" w:hAnsiTheme="majorEastAsia" w:cs="Times New Roman"/>
          <w:sz w:val="32"/>
          <w:szCs w:val="32"/>
        </w:rPr>
      </w:pPr>
    </w:p>
    <w:p w:rsidR="00AE5A2D" w:rsidRPr="00657896" w:rsidRDefault="008B1902">
      <w:pPr>
        <w:spacing w:line="520" w:lineRule="exact"/>
        <w:ind w:firstLineChars="200" w:firstLine="640"/>
        <w:rPr>
          <w:rFonts w:asciiTheme="majorEastAsia" w:eastAsiaTheme="majorEastAsia" w:hAnsiTheme="majorEastAsia" w:cs="仿宋_GB2312"/>
          <w:color w:val="191919"/>
          <w:sz w:val="32"/>
          <w:szCs w:val="32"/>
          <w:shd w:val="clear" w:color="auto" w:fill="FFFFFF"/>
        </w:rPr>
      </w:pPr>
      <w:r w:rsidRPr="00657896">
        <w:rPr>
          <w:rFonts w:asciiTheme="majorEastAsia" w:eastAsiaTheme="majorEastAsia" w:hAnsiTheme="majorEastAsia" w:cs="仿宋_GB2312"/>
          <w:color w:val="191919"/>
          <w:sz w:val="32"/>
          <w:szCs w:val="32"/>
          <w:shd w:val="clear" w:color="auto" w:fill="FFFFFF"/>
        </w:rPr>
        <w:t>公示期为</w:t>
      </w:r>
      <w:r w:rsidRPr="00657896">
        <w:rPr>
          <w:rFonts w:asciiTheme="majorEastAsia" w:eastAsiaTheme="majorEastAsia" w:hAnsiTheme="majorEastAsia" w:cs="仿宋_GB2312" w:hint="eastAsia"/>
          <w:color w:val="191919"/>
          <w:sz w:val="32"/>
          <w:szCs w:val="32"/>
          <w:shd w:val="clear" w:color="auto" w:fill="FFFFFF"/>
        </w:rPr>
        <w:t>5</w:t>
      </w:r>
      <w:r w:rsidRPr="00657896">
        <w:rPr>
          <w:rFonts w:asciiTheme="majorEastAsia" w:eastAsiaTheme="majorEastAsia" w:hAnsiTheme="majorEastAsia" w:cs="仿宋_GB2312"/>
          <w:color w:val="191919"/>
          <w:sz w:val="32"/>
          <w:szCs w:val="32"/>
          <w:shd w:val="clear" w:color="auto" w:fill="FFFFFF"/>
        </w:rPr>
        <w:t>个工作日（自202</w:t>
      </w:r>
      <w:r w:rsidRPr="00657896">
        <w:rPr>
          <w:rFonts w:asciiTheme="majorEastAsia" w:eastAsiaTheme="majorEastAsia" w:hAnsiTheme="majorEastAsia" w:cs="仿宋_GB2312" w:hint="eastAsia"/>
          <w:color w:val="191919"/>
          <w:sz w:val="32"/>
          <w:szCs w:val="32"/>
          <w:shd w:val="clear" w:color="auto" w:fill="FFFFFF"/>
        </w:rPr>
        <w:t>3</w:t>
      </w:r>
      <w:r w:rsidRPr="00657896">
        <w:rPr>
          <w:rFonts w:asciiTheme="majorEastAsia" w:eastAsiaTheme="majorEastAsia" w:hAnsiTheme="majorEastAsia" w:cs="仿宋_GB2312"/>
          <w:color w:val="191919"/>
          <w:sz w:val="32"/>
          <w:szCs w:val="32"/>
          <w:shd w:val="clear" w:color="auto" w:fill="FFFFFF"/>
        </w:rPr>
        <w:t>年</w:t>
      </w:r>
      <w:r w:rsidRPr="00657896">
        <w:rPr>
          <w:rFonts w:asciiTheme="majorEastAsia" w:eastAsiaTheme="majorEastAsia" w:hAnsiTheme="majorEastAsia" w:cs="仿宋_GB2312" w:hint="eastAsia"/>
          <w:color w:val="191919"/>
          <w:sz w:val="32"/>
          <w:szCs w:val="32"/>
          <w:shd w:val="clear" w:color="auto" w:fill="FFFFFF"/>
        </w:rPr>
        <w:t>11</w:t>
      </w:r>
      <w:r w:rsidRPr="00657896">
        <w:rPr>
          <w:rFonts w:asciiTheme="majorEastAsia" w:eastAsiaTheme="majorEastAsia" w:hAnsiTheme="majorEastAsia" w:cs="仿宋_GB2312"/>
          <w:color w:val="191919"/>
          <w:sz w:val="32"/>
          <w:szCs w:val="32"/>
          <w:shd w:val="clear" w:color="auto" w:fill="FFFFFF"/>
        </w:rPr>
        <w:t>月</w:t>
      </w:r>
      <w:r w:rsidRPr="00657896">
        <w:rPr>
          <w:rFonts w:asciiTheme="majorEastAsia" w:eastAsiaTheme="majorEastAsia" w:hAnsiTheme="majorEastAsia" w:cs="仿宋_GB2312" w:hint="eastAsia"/>
          <w:color w:val="191919"/>
          <w:sz w:val="32"/>
          <w:szCs w:val="32"/>
          <w:shd w:val="clear" w:color="auto" w:fill="FFFFFF"/>
        </w:rPr>
        <w:t>1</w:t>
      </w:r>
      <w:r w:rsidRPr="00657896">
        <w:rPr>
          <w:rFonts w:asciiTheme="majorEastAsia" w:eastAsiaTheme="majorEastAsia" w:hAnsiTheme="majorEastAsia" w:cs="仿宋_GB2312"/>
          <w:color w:val="191919"/>
          <w:sz w:val="32"/>
          <w:szCs w:val="32"/>
          <w:shd w:val="clear" w:color="auto" w:fill="FFFFFF"/>
        </w:rPr>
        <w:t>日至202</w:t>
      </w:r>
      <w:r w:rsidRPr="00657896">
        <w:rPr>
          <w:rFonts w:asciiTheme="majorEastAsia" w:eastAsiaTheme="majorEastAsia" w:hAnsiTheme="majorEastAsia" w:cs="仿宋_GB2312" w:hint="eastAsia"/>
          <w:color w:val="191919"/>
          <w:sz w:val="32"/>
          <w:szCs w:val="32"/>
          <w:shd w:val="clear" w:color="auto" w:fill="FFFFFF"/>
        </w:rPr>
        <w:t>3</w:t>
      </w:r>
      <w:r w:rsidRPr="00657896">
        <w:rPr>
          <w:rFonts w:asciiTheme="majorEastAsia" w:eastAsiaTheme="majorEastAsia" w:hAnsiTheme="majorEastAsia" w:cs="仿宋_GB2312"/>
          <w:color w:val="191919"/>
          <w:sz w:val="32"/>
          <w:szCs w:val="32"/>
          <w:shd w:val="clear" w:color="auto" w:fill="FFFFFF"/>
        </w:rPr>
        <w:t>年</w:t>
      </w:r>
      <w:r w:rsidRPr="00657896">
        <w:rPr>
          <w:rFonts w:asciiTheme="majorEastAsia" w:eastAsiaTheme="majorEastAsia" w:hAnsiTheme="majorEastAsia" w:cs="仿宋_GB2312" w:hint="eastAsia"/>
          <w:color w:val="191919"/>
          <w:sz w:val="32"/>
          <w:szCs w:val="32"/>
          <w:shd w:val="clear" w:color="auto" w:fill="FFFFFF"/>
        </w:rPr>
        <w:t>11</w:t>
      </w:r>
      <w:r w:rsidRPr="00657896">
        <w:rPr>
          <w:rFonts w:asciiTheme="majorEastAsia" w:eastAsiaTheme="majorEastAsia" w:hAnsiTheme="majorEastAsia" w:cs="仿宋_GB2312"/>
          <w:color w:val="191919"/>
          <w:sz w:val="32"/>
          <w:szCs w:val="32"/>
          <w:shd w:val="clear" w:color="auto" w:fill="FFFFFF"/>
        </w:rPr>
        <w:t>月</w:t>
      </w:r>
      <w:r w:rsidRPr="00657896">
        <w:rPr>
          <w:rFonts w:asciiTheme="majorEastAsia" w:eastAsiaTheme="majorEastAsia" w:hAnsiTheme="majorEastAsia" w:cs="仿宋_GB2312" w:hint="eastAsia"/>
          <w:color w:val="191919"/>
          <w:sz w:val="32"/>
          <w:szCs w:val="32"/>
          <w:shd w:val="clear" w:color="auto" w:fill="FFFFFF"/>
        </w:rPr>
        <w:t>7</w:t>
      </w:r>
      <w:r w:rsidRPr="00657896">
        <w:rPr>
          <w:rFonts w:asciiTheme="majorEastAsia" w:eastAsiaTheme="majorEastAsia" w:hAnsiTheme="majorEastAsia" w:cs="仿宋_GB2312"/>
          <w:color w:val="191919"/>
          <w:sz w:val="32"/>
          <w:szCs w:val="32"/>
          <w:shd w:val="clear" w:color="auto" w:fill="FFFFFF"/>
        </w:rPr>
        <w:t>日）。公示期内若对公示单位有异议，可向</w:t>
      </w:r>
      <w:r w:rsidRPr="00657896">
        <w:rPr>
          <w:rFonts w:asciiTheme="majorEastAsia" w:eastAsiaTheme="majorEastAsia" w:hAnsiTheme="majorEastAsia" w:cs="仿宋_GB2312" w:hint="eastAsia"/>
          <w:color w:val="191919"/>
          <w:sz w:val="32"/>
          <w:szCs w:val="32"/>
          <w:shd w:val="clear" w:color="auto" w:fill="FFFFFF"/>
        </w:rPr>
        <w:t>门头沟区</w:t>
      </w:r>
      <w:r w:rsidRPr="00657896">
        <w:rPr>
          <w:rFonts w:asciiTheme="majorEastAsia" w:eastAsiaTheme="majorEastAsia" w:hAnsiTheme="majorEastAsia" w:cs="仿宋_GB2312"/>
          <w:color w:val="191919"/>
          <w:sz w:val="32"/>
          <w:szCs w:val="32"/>
          <w:shd w:val="clear" w:color="auto" w:fill="FFFFFF"/>
        </w:rPr>
        <w:t>文化和旅游局提出。异议须以书面形式，并提供证明材料。以个人名义提出异议的，应署真实姓名、工作单位及联系方式；以单位名义提出异议的，须加盖单位公章并提供联系方式，以便核实查证。</w:t>
      </w:r>
    </w:p>
    <w:p w:rsidR="00AE5A2D" w:rsidRPr="00657896" w:rsidRDefault="008B1902">
      <w:pPr>
        <w:spacing w:line="520" w:lineRule="exact"/>
        <w:ind w:firstLineChars="200" w:firstLine="640"/>
        <w:rPr>
          <w:rFonts w:asciiTheme="majorEastAsia" w:eastAsiaTheme="majorEastAsia" w:hAnsiTheme="majorEastAsia" w:cs="仿宋_GB2312"/>
          <w:color w:val="191919"/>
          <w:sz w:val="32"/>
          <w:szCs w:val="32"/>
          <w:shd w:val="clear" w:color="auto" w:fill="FFFFFF"/>
        </w:rPr>
      </w:pPr>
      <w:r w:rsidRPr="00657896">
        <w:rPr>
          <w:rFonts w:asciiTheme="majorEastAsia" w:eastAsiaTheme="majorEastAsia" w:hAnsiTheme="majorEastAsia" w:cs="仿宋_GB2312"/>
          <w:color w:val="191919"/>
          <w:sz w:val="32"/>
          <w:szCs w:val="32"/>
          <w:shd w:val="clear" w:color="auto" w:fill="FFFFFF"/>
        </w:rPr>
        <w:t>通讯地址：</w:t>
      </w:r>
      <w:r w:rsidRPr="00657896">
        <w:rPr>
          <w:rFonts w:asciiTheme="majorEastAsia" w:eastAsiaTheme="majorEastAsia" w:hAnsiTheme="majorEastAsia" w:cs="仿宋_GB2312" w:hint="eastAsia"/>
          <w:color w:val="191919"/>
          <w:sz w:val="32"/>
          <w:szCs w:val="32"/>
          <w:shd w:val="clear" w:color="auto" w:fill="FFFFFF"/>
        </w:rPr>
        <w:t>门头沟区门头沟路8号门头沟区</w:t>
      </w:r>
      <w:r w:rsidRPr="00657896">
        <w:rPr>
          <w:rFonts w:asciiTheme="majorEastAsia" w:eastAsiaTheme="majorEastAsia" w:hAnsiTheme="majorEastAsia" w:cs="仿宋_GB2312"/>
          <w:color w:val="191919"/>
          <w:sz w:val="32"/>
          <w:szCs w:val="32"/>
          <w:shd w:val="clear" w:color="auto" w:fill="FFFFFF"/>
        </w:rPr>
        <w:t>旅游局（</w:t>
      </w:r>
      <w:r w:rsidRPr="00657896">
        <w:rPr>
          <w:rFonts w:asciiTheme="majorEastAsia" w:eastAsiaTheme="majorEastAsia" w:hAnsiTheme="majorEastAsia" w:cs="仿宋_GB2312" w:hint="eastAsia"/>
          <w:color w:val="191919"/>
          <w:sz w:val="32"/>
          <w:szCs w:val="32"/>
          <w:shd w:val="clear" w:color="auto" w:fill="FFFFFF"/>
        </w:rPr>
        <w:t>6017</w:t>
      </w:r>
      <w:r w:rsidRPr="00657896">
        <w:rPr>
          <w:rFonts w:asciiTheme="majorEastAsia" w:eastAsiaTheme="majorEastAsia" w:hAnsiTheme="majorEastAsia" w:cs="仿宋_GB2312"/>
          <w:color w:val="191919"/>
          <w:sz w:val="32"/>
          <w:szCs w:val="32"/>
          <w:shd w:val="clear" w:color="auto" w:fill="FFFFFF"/>
        </w:rPr>
        <w:t>室）</w:t>
      </w:r>
    </w:p>
    <w:p w:rsidR="00AE5A2D" w:rsidRPr="00657896" w:rsidRDefault="008B1902">
      <w:pPr>
        <w:spacing w:line="520" w:lineRule="exact"/>
        <w:ind w:firstLineChars="200" w:firstLine="640"/>
        <w:rPr>
          <w:rFonts w:asciiTheme="majorEastAsia" w:eastAsiaTheme="majorEastAsia" w:hAnsiTheme="majorEastAsia" w:cs="仿宋_GB2312"/>
          <w:color w:val="191919"/>
          <w:sz w:val="32"/>
          <w:szCs w:val="32"/>
          <w:shd w:val="clear" w:color="auto" w:fill="FFFFFF"/>
        </w:rPr>
      </w:pPr>
      <w:r w:rsidRPr="00657896">
        <w:rPr>
          <w:rFonts w:asciiTheme="majorEastAsia" w:eastAsiaTheme="majorEastAsia" w:hAnsiTheme="majorEastAsia" w:cs="仿宋_GB2312"/>
          <w:color w:val="191919"/>
          <w:sz w:val="32"/>
          <w:szCs w:val="32"/>
          <w:shd w:val="clear" w:color="auto" w:fill="FFFFFF"/>
        </w:rPr>
        <w:t>联系</w:t>
      </w:r>
      <w:r w:rsidRPr="00657896">
        <w:rPr>
          <w:rFonts w:asciiTheme="majorEastAsia" w:eastAsiaTheme="majorEastAsia" w:hAnsiTheme="majorEastAsia" w:cs="仿宋_GB2312" w:hint="eastAsia"/>
          <w:color w:val="191919"/>
          <w:sz w:val="32"/>
          <w:szCs w:val="32"/>
          <w:shd w:val="clear" w:color="auto" w:fill="FFFFFF"/>
        </w:rPr>
        <w:t>人</w:t>
      </w:r>
      <w:r w:rsidRPr="00657896">
        <w:rPr>
          <w:rFonts w:asciiTheme="majorEastAsia" w:eastAsiaTheme="majorEastAsia" w:hAnsiTheme="majorEastAsia" w:cs="仿宋_GB2312"/>
          <w:color w:val="191919"/>
          <w:sz w:val="32"/>
          <w:szCs w:val="32"/>
          <w:shd w:val="clear" w:color="auto" w:fill="FFFFFF"/>
        </w:rPr>
        <w:t>：</w:t>
      </w:r>
      <w:r w:rsidRPr="00657896">
        <w:rPr>
          <w:rFonts w:asciiTheme="majorEastAsia" w:eastAsiaTheme="majorEastAsia" w:hAnsiTheme="majorEastAsia" w:cs="仿宋_GB2312" w:hint="eastAsia"/>
          <w:color w:val="191919"/>
          <w:sz w:val="32"/>
          <w:szCs w:val="32"/>
          <w:shd w:val="clear" w:color="auto" w:fill="FFFFFF"/>
        </w:rPr>
        <w:t>邹兆莎</w:t>
      </w:r>
    </w:p>
    <w:p w:rsidR="00AE5A2D" w:rsidRPr="00657896" w:rsidRDefault="008B1902">
      <w:pPr>
        <w:spacing w:line="520" w:lineRule="exact"/>
        <w:ind w:firstLineChars="200" w:firstLine="640"/>
        <w:rPr>
          <w:rFonts w:asciiTheme="majorEastAsia" w:eastAsiaTheme="majorEastAsia" w:hAnsiTheme="majorEastAsia" w:cs="仿宋_GB2312"/>
          <w:color w:val="191919"/>
          <w:sz w:val="32"/>
          <w:szCs w:val="32"/>
          <w:shd w:val="clear" w:color="auto" w:fill="FFFFFF"/>
        </w:rPr>
      </w:pPr>
      <w:r w:rsidRPr="00657896">
        <w:rPr>
          <w:rFonts w:asciiTheme="majorEastAsia" w:eastAsiaTheme="majorEastAsia" w:hAnsiTheme="majorEastAsia" w:cs="仿宋_GB2312"/>
          <w:color w:val="191919"/>
          <w:sz w:val="32"/>
          <w:szCs w:val="32"/>
          <w:shd w:val="clear" w:color="auto" w:fill="FFFFFF"/>
        </w:rPr>
        <w:t>联系电话：0</w:t>
      </w:r>
      <w:r w:rsidRPr="00657896">
        <w:rPr>
          <w:rFonts w:asciiTheme="majorEastAsia" w:eastAsiaTheme="majorEastAsia" w:hAnsiTheme="majorEastAsia" w:cs="仿宋_GB2312" w:hint="eastAsia"/>
          <w:color w:val="191919"/>
          <w:sz w:val="32"/>
          <w:szCs w:val="32"/>
          <w:shd w:val="clear" w:color="auto" w:fill="FFFFFF"/>
        </w:rPr>
        <w:t>1</w:t>
      </w:r>
      <w:r w:rsidRPr="00657896">
        <w:rPr>
          <w:rFonts w:asciiTheme="majorEastAsia" w:eastAsiaTheme="majorEastAsia" w:hAnsiTheme="majorEastAsia" w:cs="仿宋_GB2312"/>
          <w:color w:val="191919"/>
          <w:sz w:val="32"/>
          <w:szCs w:val="32"/>
          <w:shd w:val="clear" w:color="auto" w:fill="FFFFFF"/>
        </w:rPr>
        <w:t>0-</w:t>
      </w:r>
      <w:r w:rsidRPr="00657896">
        <w:rPr>
          <w:rFonts w:asciiTheme="majorEastAsia" w:eastAsiaTheme="majorEastAsia" w:hAnsiTheme="majorEastAsia" w:cs="仿宋_GB2312" w:hint="eastAsia"/>
          <w:color w:val="191919"/>
          <w:sz w:val="32"/>
          <w:szCs w:val="32"/>
          <w:shd w:val="clear" w:color="auto" w:fill="FFFFFF"/>
        </w:rPr>
        <w:t>69834170</w:t>
      </w:r>
    </w:p>
    <w:p w:rsidR="00AE5A2D" w:rsidRPr="00657896" w:rsidRDefault="008B1902">
      <w:pPr>
        <w:pStyle w:val="a4"/>
        <w:widowControl/>
        <w:shd w:val="clear" w:color="auto" w:fill="FFFFFF"/>
        <w:wordWrap w:val="0"/>
        <w:spacing w:beforeAutospacing="0" w:afterAutospacing="0" w:line="360" w:lineRule="atLeast"/>
        <w:jc w:val="right"/>
        <w:rPr>
          <w:rFonts w:asciiTheme="majorEastAsia" w:eastAsiaTheme="majorEastAsia" w:hAnsiTheme="majorEastAsia" w:cs="仿宋_GB2312"/>
          <w:color w:val="191919"/>
          <w:kern w:val="2"/>
          <w:sz w:val="32"/>
          <w:szCs w:val="32"/>
          <w:shd w:val="clear" w:color="auto" w:fill="FFFFFF"/>
        </w:rPr>
      </w:pPr>
      <w:r w:rsidRPr="00657896">
        <w:rPr>
          <w:rFonts w:asciiTheme="majorEastAsia" w:eastAsiaTheme="majorEastAsia" w:hAnsiTheme="majorEastAsia" w:cs="仿宋_GB2312" w:hint="eastAsia"/>
          <w:color w:val="191919"/>
          <w:kern w:val="2"/>
          <w:sz w:val="32"/>
          <w:szCs w:val="32"/>
          <w:shd w:val="clear" w:color="auto" w:fill="FFFFFF"/>
        </w:rPr>
        <w:t>门头沟区</w:t>
      </w:r>
      <w:r w:rsidRPr="00657896">
        <w:rPr>
          <w:rFonts w:asciiTheme="majorEastAsia" w:eastAsiaTheme="majorEastAsia" w:hAnsiTheme="majorEastAsia" w:cs="仿宋_GB2312"/>
          <w:color w:val="191919"/>
          <w:kern w:val="2"/>
          <w:sz w:val="32"/>
          <w:szCs w:val="32"/>
          <w:shd w:val="clear" w:color="auto" w:fill="FFFFFF"/>
        </w:rPr>
        <w:t>文化和旅游局</w:t>
      </w:r>
      <w:r w:rsidRPr="00657896">
        <w:rPr>
          <w:rFonts w:asciiTheme="majorEastAsia" w:eastAsiaTheme="majorEastAsia" w:hAnsiTheme="majorEastAsia" w:cs="仿宋_GB2312" w:hint="eastAsia"/>
          <w:color w:val="191919"/>
          <w:kern w:val="2"/>
          <w:sz w:val="32"/>
          <w:szCs w:val="32"/>
          <w:shd w:val="clear" w:color="auto" w:fill="FFFFFF"/>
        </w:rPr>
        <w:t xml:space="preserve">  </w:t>
      </w:r>
    </w:p>
    <w:p w:rsidR="00AE5A2D" w:rsidRPr="00657896" w:rsidRDefault="008B1902">
      <w:pPr>
        <w:pStyle w:val="a4"/>
        <w:widowControl/>
        <w:shd w:val="clear" w:color="auto" w:fill="FFFFFF"/>
        <w:wordWrap w:val="0"/>
        <w:spacing w:beforeAutospacing="0" w:afterAutospacing="0" w:line="360" w:lineRule="atLeast"/>
        <w:jc w:val="right"/>
        <w:rPr>
          <w:rFonts w:asciiTheme="majorEastAsia" w:eastAsiaTheme="majorEastAsia" w:hAnsiTheme="majorEastAsia"/>
          <w:kern w:val="2"/>
          <w:sz w:val="32"/>
          <w:szCs w:val="32"/>
        </w:rPr>
      </w:pPr>
      <w:r w:rsidRPr="00657896">
        <w:rPr>
          <w:rFonts w:asciiTheme="majorEastAsia" w:eastAsiaTheme="majorEastAsia" w:hAnsiTheme="majorEastAsia" w:cs="仿宋_GB2312"/>
          <w:color w:val="191919"/>
          <w:kern w:val="2"/>
          <w:sz w:val="32"/>
          <w:szCs w:val="32"/>
          <w:shd w:val="clear" w:color="auto" w:fill="FFFFFF"/>
        </w:rPr>
        <w:t>202</w:t>
      </w:r>
      <w:r w:rsidRPr="00657896">
        <w:rPr>
          <w:rFonts w:asciiTheme="majorEastAsia" w:eastAsiaTheme="majorEastAsia" w:hAnsiTheme="majorEastAsia" w:cs="仿宋_GB2312" w:hint="eastAsia"/>
          <w:color w:val="191919"/>
          <w:kern w:val="2"/>
          <w:sz w:val="32"/>
          <w:szCs w:val="32"/>
          <w:shd w:val="clear" w:color="auto" w:fill="FFFFFF"/>
        </w:rPr>
        <w:t>2</w:t>
      </w:r>
      <w:r w:rsidRPr="00657896">
        <w:rPr>
          <w:rFonts w:asciiTheme="majorEastAsia" w:eastAsiaTheme="majorEastAsia" w:hAnsiTheme="majorEastAsia" w:cs="仿宋_GB2312"/>
          <w:color w:val="191919"/>
          <w:kern w:val="2"/>
          <w:sz w:val="32"/>
          <w:szCs w:val="32"/>
          <w:shd w:val="clear" w:color="auto" w:fill="FFFFFF"/>
        </w:rPr>
        <w:t>年</w:t>
      </w:r>
      <w:r w:rsidRPr="00657896">
        <w:rPr>
          <w:rFonts w:asciiTheme="majorEastAsia" w:eastAsiaTheme="majorEastAsia" w:hAnsiTheme="majorEastAsia" w:cs="仿宋_GB2312" w:hint="eastAsia"/>
          <w:color w:val="191919"/>
          <w:kern w:val="2"/>
          <w:sz w:val="32"/>
          <w:szCs w:val="32"/>
          <w:shd w:val="clear" w:color="auto" w:fill="FFFFFF"/>
        </w:rPr>
        <w:t>11</w:t>
      </w:r>
      <w:r w:rsidRPr="00657896">
        <w:rPr>
          <w:rFonts w:asciiTheme="majorEastAsia" w:eastAsiaTheme="majorEastAsia" w:hAnsiTheme="majorEastAsia" w:cs="仿宋_GB2312"/>
          <w:color w:val="191919"/>
          <w:kern w:val="2"/>
          <w:sz w:val="32"/>
          <w:szCs w:val="32"/>
          <w:shd w:val="clear" w:color="auto" w:fill="FFFFFF"/>
        </w:rPr>
        <w:t>月</w:t>
      </w:r>
      <w:r w:rsidRPr="00657896">
        <w:rPr>
          <w:rFonts w:asciiTheme="majorEastAsia" w:eastAsiaTheme="majorEastAsia" w:hAnsiTheme="majorEastAsia" w:cs="仿宋_GB2312" w:hint="eastAsia"/>
          <w:color w:val="191919"/>
          <w:kern w:val="2"/>
          <w:sz w:val="32"/>
          <w:szCs w:val="32"/>
          <w:shd w:val="clear" w:color="auto" w:fill="FFFFFF"/>
        </w:rPr>
        <w:t>1</w:t>
      </w:r>
      <w:r w:rsidRPr="00657896">
        <w:rPr>
          <w:rFonts w:asciiTheme="majorEastAsia" w:eastAsiaTheme="majorEastAsia" w:hAnsiTheme="majorEastAsia" w:cs="仿宋_GB2312"/>
          <w:color w:val="191919"/>
          <w:kern w:val="2"/>
          <w:sz w:val="32"/>
          <w:szCs w:val="32"/>
          <w:shd w:val="clear" w:color="auto" w:fill="FFFFFF"/>
        </w:rPr>
        <w:t>日</w:t>
      </w:r>
      <w:r w:rsidRPr="00657896">
        <w:rPr>
          <w:rFonts w:asciiTheme="majorEastAsia" w:eastAsiaTheme="majorEastAsia" w:hAnsiTheme="majorEastAsia" w:cs="仿宋_GB2312" w:hint="eastAsia"/>
          <w:color w:val="191919"/>
          <w:kern w:val="2"/>
          <w:sz w:val="32"/>
          <w:szCs w:val="32"/>
          <w:shd w:val="clear" w:color="auto" w:fill="FFFFFF"/>
        </w:rPr>
        <w:t xml:space="preserve">    </w:t>
      </w:r>
    </w:p>
    <w:sectPr w:rsidR="00AE5A2D" w:rsidRPr="00657896" w:rsidSect="00AE5A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D3" w:rsidRDefault="00913CD3" w:rsidP="00657896">
      <w:r>
        <w:separator/>
      </w:r>
    </w:p>
  </w:endnote>
  <w:endnote w:type="continuationSeparator" w:id="0">
    <w:p w:rsidR="00913CD3" w:rsidRDefault="00913CD3" w:rsidP="0065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D3" w:rsidRDefault="00913CD3" w:rsidP="00657896">
      <w:r>
        <w:separator/>
      </w:r>
    </w:p>
  </w:footnote>
  <w:footnote w:type="continuationSeparator" w:id="0">
    <w:p w:rsidR="00913CD3" w:rsidRDefault="00913CD3" w:rsidP="00657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7707D3"/>
    <w:rsid w:val="00274ED0"/>
    <w:rsid w:val="00657896"/>
    <w:rsid w:val="008B1902"/>
    <w:rsid w:val="00913CD3"/>
    <w:rsid w:val="00AE5A2D"/>
    <w:rsid w:val="00B50C50"/>
    <w:rsid w:val="00D26B3C"/>
    <w:rsid w:val="0866741F"/>
    <w:rsid w:val="14A32189"/>
    <w:rsid w:val="2F633CD4"/>
    <w:rsid w:val="30D10E29"/>
    <w:rsid w:val="627707D3"/>
    <w:rsid w:val="792F4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A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E5A2D"/>
    <w:pPr>
      <w:spacing w:after="120"/>
    </w:pPr>
  </w:style>
  <w:style w:type="paragraph" w:styleId="a4">
    <w:name w:val="Normal (Web)"/>
    <w:basedOn w:val="a"/>
    <w:rsid w:val="00AE5A2D"/>
    <w:pPr>
      <w:spacing w:beforeAutospacing="1" w:afterAutospacing="1"/>
      <w:jc w:val="left"/>
    </w:pPr>
    <w:rPr>
      <w:rFonts w:cs="Times New Roman"/>
      <w:kern w:val="0"/>
      <w:sz w:val="24"/>
    </w:rPr>
  </w:style>
  <w:style w:type="paragraph" w:customStyle="1" w:styleId="TOC11">
    <w:name w:val="TOC 11"/>
    <w:next w:val="a"/>
    <w:qFormat/>
    <w:rsid w:val="00AE5A2D"/>
    <w:pPr>
      <w:wordWrap w:val="0"/>
      <w:jc w:val="both"/>
    </w:pPr>
    <w:rPr>
      <w:sz w:val="21"/>
      <w:szCs w:val="22"/>
    </w:rPr>
  </w:style>
  <w:style w:type="paragraph" w:styleId="a5">
    <w:name w:val="header"/>
    <w:basedOn w:val="a"/>
    <w:link w:val="Char"/>
    <w:rsid w:val="00657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57896"/>
    <w:rPr>
      <w:rFonts w:asciiTheme="minorHAnsi" w:eastAsiaTheme="minorEastAsia" w:hAnsiTheme="minorHAnsi" w:cstheme="minorBidi"/>
      <w:kern w:val="2"/>
      <w:sz w:val="18"/>
      <w:szCs w:val="18"/>
    </w:rPr>
  </w:style>
  <w:style w:type="paragraph" w:styleId="a6">
    <w:name w:val="footer"/>
    <w:basedOn w:val="a"/>
    <w:link w:val="Char0"/>
    <w:rsid w:val="00657896"/>
    <w:pPr>
      <w:tabs>
        <w:tab w:val="center" w:pos="4153"/>
        <w:tab w:val="right" w:pos="8306"/>
      </w:tabs>
      <w:snapToGrid w:val="0"/>
      <w:jc w:val="left"/>
    </w:pPr>
    <w:rPr>
      <w:sz w:val="18"/>
      <w:szCs w:val="18"/>
    </w:rPr>
  </w:style>
  <w:style w:type="character" w:customStyle="1" w:styleId="Char0">
    <w:name w:val="页脚 Char"/>
    <w:basedOn w:val="a0"/>
    <w:link w:val="a6"/>
    <w:rsid w:val="006578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199</Words>
  <Characters>1135</Characters>
  <Application>Microsoft Office Word</Application>
  <DocSecurity>0</DocSecurity>
  <Lines>9</Lines>
  <Paragraphs>2</Paragraphs>
  <ScaleCrop>false</ScaleCrop>
  <Company>区旅游委</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3</cp:revision>
  <dcterms:created xsi:type="dcterms:W3CDTF">2023-11-01T06:50:00Z</dcterms:created>
  <dcterms:modified xsi:type="dcterms:W3CDTF">2023-11-02T06:35:00Z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