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《门头沟区“十四五”时期提升农村人居环境建设美丽乡村行动方案（征求意见稿）》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为贯彻落实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《中共北京市委办公厅、北京市人民政府办公厅关于印发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&lt;北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京市“十四五”时期提升农村人居环境建设美丽乡村行动方案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的通知》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京办字〔202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)文件</w:t>
      </w:r>
      <w:r>
        <w:rPr>
          <w:rFonts w:hint="eastAsia" w:ascii="仿宋_GB2312" w:eastAsia="仿宋_GB2312"/>
          <w:color w:val="000000"/>
          <w:sz w:val="32"/>
          <w:szCs w:val="32"/>
        </w:rPr>
        <w:t>精神，接续推进美丽乡村建设，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全面</w:t>
      </w:r>
      <w:r>
        <w:rPr>
          <w:rFonts w:hint="eastAsia" w:ascii="仿宋_GB2312" w:eastAsia="仿宋_GB2312"/>
          <w:color w:val="000000"/>
          <w:sz w:val="32"/>
          <w:szCs w:val="32"/>
        </w:rPr>
        <w:t>提升农村人居环境，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结合我区实际，我局牵头起草了《门头沟区“十四五”时期提升农村人居环境建设美丽乡村行动方案（征求意见稿）》</w:t>
      </w:r>
      <w:r>
        <w:rPr>
          <w:rFonts w:hint="eastAsia" w:ascii="仿宋_GB2312" w:hAnsi="仿宋_GB2312" w:eastAsia="仿宋_GB2312" w:cs="仿宋_GB2312"/>
          <w:b w:val="0"/>
          <w:bCs w:val="0"/>
          <w:color w:val="0D0D0D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特予以说明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2211" w:leftChars="0" w:right="0" w:hanging="2211" w:hangingChars="691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门头沟区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4256" w:firstLineChars="133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联系人：金晶；联系方式：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69822992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002D4"/>
    <w:rsid w:val="27BD44CD"/>
    <w:rsid w:val="38EE1D49"/>
    <w:rsid w:val="409C4DCA"/>
    <w:rsid w:val="606002D4"/>
    <w:rsid w:val="608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2022-03-04T08:35:00Z</dcterms:created>
  <dc:creator>忽然很久</dc:creator>
  <cp:lastModifiedBy>Administrator</cp:lastModifiedBy>
  <dcterms:modified xsi:type="dcterms:W3CDTF">2022-04-14T09:24:43Z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80AEBD8C1A1E4664A006C62F7A2620F9</vt:lpwstr>
  </property>
</Properties>
</file>