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AE" w:rsidRDefault="00470EAE" w:rsidP="0053314A">
      <w:pPr>
        <w:jc w:val="center"/>
        <w:rPr>
          <w:rFonts w:ascii="方正小标宋简体" w:eastAsia="方正小标宋简体" w:cs="宋体" w:hint="eastAsia"/>
          <w:bCs/>
          <w:sz w:val="36"/>
          <w:szCs w:val="36"/>
        </w:rPr>
      </w:pPr>
    </w:p>
    <w:p w:rsidR="00C25C62" w:rsidRPr="00470EAE" w:rsidRDefault="00C25C62" w:rsidP="0053314A">
      <w:pPr>
        <w:jc w:val="center"/>
        <w:rPr>
          <w:rFonts w:ascii="方正小标宋简体" w:eastAsia="方正小标宋简体" w:cs="Times New Roman"/>
          <w:bCs/>
          <w:sz w:val="36"/>
          <w:szCs w:val="36"/>
        </w:rPr>
      </w:pPr>
      <w:r w:rsidRPr="00470EAE">
        <w:rPr>
          <w:rFonts w:ascii="方正小标宋简体" w:eastAsia="方正小标宋简体" w:cs="宋体" w:hint="eastAsia"/>
          <w:bCs/>
          <w:sz w:val="36"/>
          <w:szCs w:val="36"/>
        </w:rPr>
        <w:t>行政处罚流程图</w:t>
      </w:r>
      <w:r w:rsidR="001215C4">
        <w:rPr>
          <w:rFonts w:ascii="方正小标宋简体" w:eastAsia="方正小标宋简体" w:cs="宋体" w:hint="eastAsia"/>
          <w:bCs/>
          <w:sz w:val="36"/>
          <w:szCs w:val="36"/>
        </w:rPr>
        <w:t>（政府为主体）</w:t>
      </w:r>
      <w:bookmarkStart w:id="0" w:name="_GoBack"/>
      <w:bookmarkEnd w:id="0"/>
    </w:p>
    <w:p w:rsidR="00C25C62" w:rsidRPr="00433878" w:rsidRDefault="00C25C62" w:rsidP="0053314A">
      <w:pPr>
        <w:jc w:val="center"/>
        <w:rPr>
          <w:rFonts w:cs="Times New Roman"/>
        </w:rPr>
      </w:pPr>
    </w:p>
    <w:p w:rsidR="00C25C62" w:rsidRPr="0053314A" w:rsidRDefault="00CD122B">
      <w:pPr>
        <w:jc w:val="center"/>
        <w:rPr>
          <w:rFonts w:cs="Times New Roman"/>
          <w:sz w:val="30"/>
          <w:szCs w:val="30"/>
        </w:rPr>
      </w:pPr>
      <w:r>
        <w:rPr>
          <w:noProof/>
        </w:rPr>
        <w:pict>
          <v:rect id="_x0000_s1026" style="position:absolute;left:0;text-align:left;margin-left:54pt;margin-top:351pt;width:108pt;height:22.8pt;z-index:26">
            <v:textbox style="mso-next-textbox:#_x0000_s1026">
              <w:txbxContent>
                <w:p w:rsidR="00C25C62" w:rsidRDefault="00C25C62">
                  <w:pPr>
                    <w:rPr>
                      <w:rFonts w:cs="Times New Roman"/>
                    </w:rPr>
                  </w:pPr>
                  <w:proofErr w:type="gramStart"/>
                  <w:r>
                    <w:rPr>
                      <w:rFonts w:cs="宋体" w:hint="eastAsia"/>
                    </w:rPr>
                    <w:t>作出</w:t>
                  </w:r>
                  <w:proofErr w:type="gramEnd"/>
                  <w:r>
                    <w:rPr>
                      <w:rFonts w:cs="宋体" w:hint="eastAsia"/>
                    </w:rPr>
                    <w:t>不予处罚决定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423pt;margin-top:440.4pt;width:21.6pt;height:117pt;z-index:39" filled="f" strokecolor="white">
            <v:textbox style="mso-next-textbox:#_x0000_s1027">
              <w:txbxContent>
                <w:p w:rsidR="00C25C62" w:rsidRDefault="00C25C62" w:rsidP="00E2489F">
                  <w:pPr>
                    <w:adjustRightInd w:val="0"/>
                    <w:snapToGrid w:val="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逾期不</w:t>
                  </w:r>
                  <w:r w:rsidRPr="00E2489F">
                    <w:rPr>
                      <w:rFonts w:cs="宋体" w:hint="eastAsia"/>
                      <w:sz w:val="18"/>
                      <w:szCs w:val="18"/>
                    </w:rPr>
                    <w:t>履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行处罚决定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79pt;margin-top:304.2pt;width:90pt;height:31.2pt;z-index:23">
            <v:textbox style="mso-next-textbox:#_x0000_s1028">
              <w:txbxContent>
                <w:p w:rsidR="00C25C62" w:rsidRDefault="00C25C62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案件处理呈批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9pt;margin-top:468pt;width:41.4pt;height:0;flip:x;z-index:36" o:connectortype="straight"/>
        </w:pict>
      </w:r>
      <w:r>
        <w:rPr>
          <w:noProof/>
        </w:rPr>
        <w:pict>
          <v:shape id="_x0000_s1030" type="#_x0000_t32" style="position:absolute;left:0;text-align:left;margin-left:405pt;margin-top:468pt;width:0;height:89.4pt;z-index:38" o:connectortype="straight">
            <v:stroke endarrow="block"/>
          </v:shape>
        </w:pict>
      </w:r>
      <w:r>
        <w:rPr>
          <w:noProof/>
        </w:rPr>
        <w:pict>
          <v:rect id="_x0000_s1031" style="position:absolute;left:0;text-align:left;margin-left:324pt;margin-top:561.6pt;width:119.4pt;height:27pt;z-index:40">
            <v:textbox style="mso-next-textbox:#_x0000_s1031">
              <w:txbxContent>
                <w:p w:rsidR="00C25C62" w:rsidRPr="00A8333B" w:rsidRDefault="00C25C62" w:rsidP="00A8333B">
                  <w:pPr>
                    <w:adjustRightInd w:val="0"/>
                    <w:snapToGrid w:val="0"/>
                    <w:spacing w:line="200" w:lineRule="exact"/>
                    <w:rPr>
                      <w:rFonts w:cs="Times New Roman"/>
                      <w:sz w:val="18"/>
                      <w:szCs w:val="18"/>
                    </w:rPr>
                  </w:pPr>
                  <w:r w:rsidRPr="00A8333B">
                    <w:rPr>
                      <w:rFonts w:cs="宋体" w:hint="eastAsia"/>
                      <w:sz w:val="18"/>
                      <w:szCs w:val="18"/>
                    </w:rPr>
                    <w:t>行政机关强制执行或申请法律强制执行</w:t>
                  </w:r>
                </w:p>
                <w:p w:rsidR="00C25C62" w:rsidRDefault="00C25C62" w:rsidP="00A8333B">
                  <w:pPr>
                    <w:adjustRightInd w:val="0"/>
                    <w:snapToGrid w:val="0"/>
                    <w:spacing w:line="200" w:lineRule="exact"/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32" style="position:absolute;left:0;text-align:left;margin-left:171pt;margin-top:561.6pt;width:105pt;height:37.2pt;z-index:42" arcsize="10923f">
            <v:textbox style="mso-next-textbox:#_x0000_s1032">
              <w:txbxContent>
                <w:p w:rsidR="00C25C62" w:rsidRDefault="00C25C62" w:rsidP="00A8333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cs="Times New Roman"/>
                    </w:rPr>
                  </w:pPr>
                </w:p>
                <w:p w:rsidR="00C25C62" w:rsidRDefault="00C25C62" w:rsidP="00A8333B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结</w:t>
                  </w:r>
                  <w:r>
                    <w:t xml:space="preserve">    </w:t>
                  </w:r>
                  <w:r>
                    <w:rPr>
                      <w:rFonts w:cs="宋体" w:hint="eastAsia"/>
                    </w:rPr>
                    <w:t>案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3" type="#_x0000_t32" style="position:absolute;left:0;text-align:left;margin-left:108pt;margin-top:577.2pt;width:61.25pt;height:.15pt;z-index:29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08pt;margin-top:468pt;width:.05pt;height:111.65pt;flip:x;z-index:30" o:connectortype="straight"/>
        </w:pict>
      </w:r>
      <w:r>
        <w:rPr>
          <w:noProof/>
        </w:rPr>
        <w:pict>
          <v:shape id="_x0000_s1035" type="#_x0000_t32" style="position:absolute;left:0;text-align:left;margin-left:234pt;margin-top:468pt;width:0;height:91.8pt;z-index:41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34pt;margin-top:468pt;width:43.2pt;height:.05pt;flip:x;z-index:37" o:connectortype="straight"/>
        </w:pict>
      </w:r>
      <w:r>
        <w:rPr>
          <w:noProof/>
        </w:rPr>
        <w:pict>
          <v:rect id="_x0000_s1037" style="position:absolute;left:0;text-align:left;margin-left:63pt;margin-top:397.8pt;width:90.6pt;height:24.6pt;z-index:33">
            <v:textbox style="mso-next-textbox:#_x0000_s1037">
              <w:txbxContent>
                <w:p w:rsidR="00C25C62" w:rsidRPr="00637564" w:rsidRDefault="00C25C62" w:rsidP="00470EAE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案件处理呈批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left:0;text-align:left;margin-left:324pt;margin-top:429pt;width:.6pt;height:19.8pt;z-index:18" o:connectortype="straight">
            <v:stroke endarrow="block"/>
          </v:shape>
        </w:pict>
      </w:r>
      <w:r>
        <w:rPr>
          <w:noProof/>
        </w:rPr>
        <w:pict>
          <v:rect id="_x0000_s1039" style="position:absolute;left:0;text-align:left;margin-left:279pt;margin-top:452.4pt;width:85.8pt;height:21pt;z-index:35">
            <v:textbox style="mso-next-textbox:#_x0000_s1039">
              <w:txbxContent>
                <w:p w:rsidR="00C25C62" w:rsidRDefault="00C25C62" w:rsidP="008360B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执</w:t>
                  </w:r>
                  <w:r>
                    <w:t xml:space="preserve">    </w:t>
                  </w:r>
                  <w:r>
                    <w:rPr>
                      <w:rFonts w:cs="宋体" w:hint="eastAsia"/>
                    </w:rPr>
                    <w:t>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279pt;margin-top:405.6pt;width:85.8pt;height:21.6pt;z-index:34">
            <v:textbox style="mso-next-textbox:#_x0000_s1040">
              <w:txbxContent>
                <w:p w:rsidR="00C25C62" w:rsidRDefault="00C25C62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送达处罚决定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32" style="position:absolute;left:0;text-align:left;margin-left:324pt;margin-top:382.2pt;width:.7pt;height:19.8pt;z-index:28" o:connectortype="straight">
            <v:stroke endarrow="block"/>
          </v:shape>
        </w:pict>
      </w:r>
      <w:r>
        <w:rPr>
          <w:noProof/>
        </w:rPr>
        <w:pict>
          <v:rect id="_x0000_s1042" style="position:absolute;left:0;text-align:left;margin-left:270pt;margin-top:358.8pt;width:108pt;height:23.4pt;z-index:19">
            <v:textbox style="mso-next-textbox:#_x0000_s1042">
              <w:txbxContent>
                <w:p w:rsidR="00C25C62" w:rsidRDefault="00C25C62" w:rsidP="00154DE0">
                  <w:pPr>
                    <w:jc w:val="center"/>
                    <w:rPr>
                      <w:rFonts w:cs="Times New Roman"/>
                    </w:rPr>
                  </w:pPr>
                  <w:r>
                    <w:t xml:space="preserve"> </w:t>
                  </w:r>
                  <w:proofErr w:type="gramStart"/>
                  <w:r>
                    <w:rPr>
                      <w:rFonts w:cs="宋体" w:hint="eastAsia"/>
                    </w:rPr>
                    <w:t>作出</w:t>
                  </w:r>
                  <w:proofErr w:type="gramEnd"/>
                  <w:r>
                    <w:rPr>
                      <w:rFonts w:cs="宋体" w:hint="eastAsia"/>
                    </w:rPr>
                    <w:t>处罚决定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left:0;text-align:left;margin-left:324pt;margin-top:335.4pt;width:0;height:24pt;z-index:27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153pt;margin-top:319.8pt;width:120pt;height:0;z-index:31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108pt;margin-top:374.4pt;width:0;height:13.2pt;z-index:32" o:connectortype="straight">
            <v:stroke endarrow="block"/>
          </v:shape>
        </w:pict>
      </w:r>
      <w:r>
        <w:rPr>
          <w:noProof/>
        </w:rPr>
        <w:pict>
          <v:rect id="_x0000_s1046" style="position:absolute;left:0;text-align:left;margin-left:63pt;margin-top:304.2pt;width:89.4pt;height:22.2pt;z-index:24">
            <v:textbox style="mso-next-textbox:#_x0000_s1046">
              <w:txbxContent>
                <w:p w:rsidR="00C25C62" w:rsidRDefault="00C25C62" w:rsidP="00841F6D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举行听证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left:0;text-align:left;margin-left:108pt;margin-top:327.6pt;width:.05pt;height:19.8pt;z-index:25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324pt;margin-top:257.4pt;width:0;height:44.45pt;z-index:2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108pt;margin-top:257.4pt;width:.05pt;height:44.45pt;z-index:21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108pt;margin-top:257.4pt;width:214.45pt;height:.05pt;z-index:20" o:connectortype="straight"/>
        </w:pict>
      </w:r>
      <w:r>
        <w:rPr>
          <w:noProof/>
        </w:rPr>
        <w:pict>
          <v:shape id="_x0000_s1051" type="#_x0000_t32" style="position:absolute;left:0;text-align:left;margin-left:3in;margin-top:93.6pt;width:.6pt;height:21.6pt;z-index:5" o:connectortype="straight"/>
        </w:pict>
      </w:r>
      <w:r>
        <w:rPr>
          <w:noProof/>
        </w:rPr>
        <w:pict>
          <v:rect id="_x0000_s1052" style="position:absolute;left:0;text-align:left;margin-left:126pt;margin-top:70.2pt;width:198pt;height:24.6pt;z-index:3">
            <v:textbox style="mso-next-textbox:#_x0000_s1052">
              <w:txbxContent>
                <w:p w:rsidR="00C25C62" w:rsidRDefault="00C25C62" w:rsidP="0053314A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初查审核或执法检查中要求限期改正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0;margin-top:1.2pt;width:468.55pt;height:661.8pt;z-index:1;mso-position-horizontal:center">
            <v:textbox style="mso-next-textbox:#_x0000_s1053">
              <w:txbxContent>
                <w:p w:rsidR="00C25C62" w:rsidRDefault="00C25C62">
                  <w:r>
                    <w:t xml:space="preserve">               </w:t>
                  </w:r>
                </w:p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 w:rsidP="00470EAE">
                  <w:pPr>
                    <w:ind w:firstLineChars="1250" w:firstLine="2250"/>
                    <w:rPr>
                      <w:rFonts w:cs="Times New Roman"/>
                    </w:rPr>
                  </w:pPr>
                  <w:r w:rsidRPr="00266496">
                    <w:rPr>
                      <w:rFonts w:cs="宋体" w:hint="eastAsia"/>
                      <w:sz w:val="18"/>
                      <w:szCs w:val="18"/>
                    </w:rPr>
                    <w:t>行政相对人申请听证</w:t>
                  </w: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Pr="00266496">
                    <w:rPr>
                      <w:rFonts w:cs="宋体" w:hint="eastAsia"/>
                      <w:sz w:val="18"/>
                      <w:szCs w:val="18"/>
                    </w:rPr>
                    <w:t>行政相对人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不</w:t>
                  </w:r>
                  <w:r w:rsidRPr="00266496">
                    <w:rPr>
                      <w:rFonts w:cs="宋体" w:hint="eastAsia"/>
                      <w:sz w:val="18"/>
                      <w:szCs w:val="18"/>
                    </w:rPr>
                    <w:t>申请听证</w:t>
                  </w:r>
                </w:p>
                <w:p w:rsidR="00C25C62" w:rsidRDefault="00C25C62">
                  <w:pPr>
                    <w:rPr>
                      <w:rFonts w:cs="Times New Roman"/>
                    </w:rPr>
                  </w:pPr>
                </w:p>
                <w:p w:rsidR="00C25C62" w:rsidRDefault="00C25C62">
                  <w:pPr>
                    <w:rPr>
                      <w:rFonts w:cs="Times New Roman"/>
                    </w:rPr>
                  </w:pPr>
                </w:p>
                <w:p w:rsidR="00C25C62" w:rsidRDefault="00C25C62">
                  <w:pPr>
                    <w:rPr>
                      <w:rFonts w:cs="Times New Roman"/>
                    </w:rPr>
                  </w:pPr>
                  <w:r>
                    <w:t xml:space="preserve">   </w:t>
                  </w:r>
                </w:p>
                <w:p w:rsidR="00C25C62" w:rsidRPr="00266496" w:rsidRDefault="00C25C62" w:rsidP="00266496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t xml:space="preserve">                              </w:t>
                  </w:r>
                  <w:r w:rsidRPr="0026649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宋体" w:hint="eastAsia"/>
                    </w:rPr>
                    <w:t>决</w:t>
                  </w:r>
                  <w:r>
                    <w:t xml:space="preserve">        </w:t>
                  </w:r>
                  <w:r>
                    <w:rPr>
                      <w:rFonts w:cs="宋体" w:hint="eastAsia"/>
                    </w:rPr>
                    <w:t>决定</w:t>
                  </w:r>
                  <w:proofErr w:type="gramStart"/>
                  <w:r>
                    <w:rPr>
                      <w:rFonts w:cs="宋体" w:hint="eastAsia"/>
                    </w:rPr>
                    <w:t>作出</w:t>
                  </w:r>
                  <w:proofErr w:type="gramEnd"/>
                  <w:r>
                    <w:rPr>
                      <w:rFonts w:cs="宋体" w:hint="eastAsia"/>
                    </w:rPr>
                    <w:t>处罚</w:t>
                  </w:r>
                </w:p>
                <w:p w:rsidR="00C25C62" w:rsidRDefault="00C25C62" w:rsidP="002E488A">
                  <w:pPr>
                    <w:jc w:val="left"/>
                  </w:pPr>
                  <w:r>
                    <w:t xml:space="preserve">                     </w:t>
                  </w:r>
                </w:p>
                <w:p w:rsidR="00C25C62" w:rsidRPr="002E488A" w:rsidRDefault="00C25C62" w:rsidP="00470EAE">
                  <w:pPr>
                    <w:ind w:firstLineChars="1100" w:firstLine="2310"/>
                    <w:rPr>
                      <w:rFonts w:cs="Times New Roman"/>
                    </w:rPr>
                  </w:pPr>
                </w:p>
                <w:p w:rsidR="00C25C62" w:rsidRPr="0005739C" w:rsidRDefault="00C25C62">
                  <w:pPr>
                    <w:rPr>
                      <w:rFonts w:cs="Times New Roman"/>
                    </w:rPr>
                  </w:pPr>
                  <w:r>
                    <w:t xml:space="preserve">                </w:t>
                  </w:r>
                  <w:r w:rsidR="00CD122B">
                    <w:rPr>
                      <w:rFonts w:cs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.75pt;height:21pt">
                        <v:imagedata r:id="rId7" o:title=""/>
                      </v:shape>
                    </w:pict>
                  </w:r>
                </w:p>
                <w:p w:rsidR="00C25C62" w:rsidRDefault="00C25C62">
                  <w:pPr>
                    <w:rPr>
                      <w:rFonts w:cs="Times New Roman"/>
                    </w:rPr>
                  </w:pPr>
                </w:p>
                <w:p w:rsidR="00C25C62" w:rsidRPr="0005739C" w:rsidRDefault="00C25C62">
                  <w:pPr>
                    <w:rPr>
                      <w:rFonts w:cs="Times New Roman"/>
                    </w:rPr>
                  </w:pPr>
                </w:p>
                <w:p w:rsidR="00C25C62" w:rsidRPr="00533457" w:rsidRDefault="00CD122B" w:rsidP="00470EAE">
                  <w:pPr>
                    <w:ind w:firstLineChars="1150" w:firstLine="2415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pict>
                      <v:shape id="_x0000_i1026" type="#_x0000_t75" style="width:6.75pt;height:24.75pt">
                        <v:imagedata r:id="rId8" o:title=""/>
                      </v:shape>
                    </w:pict>
                  </w:r>
                  <w:r w:rsidR="00C25C62">
                    <w:t xml:space="preserve">                                   </w:t>
                  </w:r>
                </w:p>
                <w:tbl>
                  <w:tblPr>
                    <w:tblW w:w="0" w:type="auto"/>
                    <w:tblInd w:w="15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980"/>
                  </w:tblGrid>
                  <w:tr w:rsidR="00C25C62" w:rsidTr="00676EA2">
                    <w:trPr>
                      <w:trHeight w:val="514"/>
                    </w:trPr>
                    <w:tc>
                      <w:tcPr>
                        <w:tcW w:w="1980" w:type="dxa"/>
                        <w:vAlign w:val="center"/>
                      </w:tcPr>
                      <w:p w:rsidR="00C25C62" w:rsidRDefault="00C25C62" w:rsidP="00470EAE">
                        <w:pPr>
                          <w:ind w:firstLineChars="100" w:firstLine="210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告知行政相对人</w:t>
                        </w:r>
                      </w:p>
                    </w:tc>
                  </w:tr>
                </w:tbl>
                <w:p w:rsidR="00C25C62" w:rsidRDefault="00C25C62">
                  <w:pPr>
                    <w:rPr>
                      <w:rFonts w:cs="Times New Roman"/>
                    </w:rPr>
                  </w:pPr>
                  <w:r>
                    <w:t xml:space="preserve">      </w:t>
                  </w:r>
                </w:p>
                <w:p w:rsidR="00C25C62" w:rsidRDefault="00C25C62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t xml:space="preserve">                                                       </w:t>
                  </w:r>
                </w:p>
                <w:p w:rsidR="00C25C62" w:rsidRDefault="00C25C62" w:rsidP="00533457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C25C62" w:rsidRDefault="00C25C62" w:rsidP="00470EAE">
                  <w:pPr>
                    <w:ind w:firstLineChars="4200" w:firstLine="7560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C25C62" w:rsidRDefault="00C25C62" w:rsidP="00470EAE">
                  <w:pPr>
                    <w:ind w:firstLineChars="4200" w:firstLine="7560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C25C62" w:rsidRPr="00E2489F" w:rsidRDefault="00C25C62" w:rsidP="00E2489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C25C62" w:rsidRPr="006438A2" w:rsidRDefault="001215C4" w:rsidP="00470EAE">
                  <w:pPr>
                    <w:ind w:firstLineChars="2800" w:firstLine="588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pict>
                      <v:shape id="_x0000_i1027" type="#_x0000_t75" style="width:56.25pt;height:6.75pt">
                        <v:imagedata r:id="rId9" o:title=""/>
                      </v:shape>
                    </w:pict>
                  </w:r>
                </w:p>
                <w:p w:rsidR="00C25C62" w:rsidRDefault="00C25C62" w:rsidP="00470EAE">
                  <w:pPr>
                    <w:ind w:firstLineChars="3400" w:firstLine="7140"/>
                  </w:pPr>
                  <w:r>
                    <w:t xml:space="preserve">           </w:t>
                  </w:r>
                </w:p>
                <w:p w:rsidR="00C25C62" w:rsidRDefault="00C25C62">
                  <w:pPr>
                    <w:rPr>
                      <w:rFonts w:cs="Times New Roman"/>
                    </w:rPr>
                  </w:pPr>
                </w:p>
                <w:p w:rsidR="00C25C62" w:rsidRDefault="00C25C62">
                  <w:r>
                    <w:t xml:space="preserve">                                                               </w:t>
                  </w:r>
                </w:p>
                <w:p w:rsidR="00C25C62" w:rsidRDefault="00C25C62"/>
                <w:p w:rsidR="00C25C62" w:rsidRPr="002A6FD2" w:rsidRDefault="00C25C62">
                  <w:pPr>
                    <w:rPr>
                      <w:rFonts w:cs="Times New Roman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54" style="position:absolute;left:0;text-align:left;margin-left:330.5pt;margin-top:133.2pt;width:79.9pt;height:21pt;z-index:12">
            <v:textbox style="mso-next-textbox:#_x0000_s1054">
              <w:txbxContent>
                <w:p w:rsidR="00C25C62" w:rsidRDefault="00C25C62" w:rsidP="0020458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移送有关部门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36pt;margin-top:133.2pt;width:1in;height:22.2pt;z-index:10">
            <v:textbox style="mso-next-textbox:#_x0000_s1055">
              <w:txbxContent>
                <w:p w:rsidR="00C25C62" w:rsidRDefault="00C25C62" w:rsidP="0020458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不予立案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type="#_x0000_t32" style="position:absolute;left:0;text-align:left;margin-left:72.6pt;margin-top:113.4pt;width:0;height:18.6pt;z-index:7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368.4pt;margin-top:113.4pt;width:0;height:18.6pt;z-index:9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215.4pt;margin-top:235.2pt;width:.6pt;height:21pt;z-index:17" o:connectortype="straight">
            <v:stroke endarrow="block"/>
          </v:shape>
        </w:pict>
      </w:r>
      <w:r>
        <w:rPr>
          <w:noProof/>
        </w:rPr>
        <w:pict>
          <v:rect id="_x0000_s1059" style="position:absolute;left:0;text-align:left;margin-left:117.6pt;margin-top:212.4pt;width:198.6pt;height:22.8pt;z-index:16">
            <v:textbox style="mso-next-textbox:#_x0000_s1059">
              <w:txbxContent>
                <w:p w:rsidR="00C25C62" w:rsidRDefault="00C25C62" w:rsidP="0020458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行政处罚告知、听证告知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0" type="#_x0000_t32" style="position:absolute;left:0;text-align:left;margin-left:215.4pt;margin-top:194.4pt;width:0;height:18pt;z-index:15" o:connectortype="straight">
            <v:stroke endarrow="block"/>
          </v:shape>
        </w:pict>
      </w:r>
      <w:r>
        <w:rPr>
          <w:noProof/>
        </w:rPr>
        <w:pict>
          <v:rect id="_x0000_s1061" style="position:absolute;left:0;text-align:left;margin-left:117.6pt;margin-top:172.8pt;width:198.6pt;height:21.6pt;z-index:14">
            <v:textbox style="mso-next-textbox:#_x0000_s1061">
              <w:txbxContent>
                <w:p w:rsidR="00C25C62" w:rsidRDefault="00C25C62" w:rsidP="0020458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调查取证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2" type="#_x0000_t32" style="position:absolute;left:0;text-align:left;margin-left:215.4pt;margin-top:154.2pt;width:0;height:18.6pt;z-index:13" o:connectortype="straight">
            <v:stroke endarrow="block"/>
          </v:shape>
        </w:pict>
      </w:r>
      <w:r>
        <w:rPr>
          <w:noProof/>
        </w:rPr>
        <w:pict>
          <v:rect id="_x0000_s1063" style="position:absolute;left:0;text-align:left;margin-left:174pt;margin-top:132pt;width:79.8pt;height:22.2pt;z-index:11">
            <v:textbox style="mso-next-textbox:#_x0000_s1063">
              <w:txbxContent>
                <w:p w:rsidR="00C25C62" w:rsidRDefault="00C25C62" w:rsidP="0020458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立</w:t>
                  </w:r>
                  <w:r>
                    <w:t xml:space="preserve">    </w:t>
                  </w:r>
                  <w:r>
                    <w:rPr>
                      <w:rFonts w:cs="宋体" w:hint="eastAsia"/>
                    </w:rPr>
                    <w:t>案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4" type="#_x0000_t32" style="position:absolute;left:0;text-align:left;margin-left:214.2pt;margin-top:113.4pt;width:0;height:18.6pt;z-index:8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72.6pt;margin-top:113.4pt;width:295.8pt;height:0;z-index:6" o:connectortype="straight"/>
        </w:pict>
      </w:r>
      <w:r>
        <w:rPr>
          <w:noProof/>
        </w:rPr>
        <w:pict>
          <v:shape id="_x0000_s1066" type="#_x0000_t32" style="position:absolute;left:0;text-align:left;margin-left:213.6pt;margin-top:51pt;width:0;height:13.2pt;z-index:4" o:connectortype="straight">
            <v:stroke endarrow="block"/>
          </v:shape>
        </w:pict>
      </w:r>
      <w:r>
        <w:rPr>
          <w:noProof/>
        </w:rPr>
        <w:pict>
          <v:rect id="_x0000_s1067" style="position:absolute;left:0;text-align:left;margin-left:58.2pt;margin-top:11.4pt;width:306pt;height:39.6pt;z-index:2">
            <v:textbox>
              <w:txbxContent>
                <w:p w:rsidR="00C25C62" w:rsidRPr="0020458B" w:rsidRDefault="00C25C62" w:rsidP="0020458B">
                  <w:pPr>
                    <w:jc w:val="center"/>
                    <w:rPr>
                      <w:rFonts w:cs="Times New Roman"/>
                    </w:rPr>
                  </w:pPr>
                  <w:r w:rsidRPr="0020458B">
                    <w:rPr>
                      <w:rFonts w:cs="宋体" w:hint="eastAsia"/>
                    </w:rPr>
                    <w:t>案件来源</w:t>
                  </w:r>
                </w:p>
                <w:p w:rsidR="00C25C62" w:rsidRPr="0053314A" w:rsidRDefault="00C25C62" w:rsidP="0020458B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53314A">
                    <w:rPr>
                      <w:rFonts w:cs="宋体" w:hint="eastAsia"/>
                      <w:sz w:val="18"/>
                      <w:szCs w:val="18"/>
                    </w:rPr>
                    <w:t>（上级交办、有关部门移交；举报、投诉；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检</w:t>
                  </w:r>
                  <w:r w:rsidRPr="0053314A">
                    <w:rPr>
                      <w:rFonts w:cs="宋体" w:hint="eastAsia"/>
                      <w:sz w:val="18"/>
                      <w:szCs w:val="18"/>
                    </w:rPr>
                    <w:t>查发现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等</w:t>
                  </w:r>
                  <w:r w:rsidRPr="0053314A">
                    <w:rPr>
                      <w:rFonts w:cs="宋体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</w:p>
    <w:sectPr w:rsidR="00C25C62" w:rsidRPr="0053314A" w:rsidSect="002F2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2B" w:rsidRDefault="00CD122B" w:rsidP="005331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122B" w:rsidRDefault="00CD122B" w:rsidP="005331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2B" w:rsidRDefault="00CD122B" w:rsidP="005331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122B" w:rsidRDefault="00CD122B" w:rsidP="005331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4A"/>
    <w:rsid w:val="00001EE6"/>
    <w:rsid w:val="00030D79"/>
    <w:rsid w:val="0005739C"/>
    <w:rsid w:val="001215C4"/>
    <w:rsid w:val="001471CB"/>
    <w:rsid w:val="00154DE0"/>
    <w:rsid w:val="0019199B"/>
    <w:rsid w:val="001C0B1A"/>
    <w:rsid w:val="001D59D3"/>
    <w:rsid w:val="0020458B"/>
    <w:rsid w:val="00243C98"/>
    <w:rsid w:val="00266496"/>
    <w:rsid w:val="00277279"/>
    <w:rsid w:val="002A2FE2"/>
    <w:rsid w:val="002A6FD2"/>
    <w:rsid w:val="002D091B"/>
    <w:rsid w:val="002E488A"/>
    <w:rsid w:val="002F26FF"/>
    <w:rsid w:val="003464F3"/>
    <w:rsid w:val="003D6120"/>
    <w:rsid w:val="00433878"/>
    <w:rsid w:val="00470EAE"/>
    <w:rsid w:val="0052204D"/>
    <w:rsid w:val="0053314A"/>
    <w:rsid w:val="00533457"/>
    <w:rsid w:val="00542DB0"/>
    <w:rsid w:val="00563AAE"/>
    <w:rsid w:val="00574420"/>
    <w:rsid w:val="005F7E16"/>
    <w:rsid w:val="00637564"/>
    <w:rsid w:val="006438A2"/>
    <w:rsid w:val="00653195"/>
    <w:rsid w:val="00676EA2"/>
    <w:rsid w:val="00691381"/>
    <w:rsid w:val="006B4320"/>
    <w:rsid w:val="006E7AD3"/>
    <w:rsid w:val="00751A23"/>
    <w:rsid w:val="00767955"/>
    <w:rsid w:val="00782F86"/>
    <w:rsid w:val="00805151"/>
    <w:rsid w:val="008360BB"/>
    <w:rsid w:val="00841F6D"/>
    <w:rsid w:val="00867E66"/>
    <w:rsid w:val="008B5B7D"/>
    <w:rsid w:val="009244DA"/>
    <w:rsid w:val="00A8333B"/>
    <w:rsid w:val="00AB186C"/>
    <w:rsid w:val="00AC4833"/>
    <w:rsid w:val="00B475F4"/>
    <w:rsid w:val="00B678F1"/>
    <w:rsid w:val="00B86DE6"/>
    <w:rsid w:val="00C25C62"/>
    <w:rsid w:val="00C6541B"/>
    <w:rsid w:val="00C74DE6"/>
    <w:rsid w:val="00CB0C2D"/>
    <w:rsid w:val="00CD122B"/>
    <w:rsid w:val="00D01751"/>
    <w:rsid w:val="00D16C97"/>
    <w:rsid w:val="00D84EAC"/>
    <w:rsid w:val="00D9237E"/>
    <w:rsid w:val="00E2489F"/>
    <w:rsid w:val="00E36B6A"/>
    <w:rsid w:val="00EC2A42"/>
    <w:rsid w:val="00F44CED"/>
    <w:rsid w:val="00F75EA5"/>
    <w:rsid w:val="00FC1923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30"/>
        <o:r id="V:Rule4" type="connector" idref="#_x0000_s1038"/>
        <o:r id="V:Rule5" type="connector" idref="#_x0000_s1057"/>
        <o:r id="V:Rule6" type="connector" idref="#_x0000_s1036"/>
        <o:r id="V:Rule7" type="connector" idref="#_x0000_s1058"/>
        <o:r id="V:Rule8" type="connector" idref="#_x0000_s1034"/>
        <o:r id="V:Rule9" type="connector" idref="#_x0000_s1035"/>
        <o:r id="V:Rule10" type="connector" idref="#_x0000_s1044"/>
        <o:r id="V:Rule11" type="connector" idref="#_x0000_s1062"/>
        <o:r id="V:Rule12" type="connector" idref="#_x0000_s1060"/>
        <o:r id="V:Rule13" type="connector" idref="#_x0000_s1045"/>
        <o:r id="V:Rule14" type="connector" idref="#_x0000_s1064"/>
        <o:r id="V:Rule15" type="connector" idref="#_x0000_s1048"/>
        <o:r id="V:Rule16" type="connector" idref="#_x0000_s1047"/>
        <o:r id="V:Rule17" type="connector" idref="#_x0000_s1065"/>
        <o:r id="V:Rule18" type="connector" idref="#_x0000_s1056"/>
        <o:r id="V:Rule19" type="connector" idref="#_x0000_s1041"/>
        <o:r id="V:Rule20" type="connector" idref="#_x0000_s1051"/>
        <o:r id="V:Rule21" type="connector" idref="#_x0000_s1043"/>
        <o:r id="V:Rule22" type="connector" idref="#_x0000_s1049"/>
        <o:r id="V:Rule23" type="connector" idref="#_x0000_s1066"/>
        <o:r id="V:Rule24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F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33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331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33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5331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3314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5331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ZG_Chen</dc:creator>
  <cp:keywords/>
  <dc:description/>
  <cp:lastModifiedBy>徐芳</cp:lastModifiedBy>
  <cp:revision>11</cp:revision>
  <cp:lastPrinted>2014-07-03T06:00:00Z</cp:lastPrinted>
  <dcterms:created xsi:type="dcterms:W3CDTF">2014-07-25T03:19:00Z</dcterms:created>
  <dcterms:modified xsi:type="dcterms:W3CDTF">2015-04-02T06:19:00Z</dcterms:modified>
</cp:coreProperties>
</file>