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  <w:t>北京市门头沟区发展和改革委员会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333333"/>
          <w:kern w:val="0"/>
          <w:sz w:val="42"/>
          <w:szCs w:val="42"/>
          <w:shd w:val="clear" w:fill="FFFFFF"/>
          <w:lang w:val="en-US" w:eastAsia="zh-CN" w:bidi="ar"/>
        </w:rPr>
        <w:t>2020年第一季度行政检查结果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第一季度未进行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行政执法检查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40FBB"/>
    <w:rsid w:val="0EE40FBB"/>
    <w:rsid w:val="77E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发改委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2020-10-13T03:10:00Z</dcterms:created>
  <dc:creator>lenovo</dc:creator>
  <cp:lastModifiedBy>lenovo</cp:lastModifiedBy>
  <dcterms:modified xsi:type="dcterms:W3CDTF">2020-10-13T05:51:58Z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