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A" w:rsidRDefault="00EB60E8" w:rsidP="00B103E9">
      <w:pPr>
        <w:pStyle w:val="1"/>
        <w:tabs>
          <w:tab w:val="left" w:pos="426"/>
        </w:tabs>
        <w:jc w:val="center"/>
      </w:pPr>
      <w:r>
        <w:rPr>
          <w:rFonts w:hint="eastAsia"/>
        </w:rPr>
        <w:t>关于部分污水处理厂和锅炉企业（锅炉房）排污许可证变更的通知</w:t>
      </w:r>
    </w:p>
    <w:p w:rsidR="00EB60E8" w:rsidRDefault="00EB60E8" w:rsidP="00EB60E8"/>
    <w:p w:rsidR="00EB60E8" w:rsidRPr="000D6E68" w:rsidRDefault="00EB60E8" w:rsidP="00EB60E8">
      <w:pPr>
        <w:rPr>
          <w:rFonts w:ascii="仿宋" w:eastAsia="仿宋" w:hAnsi="仿宋"/>
          <w:sz w:val="28"/>
          <w:szCs w:val="28"/>
        </w:rPr>
      </w:pPr>
      <w:r w:rsidRPr="000D6E68">
        <w:rPr>
          <w:rFonts w:ascii="仿宋" w:eastAsia="仿宋" w:hAnsi="仿宋" w:hint="eastAsia"/>
          <w:sz w:val="28"/>
          <w:szCs w:val="28"/>
        </w:rPr>
        <w:t>各相关单位：</w:t>
      </w:r>
    </w:p>
    <w:p w:rsidR="00EB60E8" w:rsidRPr="000D6E68" w:rsidRDefault="00EB60E8" w:rsidP="00EB60E8">
      <w:pPr>
        <w:autoSpaceDE w:val="0"/>
        <w:autoSpaceDN w:val="0"/>
        <w:adjustRightInd w:val="0"/>
        <w:ind w:firstLine="405"/>
        <w:jc w:val="left"/>
        <w:rPr>
          <w:rFonts w:ascii="仿宋" w:eastAsia="仿宋" w:hAnsi="仿宋"/>
          <w:sz w:val="28"/>
          <w:szCs w:val="28"/>
        </w:rPr>
      </w:pPr>
      <w:r w:rsidRPr="000D6E68">
        <w:rPr>
          <w:rFonts w:ascii="仿宋" w:eastAsia="仿宋" w:hAnsi="仿宋" w:hint="eastAsia"/>
          <w:sz w:val="28"/>
          <w:szCs w:val="28"/>
        </w:rPr>
        <w:t>按照生态环境部《固定污染源排污许可分类管理名录</w:t>
      </w:r>
      <w:r w:rsidRPr="000D6E68">
        <w:rPr>
          <w:rFonts w:ascii="仿宋" w:eastAsia="仿宋" w:hAnsi="仿宋"/>
          <w:sz w:val="28"/>
          <w:szCs w:val="28"/>
        </w:rPr>
        <w:t>(2019</w:t>
      </w:r>
      <w:r w:rsidRPr="000D6E68">
        <w:rPr>
          <w:rFonts w:ascii="仿宋" w:eastAsia="仿宋" w:hAnsi="仿宋" w:hint="eastAsia"/>
          <w:sz w:val="28"/>
          <w:szCs w:val="28"/>
        </w:rPr>
        <w:t>年版</w:t>
      </w:r>
      <w:r w:rsidRPr="000D6E68">
        <w:rPr>
          <w:rFonts w:ascii="仿宋" w:eastAsia="仿宋" w:hAnsi="仿宋"/>
          <w:sz w:val="28"/>
          <w:szCs w:val="28"/>
        </w:rPr>
        <w:t>)</w:t>
      </w:r>
      <w:r w:rsidRPr="000D6E68">
        <w:rPr>
          <w:rFonts w:ascii="仿宋" w:eastAsia="仿宋" w:hAnsi="仿宋" w:hint="eastAsia"/>
          <w:sz w:val="28"/>
          <w:szCs w:val="28"/>
        </w:rPr>
        <w:t>》和《固定污染源排污登记工作指南（试行）》文件要求，曾于2018年至2019年期间在我局申领过排污许可证的企业可以按照上述文件要求，开展排污许可证管理类别变更工作。</w:t>
      </w:r>
    </w:p>
    <w:p w:rsidR="00437C23" w:rsidRDefault="00EB60E8" w:rsidP="00EB60E8">
      <w:pPr>
        <w:autoSpaceDE w:val="0"/>
        <w:autoSpaceDN w:val="0"/>
        <w:adjustRightInd w:val="0"/>
        <w:ind w:firstLine="405"/>
        <w:jc w:val="left"/>
        <w:rPr>
          <w:rFonts w:ascii="仿宋" w:eastAsia="仿宋" w:hAnsi="仿宋"/>
          <w:sz w:val="28"/>
          <w:szCs w:val="28"/>
        </w:rPr>
      </w:pPr>
      <w:r w:rsidRPr="000D6E68">
        <w:rPr>
          <w:rFonts w:ascii="仿宋" w:eastAsia="仿宋" w:hAnsi="仿宋" w:hint="eastAsia"/>
          <w:sz w:val="28"/>
          <w:szCs w:val="28"/>
        </w:rPr>
        <w:t>由于</w:t>
      </w:r>
      <w:r w:rsidR="000D6E68">
        <w:rPr>
          <w:rFonts w:ascii="仿宋" w:eastAsia="仿宋" w:hAnsi="仿宋" w:hint="eastAsia"/>
          <w:sz w:val="28"/>
          <w:szCs w:val="28"/>
        </w:rPr>
        <w:t>污水处理厂和</w:t>
      </w:r>
      <w:r w:rsidRPr="000D6E68">
        <w:rPr>
          <w:rFonts w:ascii="仿宋" w:eastAsia="仿宋" w:hAnsi="仿宋" w:hint="eastAsia"/>
          <w:sz w:val="28"/>
          <w:szCs w:val="28"/>
        </w:rPr>
        <w:t>锅炉行业排污许可证核发（2019年）时</w:t>
      </w:r>
      <w:r w:rsidR="00437C23" w:rsidRPr="000D6E68">
        <w:rPr>
          <w:rFonts w:ascii="仿宋" w:eastAsia="仿宋" w:hAnsi="仿宋" w:hint="eastAsia"/>
          <w:sz w:val="28"/>
          <w:szCs w:val="28"/>
        </w:rPr>
        <w:t>参照</w:t>
      </w:r>
      <w:r w:rsidRPr="000D6E68">
        <w:rPr>
          <w:rFonts w:ascii="仿宋" w:eastAsia="仿宋" w:hAnsi="仿宋" w:hint="eastAsia"/>
          <w:sz w:val="28"/>
          <w:szCs w:val="28"/>
        </w:rPr>
        <w:t>的</w:t>
      </w:r>
      <w:r w:rsidR="00437C23" w:rsidRPr="000D6E68">
        <w:rPr>
          <w:rFonts w:ascii="仿宋" w:eastAsia="仿宋" w:hAnsi="仿宋" w:hint="eastAsia"/>
          <w:sz w:val="28"/>
          <w:szCs w:val="28"/>
        </w:rPr>
        <w:t>是</w:t>
      </w:r>
      <w:r w:rsidRPr="000D6E68">
        <w:rPr>
          <w:rFonts w:ascii="仿宋" w:eastAsia="仿宋" w:hAnsi="仿宋" w:hint="eastAsia"/>
          <w:sz w:val="28"/>
          <w:szCs w:val="28"/>
        </w:rPr>
        <w:t>《固定污染源排污许可分类管理名录</w:t>
      </w:r>
      <w:r w:rsidRPr="000D6E68">
        <w:rPr>
          <w:rFonts w:ascii="仿宋" w:eastAsia="仿宋" w:hAnsi="仿宋"/>
          <w:sz w:val="28"/>
          <w:szCs w:val="28"/>
        </w:rPr>
        <w:t>(201</w:t>
      </w:r>
      <w:r w:rsidRPr="000D6E68">
        <w:rPr>
          <w:rFonts w:ascii="仿宋" w:eastAsia="仿宋" w:hAnsi="仿宋" w:hint="eastAsia"/>
          <w:sz w:val="28"/>
          <w:szCs w:val="28"/>
        </w:rPr>
        <w:t>7年版</w:t>
      </w:r>
      <w:r w:rsidRPr="000D6E68">
        <w:rPr>
          <w:rFonts w:ascii="仿宋" w:eastAsia="仿宋" w:hAnsi="仿宋"/>
          <w:sz w:val="28"/>
          <w:szCs w:val="28"/>
        </w:rPr>
        <w:t>)</w:t>
      </w:r>
      <w:r w:rsidRPr="000D6E68">
        <w:rPr>
          <w:rFonts w:ascii="仿宋" w:eastAsia="仿宋" w:hAnsi="仿宋" w:hint="eastAsia"/>
          <w:sz w:val="28"/>
          <w:szCs w:val="28"/>
        </w:rPr>
        <w:t>》，</w:t>
      </w:r>
      <w:r w:rsidR="00437C23" w:rsidRPr="000D6E68">
        <w:rPr>
          <w:rFonts w:ascii="仿宋" w:eastAsia="仿宋" w:hAnsi="仿宋" w:hint="eastAsia"/>
          <w:sz w:val="28"/>
          <w:szCs w:val="28"/>
        </w:rPr>
        <w:t>而现行名录为《固定污染源排污许可分类管理名录</w:t>
      </w:r>
      <w:r w:rsidR="00437C23" w:rsidRPr="000D6E68">
        <w:rPr>
          <w:rFonts w:ascii="仿宋" w:eastAsia="仿宋" w:hAnsi="仿宋"/>
          <w:sz w:val="28"/>
          <w:szCs w:val="28"/>
        </w:rPr>
        <w:t>(2019</w:t>
      </w:r>
      <w:r w:rsidR="00437C23" w:rsidRPr="000D6E68">
        <w:rPr>
          <w:rFonts w:ascii="仿宋" w:eastAsia="仿宋" w:hAnsi="仿宋" w:hint="eastAsia"/>
          <w:sz w:val="28"/>
          <w:szCs w:val="28"/>
        </w:rPr>
        <w:t>年版</w:t>
      </w:r>
      <w:r w:rsidR="00437C23" w:rsidRPr="000D6E68">
        <w:rPr>
          <w:rFonts w:ascii="仿宋" w:eastAsia="仿宋" w:hAnsi="仿宋"/>
          <w:sz w:val="28"/>
          <w:szCs w:val="28"/>
        </w:rPr>
        <w:t>)</w:t>
      </w:r>
      <w:r w:rsidR="00437C23" w:rsidRPr="000D6E68">
        <w:rPr>
          <w:rFonts w:ascii="仿宋" w:eastAsia="仿宋" w:hAnsi="仿宋" w:hint="eastAsia"/>
          <w:sz w:val="28"/>
          <w:szCs w:val="28"/>
        </w:rPr>
        <w:t>》，2019年版名录对于排污许可证管理类别重新做了划分，具体内容详见下表：</w:t>
      </w:r>
    </w:p>
    <w:p w:rsidR="000D6E68" w:rsidRPr="000D6E68" w:rsidRDefault="000D6E68" w:rsidP="00EB60E8">
      <w:pPr>
        <w:autoSpaceDE w:val="0"/>
        <w:autoSpaceDN w:val="0"/>
        <w:adjustRightInd w:val="0"/>
        <w:ind w:firstLine="405"/>
        <w:jc w:val="left"/>
        <w:rPr>
          <w:rFonts w:ascii="仿宋" w:eastAsia="仿宋" w:hAnsi="仿宋"/>
          <w:sz w:val="28"/>
          <w:szCs w:val="28"/>
        </w:rPr>
      </w:pPr>
    </w:p>
    <w:p w:rsidR="00DB77EC" w:rsidRPr="00EB60E8" w:rsidRDefault="000D6E68" w:rsidP="000D6E68">
      <w:pPr>
        <w:autoSpaceDE w:val="0"/>
        <w:autoSpaceDN w:val="0"/>
        <w:adjustRightInd w:val="0"/>
        <w:ind w:firstLine="405"/>
        <w:jc w:val="center"/>
      </w:pPr>
      <w:r w:rsidRPr="000D6E68">
        <w:rPr>
          <w:rFonts w:ascii="仿宋" w:eastAsia="仿宋" w:hAnsi="仿宋" w:hint="eastAsia"/>
          <w:b/>
        </w:rPr>
        <w:t>表</w:t>
      </w:r>
      <w:r>
        <w:rPr>
          <w:rFonts w:ascii="仿宋" w:eastAsia="仿宋" w:hAnsi="仿宋" w:hint="eastAsia"/>
          <w:b/>
        </w:rPr>
        <w:t>《</w:t>
      </w:r>
      <w:r w:rsidRPr="000D6E68">
        <w:rPr>
          <w:rFonts w:ascii="仿宋" w:eastAsia="仿宋" w:hAnsi="仿宋" w:hint="eastAsia"/>
          <w:b/>
        </w:rPr>
        <w:t>固定污染源排污许可分类管理名录</w:t>
      </w:r>
      <w:r w:rsidRPr="000D6E68">
        <w:rPr>
          <w:rFonts w:ascii="仿宋" w:eastAsia="仿宋" w:hAnsi="仿宋"/>
          <w:b/>
        </w:rPr>
        <w:t>(201</w:t>
      </w:r>
      <w:r w:rsidRPr="000D6E68">
        <w:rPr>
          <w:rFonts w:ascii="仿宋" w:eastAsia="仿宋" w:hAnsi="仿宋" w:hint="eastAsia"/>
          <w:b/>
        </w:rPr>
        <w:t>7年版</w:t>
      </w:r>
      <w:r w:rsidRPr="000D6E68">
        <w:rPr>
          <w:rFonts w:ascii="仿宋" w:eastAsia="仿宋" w:hAnsi="仿宋"/>
          <w:b/>
        </w:rPr>
        <w:t>)</w:t>
      </w:r>
      <w:r>
        <w:rPr>
          <w:rFonts w:ascii="仿宋" w:eastAsia="仿宋" w:hAnsi="仿宋" w:hint="eastAsia"/>
          <w:b/>
        </w:rPr>
        <w:t>》和</w:t>
      </w:r>
      <w:r w:rsidRPr="000D6E68">
        <w:rPr>
          <w:rFonts w:ascii="仿宋" w:eastAsia="仿宋" w:hAnsi="仿宋" w:hint="eastAsia"/>
          <w:b/>
        </w:rPr>
        <w:t>《固定污染源排污许可分类管理名录</w:t>
      </w:r>
      <w:r w:rsidRPr="000D6E68">
        <w:rPr>
          <w:rFonts w:ascii="仿宋" w:eastAsia="仿宋" w:hAnsi="仿宋"/>
          <w:b/>
        </w:rPr>
        <w:t>(2019</w:t>
      </w:r>
      <w:r w:rsidRPr="000D6E68">
        <w:rPr>
          <w:rFonts w:ascii="仿宋" w:eastAsia="仿宋" w:hAnsi="仿宋" w:hint="eastAsia"/>
          <w:b/>
        </w:rPr>
        <w:t>年版</w:t>
      </w:r>
      <w:r w:rsidRPr="000D6E68">
        <w:rPr>
          <w:rFonts w:ascii="仿宋" w:eastAsia="仿宋" w:hAnsi="仿宋"/>
          <w:b/>
        </w:rPr>
        <w:t>)</w:t>
      </w:r>
      <w:r w:rsidRPr="000D6E68">
        <w:rPr>
          <w:rFonts w:ascii="仿宋" w:eastAsia="仿宋" w:hAnsi="仿宋" w:hint="eastAsia"/>
          <w:b/>
        </w:rPr>
        <w:t>》</w:t>
      </w:r>
      <w:r>
        <w:rPr>
          <w:rFonts w:ascii="仿宋" w:eastAsia="仿宋" w:hAnsi="仿宋" w:hint="eastAsia"/>
          <w:b/>
        </w:rPr>
        <w:t>管理类别变化情况</w:t>
      </w:r>
    </w:p>
    <w:tbl>
      <w:tblPr>
        <w:tblStyle w:val="a5"/>
        <w:tblW w:w="0" w:type="auto"/>
        <w:jc w:val="center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37C23" w:rsidTr="00B103E9">
        <w:trPr>
          <w:jc w:val="center"/>
        </w:trPr>
        <w:tc>
          <w:tcPr>
            <w:tcW w:w="1420" w:type="dxa"/>
          </w:tcPr>
          <w:p w:rsidR="00437C23" w:rsidRPr="000D6E68" w:rsidRDefault="00437C23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2840" w:type="dxa"/>
            <w:gridSpan w:val="2"/>
          </w:tcPr>
          <w:p w:rsidR="00437C23" w:rsidRPr="000D6E68" w:rsidRDefault="000D6E68" w:rsidP="00437C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《</w:t>
            </w:r>
            <w:r w:rsidR="00437C23" w:rsidRPr="000D6E68">
              <w:rPr>
                <w:rFonts w:ascii="仿宋" w:eastAsia="仿宋" w:hAnsi="仿宋" w:hint="eastAsia"/>
                <w:b/>
              </w:rPr>
              <w:t>固定污染源排污许可分类管理名录</w:t>
            </w:r>
            <w:r w:rsidR="00437C23" w:rsidRPr="000D6E68">
              <w:rPr>
                <w:rFonts w:ascii="仿宋" w:eastAsia="仿宋" w:hAnsi="仿宋"/>
                <w:b/>
              </w:rPr>
              <w:t>(201</w:t>
            </w:r>
            <w:r w:rsidR="00437C23" w:rsidRPr="000D6E68">
              <w:rPr>
                <w:rFonts w:ascii="仿宋" w:eastAsia="仿宋" w:hAnsi="仿宋" w:hint="eastAsia"/>
                <w:b/>
              </w:rPr>
              <w:t>7年版</w:t>
            </w:r>
            <w:r w:rsidR="00437C23" w:rsidRPr="000D6E68">
              <w:rPr>
                <w:rFonts w:ascii="仿宋" w:eastAsia="仿宋" w:hAnsi="仿宋"/>
                <w:b/>
              </w:rPr>
              <w:t>)</w:t>
            </w:r>
            <w:r>
              <w:rPr>
                <w:rFonts w:ascii="仿宋" w:eastAsia="仿宋" w:hAnsi="仿宋" w:hint="eastAsia"/>
                <w:b/>
              </w:rPr>
              <w:t>》</w:t>
            </w:r>
          </w:p>
        </w:tc>
        <w:tc>
          <w:tcPr>
            <w:tcW w:w="4262" w:type="dxa"/>
            <w:gridSpan w:val="3"/>
          </w:tcPr>
          <w:p w:rsidR="00437C23" w:rsidRPr="000D6E68" w:rsidRDefault="00437C23" w:rsidP="00437C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《固定污染源排污许可分类管理名录</w:t>
            </w:r>
            <w:r w:rsidRPr="000D6E68">
              <w:rPr>
                <w:rFonts w:ascii="仿宋" w:eastAsia="仿宋" w:hAnsi="仿宋"/>
                <w:b/>
              </w:rPr>
              <w:t>(2019</w:t>
            </w:r>
            <w:r w:rsidRPr="000D6E68">
              <w:rPr>
                <w:rFonts w:ascii="仿宋" w:eastAsia="仿宋" w:hAnsi="仿宋" w:hint="eastAsia"/>
                <w:b/>
              </w:rPr>
              <w:t>年版</w:t>
            </w:r>
            <w:r w:rsidRPr="000D6E68">
              <w:rPr>
                <w:rFonts w:ascii="仿宋" w:eastAsia="仿宋" w:hAnsi="仿宋"/>
                <w:b/>
              </w:rPr>
              <w:t>)</w:t>
            </w:r>
            <w:r w:rsidRPr="000D6E68">
              <w:rPr>
                <w:rFonts w:ascii="仿宋" w:eastAsia="仿宋" w:hAnsi="仿宋" w:hint="eastAsia"/>
                <w:b/>
              </w:rPr>
              <w:t>》</w:t>
            </w:r>
          </w:p>
        </w:tc>
      </w:tr>
      <w:tr w:rsidR="00DB77EC" w:rsidTr="00B103E9">
        <w:trPr>
          <w:jc w:val="center"/>
        </w:trPr>
        <w:tc>
          <w:tcPr>
            <w:tcW w:w="1420" w:type="dxa"/>
            <w:vMerge w:val="restart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污水处理厂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重点管理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简化管理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重点管理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简化管理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登记管理</w:t>
            </w:r>
          </w:p>
        </w:tc>
      </w:tr>
      <w:tr w:rsidR="00DB77EC" w:rsidTr="00B103E9">
        <w:trPr>
          <w:jc w:val="center"/>
        </w:trPr>
        <w:tc>
          <w:tcPr>
            <w:tcW w:w="1420" w:type="dxa"/>
            <w:vMerge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20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工业废水集中处理厂，日处理10万吨及以上的城镇生活污水处理厂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 w:hint="eastAsia"/>
                <w:kern w:val="0"/>
                <w:szCs w:val="21"/>
              </w:rPr>
              <w:t>日处理10万吨以下的城镇生活污水处理厂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t>工业废水集中处理场所，日处理能力2万吨及以上的城乡污水集中处理场所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t>日处理能力500吨及以上2万吨以下的城乡污水集中处理场所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t>日处理能力500吨以下的城乡污水集中处理场所</w:t>
            </w:r>
          </w:p>
        </w:tc>
      </w:tr>
      <w:tr w:rsidR="00DB77EC" w:rsidTr="00B103E9">
        <w:trPr>
          <w:jc w:val="center"/>
        </w:trPr>
        <w:tc>
          <w:tcPr>
            <w:tcW w:w="1420" w:type="dxa"/>
            <w:vMerge w:val="restart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锅炉（</w:t>
            </w:r>
            <w:r w:rsidRPr="000D6E68">
              <w:rPr>
                <w:rFonts w:ascii="仿宋" w:eastAsia="仿宋" w:hAnsi="仿宋" w:cs="宋体" w:hint="eastAsia"/>
                <w:b/>
                <w:kern w:val="0"/>
                <w:szCs w:val="21"/>
              </w:rPr>
              <w:t>热力生产和供应</w:t>
            </w:r>
            <w:r w:rsidRPr="000D6E68">
              <w:rPr>
                <w:rFonts w:ascii="仿宋" w:eastAsia="仿宋" w:hAnsi="仿宋" w:hint="eastAsia"/>
                <w:b/>
              </w:rPr>
              <w:t>）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重点管理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简化管理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重点管理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简化管理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登记管理</w:t>
            </w:r>
          </w:p>
        </w:tc>
      </w:tr>
      <w:tr w:rsidR="00DB77EC" w:rsidTr="00B103E9">
        <w:trPr>
          <w:jc w:val="center"/>
        </w:trPr>
        <w:tc>
          <w:tcPr>
            <w:tcW w:w="1420" w:type="dxa"/>
            <w:vMerge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20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 w:hint="eastAsia"/>
                <w:kern w:val="0"/>
                <w:szCs w:val="21"/>
              </w:rPr>
              <w:t>单台出力10吨/小时及以上或者合计</w:t>
            </w:r>
            <w:r w:rsidRPr="000D6E68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出力20吨/小时及以上的蒸汽和热水锅炉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单台出力10吨/小时以下或者合计出</w:t>
            </w:r>
            <w:r w:rsidRPr="000D6E68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力20吨/小时以下的蒸汽和热水锅炉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lastRenderedPageBreak/>
              <w:t>单台或者合计出力20吨/小时（14兆</w:t>
            </w:r>
            <w:r w:rsidRPr="000D6E68">
              <w:rPr>
                <w:rFonts w:ascii="仿宋" w:eastAsia="仿宋" w:hAnsi="仿宋" w:cs="宋体"/>
                <w:kern w:val="0"/>
                <w:szCs w:val="21"/>
              </w:rPr>
              <w:lastRenderedPageBreak/>
              <w:t>瓦）及以上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lastRenderedPageBreak/>
              <w:t>单台且合计出力20吨/小时（14兆瓦）</w:t>
            </w:r>
            <w:r w:rsidRPr="000D6E68">
              <w:rPr>
                <w:rFonts w:ascii="仿宋" w:eastAsia="仿宋" w:hAnsi="仿宋" w:cs="宋体"/>
                <w:kern w:val="0"/>
                <w:szCs w:val="21"/>
              </w:rPr>
              <w:lastRenderedPageBreak/>
              <w:t>以下的锅炉（不含电热锅炉</w:t>
            </w:r>
            <w:r w:rsidRPr="000D6E6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EB60E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lastRenderedPageBreak/>
              <w:t>单台且合计出力1吨/小时（0.7兆瓦）</w:t>
            </w:r>
            <w:r w:rsidRPr="000D6E68">
              <w:rPr>
                <w:rFonts w:ascii="仿宋" w:eastAsia="仿宋" w:hAnsi="仿宋" w:cs="宋体"/>
                <w:kern w:val="0"/>
                <w:szCs w:val="21"/>
              </w:rPr>
              <w:lastRenderedPageBreak/>
              <w:t>及以下的天然气锅炉</w:t>
            </w:r>
          </w:p>
        </w:tc>
      </w:tr>
      <w:tr w:rsidR="00DB77EC" w:rsidTr="00B103E9">
        <w:trPr>
          <w:jc w:val="center"/>
        </w:trPr>
        <w:tc>
          <w:tcPr>
            <w:tcW w:w="1420" w:type="dxa"/>
            <w:vMerge w:val="restart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lastRenderedPageBreak/>
              <w:t>锅炉（通用行业）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重点管理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简化管理</w:t>
            </w:r>
          </w:p>
        </w:tc>
        <w:tc>
          <w:tcPr>
            <w:tcW w:w="1420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重点管理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简化管理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DB77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</w:rPr>
            </w:pPr>
            <w:r w:rsidRPr="000D6E68">
              <w:rPr>
                <w:rFonts w:ascii="仿宋" w:eastAsia="仿宋" w:hAnsi="仿宋" w:hint="eastAsia"/>
                <w:b/>
              </w:rPr>
              <w:t>登记管理</w:t>
            </w:r>
          </w:p>
        </w:tc>
      </w:tr>
      <w:tr w:rsidR="00DB77EC" w:rsidTr="00B103E9">
        <w:trPr>
          <w:jc w:val="center"/>
        </w:trPr>
        <w:tc>
          <w:tcPr>
            <w:tcW w:w="1420" w:type="dxa"/>
            <w:vMerge/>
            <w:vAlign w:val="center"/>
          </w:tcPr>
          <w:p w:rsidR="00DB77EC" w:rsidRPr="000D6E68" w:rsidRDefault="00DB77EC" w:rsidP="00BF4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20" w:type="dxa"/>
            <w:tcBorders>
              <w:tl2br w:val="single" w:sz="4" w:space="0" w:color="000000" w:themeColor="text1"/>
            </w:tcBorders>
            <w:vAlign w:val="center"/>
          </w:tcPr>
          <w:p w:rsidR="00DB77EC" w:rsidRPr="000D6E68" w:rsidRDefault="00DB77EC" w:rsidP="00BF4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20" w:type="dxa"/>
            <w:tcBorders>
              <w:tl2br w:val="single" w:sz="4" w:space="0" w:color="000000" w:themeColor="text1"/>
            </w:tcBorders>
            <w:vAlign w:val="center"/>
          </w:tcPr>
          <w:p w:rsidR="00DB77EC" w:rsidRPr="000D6E68" w:rsidRDefault="00DB77EC" w:rsidP="00BF4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20" w:type="dxa"/>
            <w:vAlign w:val="center"/>
          </w:tcPr>
          <w:p w:rsidR="00DB77EC" w:rsidRPr="000D6E68" w:rsidRDefault="00DB77EC" w:rsidP="00BF4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t>纳入重点排污单位名录的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BF4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t>除纳入重点排污单位名录的，单台或者合计出力20吨/小时（14兆瓦）及以上的锅炉（不含电热锅炉）</w:t>
            </w:r>
          </w:p>
        </w:tc>
        <w:tc>
          <w:tcPr>
            <w:tcW w:w="1421" w:type="dxa"/>
            <w:vAlign w:val="center"/>
          </w:tcPr>
          <w:p w:rsidR="00DB77EC" w:rsidRPr="000D6E68" w:rsidRDefault="00DB77EC" w:rsidP="00BF4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0D6E68">
              <w:rPr>
                <w:rFonts w:ascii="仿宋" w:eastAsia="仿宋" w:hAnsi="仿宋" w:cs="宋体"/>
                <w:kern w:val="0"/>
                <w:szCs w:val="21"/>
              </w:rPr>
              <w:t>除纳入重点排污单位名录的，单台且合计出力20吨/小时（14兆瓦）以下的锅炉（不含电热锅炉）</w:t>
            </w:r>
          </w:p>
        </w:tc>
      </w:tr>
    </w:tbl>
    <w:p w:rsidR="000D6E68" w:rsidRDefault="000D6E68" w:rsidP="000D6E68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0D6E68">
        <w:rPr>
          <w:rFonts w:ascii="仿宋" w:eastAsia="仿宋" w:hAnsi="仿宋" w:hint="eastAsia"/>
        </w:rPr>
        <w:t xml:space="preserve">  </w:t>
      </w:r>
      <w:r w:rsidRPr="000D6E68">
        <w:rPr>
          <w:rFonts w:ascii="仿宋" w:eastAsia="仿宋" w:hAnsi="仿宋" w:hint="eastAsia"/>
          <w:sz w:val="28"/>
          <w:szCs w:val="28"/>
        </w:rPr>
        <w:t xml:space="preserve">  </w:t>
      </w:r>
    </w:p>
    <w:p w:rsidR="00EB60E8" w:rsidRDefault="000D6E68" w:rsidP="000D6E68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0D6E68">
        <w:rPr>
          <w:rFonts w:ascii="仿宋" w:eastAsia="仿宋" w:hAnsi="仿宋" w:hint="eastAsia"/>
          <w:sz w:val="28"/>
          <w:szCs w:val="28"/>
        </w:rPr>
        <w:t>对于不同管理类别，对应有不同的管理要求，具体要求请参考《排污许可管理办法（试行）》第四章。</w:t>
      </w:r>
    </w:p>
    <w:p w:rsidR="00A67891" w:rsidRDefault="00A67891" w:rsidP="00A67891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A67891">
        <w:rPr>
          <w:rFonts w:ascii="仿宋" w:eastAsia="仿宋" w:hAnsi="仿宋" w:hint="eastAsia"/>
          <w:sz w:val="28"/>
          <w:szCs w:val="28"/>
        </w:rPr>
        <w:t>请各单位</w:t>
      </w:r>
      <w:r>
        <w:rPr>
          <w:rFonts w:ascii="仿宋" w:eastAsia="仿宋" w:hAnsi="仿宋" w:hint="eastAsia"/>
          <w:sz w:val="28"/>
          <w:szCs w:val="28"/>
        </w:rPr>
        <w:t>根据自身需求，</w:t>
      </w:r>
      <w:r w:rsidRPr="00A67891">
        <w:rPr>
          <w:rFonts w:ascii="仿宋" w:eastAsia="仿宋" w:hAnsi="仿宋" w:hint="eastAsia"/>
          <w:sz w:val="28"/>
          <w:szCs w:val="28"/>
        </w:rPr>
        <w:t>需要办理</w:t>
      </w:r>
      <w:r w:rsidRPr="000D6E68">
        <w:rPr>
          <w:rFonts w:ascii="仿宋" w:eastAsia="仿宋" w:hAnsi="仿宋" w:hint="eastAsia"/>
          <w:sz w:val="28"/>
          <w:szCs w:val="28"/>
        </w:rPr>
        <w:t>排污许可证管理类别</w:t>
      </w:r>
      <w:r>
        <w:rPr>
          <w:rFonts w:ascii="仿宋" w:eastAsia="仿宋" w:hAnsi="仿宋" w:hint="eastAsia"/>
          <w:sz w:val="28"/>
          <w:szCs w:val="28"/>
        </w:rPr>
        <w:t>变更</w:t>
      </w:r>
      <w:r w:rsidRPr="00A67891">
        <w:rPr>
          <w:rFonts w:ascii="仿宋" w:eastAsia="仿宋" w:hAnsi="仿宋" w:hint="eastAsia"/>
          <w:sz w:val="28"/>
          <w:szCs w:val="28"/>
        </w:rPr>
        <w:t>的，请</w:t>
      </w:r>
      <w:r>
        <w:rPr>
          <w:rFonts w:ascii="仿宋" w:eastAsia="仿宋" w:hAnsi="仿宋" w:hint="eastAsia"/>
          <w:sz w:val="28"/>
          <w:szCs w:val="28"/>
        </w:rPr>
        <w:t>登陆</w:t>
      </w:r>
      <w:r w:rsidRPr="00A67891">
        <w:rPr>
          <w:rFonts w:ascii="仿宋" w:eastAsia="仿宋" w:hAnsi="仿宋" w:hint="eastAsia"/>
          <w:sz w:val="28"/>
          <w:szCs w:val="28"/>
        </w:rPr>
        <w:t xml:space="preserve"> “全国排污许可证管理</w:t>
      </w:r>
      <w:r>
        <w:rPr>
          <w:rFonts w:ascii="仿宋" w:eastAsia="仿宋" w:hAnsi="仿宋" w:hint="eastAsia"/>
          <w:sz w:val="28"/>
          <w:szCs w:val="28"/>
        </w:rPr>
        <w:t>信息平台”提交变更申请</w:t>
      </w:r>
      <w:r w:rsidRPr="00A67891">
        <w:rPr>
          <w:rFonts w:ascii="仿宋" w:eastAsia="仿宋" w:hAnsi="仿宋" w:hint="eastAsia"/>
          <w:sz w:val="28"/>
          <w:szCs w:val="28"/>
        </w:rPr>
        <w:t>，使用之前的账号和密码进行登录。</w:t>
      </w:r>
    </w:p>
    <w:p w:rsidR="000D6E68" w:rsidRDefault="00A67891" w:rsidP="00A67891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A67891">
        <w:rPr>
          <w:rFonts w:ascii="仿宋" w:eastAsia="仿宋" w:hAnsi="仿宋" w:hint="eastAsia"/>
          <w:sz w:val="28"/>
          <w:szCs w:val="28"/>
        </w:rPr>
        <w:t>目前本区已核发的排污许可证全部有效，请各单位仍然按证执行、按证排污，排污许可证的核发日期以网上核发和公布的日期为准。需要变更或实施登记管理的排污单位完成变更或登记管理后，按照最新的排污许可证或登记管理要求执行，原排污许可证作废。</w:t>
      </w:r>
    </w:p>
    <w:p w:rsidR="00F85611" w:rsidRDefault="00F85611" w:rsidP="000D6E68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D6E68" w:rsidRDefault="000D6E68" w:rsidP="000D6E68">
      <w:pPr>
        <w:autoSpaceDE w:val="0"/>
        <w:autoSpaceDN w:val="0"/>
        <w:adjustRightInd w:val="0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（联系人：常硕；联系电话：69847144）</w:t>
      </w:r>
    </w:p>
    <w:p w:rsidR="000D6E68" w:rsidRDefault="000D6E68" w:rsidP="00A6789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</w:p>
    <w:p w:rsidR="000D6E68" w:rsidRDefault="000D6E68" w:rsidP="000D6E68">
      <w:pPr>
        <w:autoSpaceDE w:val="0"/>
        <w:autoSpaceDN w:val="0"/>
        <w:adjustRightInd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门头沟区生态环境局</w:t>
      </w:r>
    </w:p>
    <w:p w:rsidR="000D6E68" w:rsidRPr="000D6E68" w:rsidRDefault="000D6E68" w:rsidP="000D6E68">
      <w:pPr>
        <w:autoSpaceDE w:val="0"/>
        <w:autoSpaceDN w:val="0"/>
        <w:adjustRightInd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</w:t>
      </w:r>
      <w:r w:rsidR="00A6789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A67891"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0D6E68" w:rsidRPr="000D6E68" w:rsidSect="00511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01" w:rsidRDefault="00DD0E01" w:rsidP="00EB60E8">
      <w:r>
        <w:separator/>
      </w:r>
    </w:p>
  </w:endnote>
  <w:endnote w:type="continuationSeparator" w:id="1">
    <w:p w:rsidR="00DD0E01" w:rsidRDefault="00DD0E01" w:rsidP="00EB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01" w:rsidRDefault="00DD0E01" w:rsidP="00EB60E8">
      <w:r>
        <w:separator/>
      </w:r>
    </w:p>
  </w:footnote>
  <w:footnote w:type="continuationSeparator" w:id="1">
    <w:p w:rsidR="00DD0E01" w:rsidRDefault="00DD0E01" w:rsidP="00EB6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0E8"/>
    <w:rsid w:val="000D6E68"/>
    <w:rsid w:val="00303D68"/>
    <w:rsid w:val="00437C23"/>
    <w:rsid w:val="00511ADA"/>
    <w:rsid w:val="00A67891"/>
    <w:rsid w:val="00B103E9"/>
    <w:rsid w:val="00DB77EC"/>
    <w:rsid w:val="00DD0E01"/>
    <w:rsid w:val="00EB60E8"/>
    <w:rsid w:val="00F8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6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0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60E8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437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2020-03-23T07:15:00Z</dcterms:created>
  <dcterms:modified xsi:type="dcterms:W3CDTF">2020-03-23T09:03:00Z</dcterms:modified>
</cp:coreProperties>
</file>