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val="0"/>
        <w:topLinePunct w:val="0"/>
        <w:autoSpaceDE w:val="0"/>
        <w:autoSpaceDN w:val="0"/>
        <w:bidi w:val="0"/>
        <w:adjustRightInd/>
        <w:spacing w:beforeLines="20" w:line="240" w:lineRule="auto"/>
        <w:jc w:val="center"/>
        <w:textAlignment w:val="auto"/>
        <w:rPr>
          <w:rFonts w:hint="eastAsia" w:ascii="方正小标宋简体" w:hAnsi="仿宋_GB2312" w:eastAsia="方正小标宋简体" w:cs="仿宋_GB2312"/>
          <w:kern w:val="0"/>
          <w:sz w:val="44"/>
          <w:szCs w:val="44"/>
        </w:rPr>
      </w:pPr>
      <w:r>
        <w:rPr>
          <w:rFonts w:hint="eastAsia" w:ascii="方正小标宋简体" w:hAnsi="仿宋_GB2312" w:eastAsia="方正小标宋简体" w:cs="仿宋_GB2312"/>
          <w:kern w:val="0"/>
          <w:sz w:val="44"/>
          <w:szCs w:val="44"/>
        </w:rPr>
        <w:t>专职安全员</w:t>
      </w:r>
      <w:r>
        <w:rPr>
          <w:rFonts w:hint="eastAsia" w:ascii="方正小标宋简体" w:hAnsi="仿宋_GB2312" w:eastAsia="方正小标宋简体" w:cs="仿宋_GB2312"/>
          <w:kern w:val="0"/>
          <w:sz w:val="44"/>
          <w:szCs w:val="44"/>
          <w:lang w:eastAsia="zh-CN"/>
        </w:rPr>
        <w:t>考试</w:t>
      </w:r>
      <w:r>
        <w:rPr>
          <w:rFonts w:hint="eastAsia" w:ascii="方正小标宋简体" w:hAnsi="仿宋_GB2312" w:eastAsia="方正小标宋简体" w:cs="仿宋_GB2312"/>
          <w:kern w:val="0"/>
          <w:sz w:val="44"/>
          <w:szCs w:val="44"/>
        </w:rPr>
        <w:t>考生管理防疫提示</w:t>
      </w:r>
    </w:p>
    <w:p>
      <w:pPr>
        <w:keepNext w:val="0"/>
        <w:keepLines w:val="0"/>
        <w:pageBreakBefore w:val="0"/>
        <w:widowControl w:val="0"/>
        <w:kinsoku/>
        <w:wordWrap/>
        <w:overflowPunct/>
        <w:topLinePunct w:val="0"/>
        <w:autoSpaceDE w:val="0"/>
        <w:autoSpaceDN/>
        <w:bidi w:val="0"/>
        <w:adjustRightInd/>
        <w:snapToGrid w:val="0"/>
        <w:spacing w:beforeLines="50" w:line="520" w:lineRule="exact"/>
        <w:ind w:left="0" w:leftChars="0" w:right="0" w:rightChars="0" w:firstLine="283"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1、考生需认真阅读并签署《新冠肺炎疫情防控告知暨承诺书》，承诺已知悉告知事项、证明义务和防疫要求，自愿承担因不实承诺应承担的相关责任，并接受相应处理。</w:t>
      </w:r>
      <w:r>
        <w:rPr>
          <w:rFonts w:hint="eastAsia" w:ascii="仿宋_GB2312" w:hAnsi="仿宋_GB2312" w:eastAsia="仿宋_GB2312" w:cs="仿宋_GB2312"/>
          <w:b/>
          <w:sz w:val="32"/>
          <w:szCs w:val="32"/>
        </w:rPr>
        <w:t>考生</w:t>
      </w:r>
      <w:r>
        <w:rPr>
          <w:rFonts w:hint="eastAsia" w:ascii="仿宋_GB2312" w:hAnsi="仿宋_GB2312" w:eastAsia="仿宋_GB2312" w:cs="仿宋_GB2312"/>
          <w:b/>
          <w:sz w:val="32"/>
          <w:szCs w:val="32"/>
          <w:lang w:eastAsia="zh-CN"/>
        </w:rPr>
        <w:t>参加面试时</w:t>
      </w:r>
      <w:r>
        <w:rPr>
          <w:rFonts w:hint="eastAsia" w:ascii="仿宋_GB2312" w:hAnsi="仿宋_GB2312" w:eastAsia="仿宋_GB2312" w:cs="仿宋_GB2312"/>
          <w:b/>
          <w:sz w:val="32"/>
          <w:szCs w:val="32"/>
        </w:rPr>
        <w:t>需打印疫情防控告知暨承诺书，承诺书本人签字后在进入考场时上交。</w:t>
      </w:r>
    </w:p>
    <w:p>
      <w:pPr>
        <w:keepNext w:val="0"/>
        <w:keepLines w:val="0"/>
        <w:pageBreakBefore w:val="0"/>
        <w:widowControl w:val="0"/>
        <w:kinsoku/>
        <w:wordWrap/>
        <w:overflowPunct/>
        <w:topLinePunct w:val="0"/>
        <w:autoSpaceDE w:val="0"/>
        <w:autoSpaceDN/>
        <w:bidi w:val="0"/>
        <w:adjustRightInd/>
        <w:snapToGrid w:val="0"/>
        <w:spacing w:line="520" w:lineRule="exact"/>
        <w:ind w:left="0" w:leftChars="0" w:right="0" w:rightChars="0" w:firstLine="283"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2、考生在备考期间，要做好自我防护，避免与新冠肺炎确诊病例、疑似病例、无症状感染者及中高风险地区人员接触；避免去人群流动性较大、人群密集的场所聚集；不参加聚会聚餐。</w:t>
      </w:r>
    </w:p>
    <w:p>
      <w:pPr>
        <w:keepNext w:val="0"/>
        <w:keepLines w:val="0"/>
        <w:pageBreakBefore w:val="0"/>
        <w:widowControl w:val="0"/>
        <w:kinsoku/>
        <w:wordWrap/>
        <w:overflowPunct/>
        <w:topLinePunct w:val="0"/>
        <w:autoSpaceDE w:val="0"/>
        <w:autoSpaceDN/>
        <w:bidi w:val="0"/>
        <w:adjustRightInd/>
        <w:snapToGrid w:val="0"/>
        <w:spacing w:line="520" w:lineRule="exact"/>
        <w:ind w:left="0" w:leftChars="0" w:right="0" w:rightChars="0" w:firstLine="283" w:firstLineChars="0"/>
        <w:jc w:val="both"/>
        <w:textAlignment w:val="auto"/>
        <w:outlineLvl w:val="9"/>
        <w:rPr>
          <w:rFonts w:hint="eastAsia" w:ascii="仿宋_GB2312" w:hAnsi="仿宋_GB2312" w:eastAsia="仿宋_GB2312" w:cs="仿宋_GB2312"/>
          <w:b/>
          <w:sz w:val="32"/>
          <w:szCs w:val="32"/>
          <w:lang w:eastAsia="zh-CN"/>
        </w:rPr>
      </w:pPr>
      <w:r>
        <w:rPr>
          <w:rFonts w:hint="eastAsia" w:ascii="仿宋_GB2312" w:hAnsi="仿宋_GB2312" w:eastAsia="仿宋_GB2312" w:cs="仿宋_GB2312"/>
          <w:sz w:val="32"/>
          <w:szCs w:val="32"/>
        </w:rPr>
        <w:t>3、请考生提前</w:t>
      </w:r>
      <w:r>
        <w:rPr>
          <w:rFonts w:hint="eastAsia" w:ascii="仿宋_GB2312" w:hAnsi="仿宋_GB2312" w:eastAsia="仿宋_GB2312" w:cs="仿宋_GB2312"/>
          <w:sz w:val="32"/>
          <w:szCs w:val="32"/>
          <w:lang w:eastAsia="zh-CN"/>
        </w:rPr>
        <w:t>查验</w:t>
      </w:r>
      <w:r>
        <w:rPr>
          <w:rFonts w:hint="eastAsia" w:ascii="仿宋_GB2312" w:hAnsi="仿宋_GB2312" w:eastAsia="仿宋_GB2312" w:cs="仿宋_GB2312"/>
          <w:sz w:val="32"/>
          <w:szCs w:val="32"/>
        </w:rPr>
        <w:t>北京健康宝</w:t>
      </w:r>
      <w:r>
        <w:rPr>
          <w:rFonts w:hint="eastAsia" w:ascii="仿宋_GB2312" w:hAnsi="仿宋_GB2312" w:eastAsia="仿宋_GB2312" w:cs="仿宋_GB2312"/>
          <w:sz w:val="32"/>
          <w:szCs w:val="32"/>
          <w:lang w:eastAsia="zh-CN"/>
        </w:rPr>
        <w:t>及通信行程卡</w:t>
      </w:r>
      <w:r>
        <w:rPr>
          <w:rFonts w:hint="eastAsia" w:ascii="仿宋_GB2312" w:hAnsi="仿宋_GB2312" w:eastAsia="仿宋_GB2312" w:cs="仿宋_GB2312"/>
          <w:sz w:val="32"/>
          <w:szCs w:val="32"/>
        </w:rPr>
        <w:t>。考试当天，考生必须</w:t>
      </w:r>
      <w:r>
        <w:rPr>
          <w:rFonts w:hint="eastAsia" w:ascii="仿宋_GB2312" w:hAnsi="仿宋_GB2312" w:eastAsia="仿宋_GB2312" w:cs="仿宋_GB2312"/>
          <w:sz w:val="32"/>
          <w:szCs w:val="32"/>
          <w:lang w:eastAsia="zh-CN"/>
        </w:rPr>
        <w:t>携带</w:t>
      </w:r>
      <w:r>
        <w:rPr>
          <w:rFonts w:hint="eastAsia" w:ascii="仿宋_GB2312" w:hAnsi="仿宋_GB2312" w:eastAsia="仿宋_GB2312" w:cs="仿宋_GB2312"/>
          <w:b/>
          <w:sz w:val="32"/>
          <w:szCs w:val="32"/>
        </w:rPr>
        <w:t>本人有效居民身份证原件，经现场测量体温正常、北京健康宝为“未见异常”</w:t>
      </w:r>
      <w:r>
        <w:rPr>
          <w:rFonts w:hint="eastAsia" w:ascii="仿宋_GB2312" w:hAnsi="仿宋_GB2312" w:eastAsia="仿宋_GB2312" w:cs="仿宋_GB2312"/>
          <w:b/>
          <w:sz w:val="32"/>
          <w:szCs w:val="32"/>
          <w:lang w:eastAsia="zh-CN"/>
        </w:rPr>
        <w:t>、通信行程卡绿码</w:t>
      </w:r>
      <w:r>
        <w:rPr>
          <w:rFonts w:hint="eastAsia" w:ascii="仿宋_GB2312" w:hAnsi="仿宋_GB2312" w:eastAsia="仿宋_GB2312" w:cs="仿宋_GB2312"/>
          <w:b/>
          <w:sz w:val="32"/>
          <w:szCs w:val="32"/>
        </w:rPr>
        <w:t>且持本人考试前48小时内采样的核酸检测阴性报告，</w:t>
      </w:r>
      <w:r>
        <w:rPr>
          <w:rFonts w:hint="eastAsia" w:ascii="仿宋_GB2312" w:hAnsi="仿宋_GB2312" w:eastAsia="仿宋_GB2312" w:cs="仿宋_GB2312"/>
          <w:sz w:val="32"/>
          <w:szCs w:val="32"/>
        </w:rPr>
        <w:t>方可进入考点</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val="0"/>
        <w:autoSpaceDN/>
        <w:bidi w:val="0"/>
        <w:adjustRightInd/>
        <w:snapToGrid w:val="0"/>
        <w:spacing w:line="520" w:lineRule="exact"/>
        <w:ind w:left="0" w:leftChars="0" w:right="0" w:rightChars="0" w:firstLine="283"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4、14日内有1例以上（含1例）本土新冠病毒感染者所在县（市、区、旗）旅居史人员，不得进入考点。14日内有陆路边境口岸所在县（市、区、旗）旅居史人员，不得进入考点。</w:t>
      </w:r>
    </w:p>
    <w:p>
      <w:pPr>
        <w:keepNext w:val="0"/>
        <w:keepLines w:val="0"/>
        <w:pageBreakBefore w:val="0"/>
        <w:widowControl w:val="0"/>
        <w:kinsoku/>
        <w:wordWrap/>
        <w:overflowPunct/>
        <w:topLinePunct w:val="0"/>
        <w:autoSpaceDE w:val="0"/>
        <w:autoSpaceDN/>
        <w:bidi w:val="0"/>
        <w:adjustRightInd/>
        <w:snapToGrid w:val="0"/>
        <w:spacing w:line="520" w:lineRule="exact"/>
        <w:ind w:left="0" w:leftChars="0" w:right="0" w:rightChars="0" w:firstLine="283"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5、境外和国内中高风险地区返京考生应符合北京新冠肺炎疫情防控工作领导小组相关要求。</w:t>
      </w:r>
    </w:p>
    <w:p>
      <w:pPr>
        <w:keepNext w:val="0"/>
        <w:keepLines w:val="0"/>
        <w:pageBreakBefore w:val="0"/>
        <w:widowControl w:val="0"/>
        <w:kinsoku/>
        <w:wordWrap/>
        <w:overflowPunct/>
        <w:topLinePunct w:val="0"/>
        <w:autoSpaceDE w:val="0"/>
        <w:autoSpaceDN/>
        <w:bidi w:val="0"/>
        <w:adjustRightInd/>
        <w:snapToGrid w:val="0"/>
        <w:spacing w:line="520" w:lineRule="exact"/>
        <w:ind w:left="0" w:leftChars="0" w:right="0" w:rightChars="0" w:firstLine="283" w:firstLine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6、考生应服从考务人员的管理，接受防疫相关检查，有序入场和离场，考点内应当间隔1米以上，全程佩戴口罩（查验身份时除外）。</w:t>
      </w:r>
    </w:p>
    <w:p>
      <w:pPr>
        <w:keepNext w:val="0"/>
        <w:keepLines w:val="0"/>
        <w:pageBreakBefore w:val="0"/>
        <w:widowControl w:val="0"/>
        <w:kinsoku/>
        <w:wordWrap/>
        <w:overflowPunct/>
        <w:topLinePunct w:val="0"/>
        <w:autoSpaceDE w:val="0"/>
        <w:autoSpaceDN/>
        <w:bidi w:val="0"/>
        <w:adjustRightInd/>
        <w:snapToGrid w:val="0"/>
        <w:spacing w:line="520" w:lineRule="exact"/>
        <w:ind w:left="0" w:leftChars="0" w:right="0" w:rightChars="0" w:firstLine="283" w:firstLineChars="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7、请所有考生务必于</w:t>
      </w:r>
      <w:r>
        <w:rPr>
          <w:rFonts w:hint="eastAsia" w:ascii="仿宋_GB2312" w:hAnsi="仿宋_GB2312" w:eastAsia="仿宋_GB2312" w:cs="仿宋_GB2312"/>
          <w:b/>
          <w:bCs/>
          <w:sz w:val="32"/>
          <w:szCs w:val="32"/>
          <w:lang w:val="en-US" w:eastAsia="zh-CN"/>
        </w:rPr>
        <w:t>7月1日9时至14时</w:t>
      </w:r>
      <w:r>
        <w:rPr>
          <w:rFonts w:hint="eastAsia" w:ascii="仿宋_GB2312" w:hAnsi="仿宋_GB2312" w:eastAsia="仿宋_GB2312" w:cs="仿宋_GB2312"/>
          <w:b w:val="0"/>
          <w:bCs w:val="0"/>
          <w:sz w:val="32"/>
          <w:szCs w:val="32"/>
          <w:lang w:val="en-US" w:eastAsia="zh-CN"/>
        </w:rPr>
        <w:t>将填写好的</w:t>
      </w:r>
      <w:r>
        <w:rPr>
          <w:rFonts w:hint="eastAsia" w:ascii="仿宋_GB2312" w:hAnsi="仿宋_GB2312" w:eastAsia="仿宋_GB2312" w:cs="仿宋_GB2312"/>
          <w:b/>
          <w:bCs/>
          <w:sz w:val="32"/>
          <w:szCs w:val="32"/>
          <w:lang w:val="en-US" w:eastAsia="zh-CN"/>
        </w:rPr>
        <w:t>专职安全员考生信息登记表</w:t>
      </w:r>
      <w:r>
        <w:rPr>
          <w:rFonts w:hint="eastAsia" w:ascii="仿宋_GB2312" w:hAnsi="仿宋_GB2312" w:eastAsia="仿宋_GB2312" w:cs="仿宋_GB2312"/>
          <w:sz w:val="32"/>
          <w:szCs w:val="32"/>
          <w:lang w:val="en-US" w:eastAsia="zh-CN"/>
        </w:rPr>
        <w:t>发送邮件至</w:t>
      </w:r>
      <w:r>
        <w:rPr>
          <w:rFonts w:hint="eastAsia" w:ascii="仿宋_GB2312" w:hAnsi="仿宋_GB2312" w:eastAsia="仿宋_GB2312" w:cs="仿宋_GB2312"/>
          <w:b/>
          <w:bCs/>
          <w:sz w:val="32"/>
          <w:szCs w:val="32"/>
          <w:lang w:val="en-US" w:eastAsia="zh-CN"/>
        </w:rPr>
        <w:t>wfn333@163.com</w:t>
      </w:r>
      <w:r>
        <w:rPr>
          <w:rFonts w:hint="eastAsia" w:ascii="仿宋_GB2312" w:hAnsi="仿宋_GB2312" w:eastAsia="仿宋_GB2312" w:cs="仿宋_GB2312"/>
          <w:sz w:val="32"/>
          <w:szCs w:val="32"/>
          <w:lang w:val="en-US" w:eastAsia="zh-CN"/>
        </w:rPr>
        <w:t>。请按附件3例表的样式正确填写，调整图片比例在表内插入身份证照片、健康宝绿码截图（需显示疫苗接种情况）、行程码绿码截图。未按时发送邮件者，将无法进入考点，视为自动放弃面试考试。</w:t>
      </w:r>
      <w:bookmarkStart w:id="0" w:name="_GoBack"/>
      <w:bookmarkEnd w:id="0"/>
    </w:p>
    <w:sectPr>
      <w:headerReference r:id="rId3" w:type="default"/>
      <w:pgSz w:w="11906" w:h="16838"/>
      <w:pgMar w:top="1440" w:right="1406" w:bottom="1440" w:left="151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hint="default" w:eastAsia="宋体"/>
        <w:lang w:val="en-US" w:eastAsia="zh-CN"/>
      </w:rPr>
    </w:pPr>
    <w:r>
      <w:rPr>
        <w:rFonts w:hint="eastAsia"/>
        <w:lang w:eastAsia="zh-CN"/>
      </w:rPr>
      <w:t>附件</w:t>
    </w:r>
    <w:r>
      <w:rPr>
        <w:rFonts w:hint="eastAsia"/>
        <w:lang w:val="en-US" w:eastAsia="zh-CN"/>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13"/>
    <w:rsid w:val="00327FAE"/>
    <w:rsid w:val="003C5B95"/>
    <w:rsid w:val="004F1A13"/>
    <w:rsid w:val="007712A6"/>
    <w:rsid w:val="00984FEB"/>
    <w:rsid w:val="00CD0C6D"/>
    <w:rsid w:val="00D809F1"/>
    <w:rsid w:val="00F62850"/>
    <w:rsid w:val="00F726C1"/>
    <w:rsid w:val="15DA626E"/>
    <w:rsid w:val="40807AB6"/>
    <w:rsid w:val="556924C1"/>
    <w:rsid w:val="62570D82"/>
    <w:rsid w:val="6E2F6B9B"/>
    <w:rsid w:val="733F9D9D"/>
    <w:rsid w:val="757A2557"/>
    <w:rsid w:val="77FF0431"/>
    <w:rsid w:val="7FFECF9B"/>
    <w:rsid w:val="B7C91A4C"/>
    <w:rsid w:val="BD4FCFC3"/>
    <w:rsid w:val="C75B08D2"/>
    <w:rsid w:val="CE7103A9"/>
    <w:rsid w:val="FDEFF183"/>
    <w:rsid w:val="FFFF20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Document Map"/>
    <w:basedOn w:val="1"/>
    <w:link w:val="8"/>
    <w:unhideWhenUsed/>
    <w:qFormat/>
    <w:uiPriority w:val="99"/>
    <w:rPr>
      <w:rFonts w:ascii="宋体"/>
      <w:sz w:val="18"/>
      <w:szCs w:val="18"/>
    </w:r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jc w:val="left"/>
    </w:pPr>
    <w:rPr>
      <w:kern w:val="0"/>
      <w:sz w:val="24"/>
      <w:szCs w:val="24"/>
    </w:rPr>
  </w:style>
  <w:style w:type="character" w:customStyle="1" w:styleId="8">
    <w:name w:val="文档结构图 Char"/>
    <w:basedOn w:val="7"/>
    <w:link w:val="2"/>
    <w:semiHidden/>
    <w:qFormat/>
    <w:uiPriority w:val="99"/>
    <w:rPr>
      <w:rFonts w:ascii="宋体"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244</Words>
  <Characters>1397</Characters>
  <Lines>11</Lines>
  <Paragraphs>3</Paragraphs>
  <TotalTime>11</TotalTime>
  <ScaleCrop>false</ScaleCrop>
  <LinksUpToDate>false</LinksUpToDate>
  <CharactersWithSpaces>1638</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2022-04-04T03:37:00Z</dcterms:created>
  <dc:creator>Lenovo</dc:creator>
  <cp:lastModifiedBy>sugon</cp:lastModifiedBy>
  <dcterms:modified xsi:type="dcterms:W3CDTF">2022-06-27T14:59:31Z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