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28" w:rsidRDefault="007637E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14128" w:rsidRDefault="007637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>门头沟区文化和旅游局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行政执法决定公示</w:t>
      </w:r>
    </w:p>
    <w:p w:rsidR="00F14128" w:rsidRDefault="00F1412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4"/>
        <w:tblW w:w="14272" w:type="dxa"/>
        <w:tblLayout w:type="fixed"/>
        <w:tblLook w:val="04A0"/>
      </w:tblPr>
      <w:tblGrid>
        <w:gridCol w:w="861"/>
        <w:gridCol w:w="1951"/>
        <w:gridCol w:w="2235"/>
        <w:gridCol w:w="2175"/>
        <w:gridCol w:w="1590"/>
        <w:gridCol w:w="3840"/>
        <w:gridCol w:w="1620"/>
      </w:tblGrid>
      <w:tr w:rsidR="00F14128">
        <w:tc>
          <w:tcPr>
            <w:tcW w:w="861" w:type="dxa"/>
          </w:tcPr>
          <w:p w:rsidR="00F14128" w:rsidRDefault="007637E7">
            <w:pPr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/>
              </w:rPr>
              <w:t>序号</w:t>
            </w:r>
          </w:p>
        </w:tc>
        <w:tc>
          <w:tcPr>
            <w:tcW w:w="1951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部门名称</w:t>
            </w:r>
          </w:p>
        </w:tc>
        <w:tc>
          <w:tcPr>
            <w:tcW w:w="2235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决定书编号</w:t>
            </w:r>
          </w:p>
        </w:tc>
        <w:tc>
          <w:tcPr>
            <w:tcW w:w="2175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行政相对人</w:t>
            </w:r>
          </w:p>
        </w:tc>
        <w:tc>
          <w:tcPr>
            <w:tcW w:w="1590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决定种类</w:t>
            </w:r>
          </w:p>
        </w:tc>
        <w:tc>
          <w:tcPr>
            <w:tcW w:w="3840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决定主要内容</w:t>
            </w:r>
          </w:p>
        </w:tc>
        <w:tc>
          <w:tcPr>
            <w:tcW w:w="1620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决定日期</w:t>
            </w:r>
          </w:p>
        </w:tc>
      </w:tr>
      <w:tr w:rsidR="00F14128">
        <w:trPr>
          <w:trHeight w:val="984"/>
        </w:trPr>
        <w:tc>
          <w:tcPr>
            <w:tcW w:w="861" w:type="dxa"/>
          </w:tcPr>
          <w:p w:rsidR="00F14128" w:rsidRDefault="007637E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951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门头沟区文化和旅游局</w:t>
            </w:r>
          </w:p>
        </w:tc>
        <w:tc>
          <w:tcPr>
            <w:tcW w:w="2235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门文执罚【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】第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000009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2175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北京阅读时光文化有限公司</w:t>
            </w:r>
          </w:p>
        </w:tc>
        <w:tc>
          <w:tcPr>
            <w:tcW w:w="1590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行政处罚决定书</w:t>
            </w:r>
          </w:p>
        </w:tc>
        <w:tc>
          <w:tcPr>
            <w:tcW w:w="3840" w:type="dxa"/>
          </w:tcPr>
          <w:p w:rsidR="00F14128" w:rsidRDefault="007637E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违反了《出版物市场管理规定》第二十二条第二款第（二）项的规定，依据《出版物市场管理规定》第三十七条第（二）项的规定，并参照《北京市文化市场综合执法行政处罚基准表》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现对当事人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警告、</w:t>
            </w:r>
            <w:r>
              <w:rPr>
                <w:rFonts w:ascii="仿宋" w:eastAsia="仿宋" w:hAnsi="仿宋" w:cs="仿宋" w:hint="eastAsia"/>
                <w:szCs w:val="21"/>
              </w:rPr>
              <w:t>罚款人民币</w:t>
            </w:r>
            <w:r>
              <w:rPr>
                <w:rFonts w:ascii="仿宋" w:eastAsia="仿宋" w:hAnsi="仿宋" w:cs="仿宋" w:hint="eastAsia"/>
                <w:szCs w:val="21"/>
              </w:rPr>
              <w:t>贰</w:t>
            </w:r>
            <w:r>
              <w:rPr>
                <w:rFonts w:ascii="仿宋" w:eastAsia="仿宋" w:hAnsi="仿宋" w:cs="仿宋" w:hint="eastAsia"/>
                <w:szCs w:val="21"/>
              </w:rPr>
              <w:t>仟元整</w:t>
            </w:r>
            <w:r>
              <w:rPr>
                <w:rFonts w:ascii="仿宋" w:eastAsia="仿宋" w:hAnsi="仿宋" w:cs="仿宋" w:hint="eastAsia"/>
                <w:szCs w:val="21"/>
              </w:rPr>
              <w:t>的行政处罚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1620" w:type="dxa"/>
          </w:tcPr>
          <w:p w:rsidR="00F14128" w:rsidRDefault="007637E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14128" w:rsidRDefault="007637E7">
      <w:pPr>
        <w:spacing w:line="56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备注：“行政相对人”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一栏若涉及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个人真实姓名应作技术处理。</w:t>
      </w:r>
    </w:p>
    <w:sectPr w:rsidR="00F14128" w:rsidSect="00F14128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E7" w:rsidRDefault="007637E7" w:rsidP="00F14128">
      <w:r>
        <w:separator/>
      </w:r>
    </w:p>
  </w:endnote>
  <w:endnote w:type="continuationSeparator" w:id="0">
    <w:p w:rsidR="007637E7" w:rsidRDefault="007637E7" w:rsidP="00F1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28" w:rsidRDefault="00F1412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F14128" w:rsidRDefault="00F1412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637E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E7BB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E7" w:rsidRDefault="007637E7" w:rsidP="00F14128">
      <w:r>
        <w:separator/>
      </w:r>
    </w:p>
  </w:footnote>
  <w:footnote w:type="continuationSeparator" w:id="0">
    <w:p w:rsidR="007637E7" w:rsidRDefault="007637E7" w:rsidP="00F14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5E5EEB"/>
    <w:rsid w:val="000E7BBE"/>
    <w:rsid w:val="007637E7"/>
    <w:rsid w:val="00F14128"/>
    <w:rsid w:val="3E5E5EEB"/>
    <w:rsid w:val="43450833"/>
    <w:rsid w:val="62F10889"/>
    <w:rsid w:val="652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2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41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F141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E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E7B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区文化委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张鹤</dc:creator>
  <cp:lastModifiedBy>China</cp:lastModifiedBy>
  <cp:revision>2</cp:revision>
  <dcterms:created xsi:type="dcterms:W3CDTF">2022-11-22T02:42:00Z</dcterms:created>
  <dcterms:modified xsi:type="dcterms:W3CDTF">2022-11-22T02:42:00Z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