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天津市</w:t>
      </w:r>
      <w:r>
        <w:rPr>
          <w:rFonts w:hint="eastAsia" w:ascii="宋体" w:hAnsi="宋体"/>
          <w:color w:val="auto"/>
          <w:szCs w:val="21"/>
          <w:lang w:val="en-US" w:eastAsia="zh-CN"/>
        </w:rPr>
        <w:t>**</w:t>
      </w:r>
      <w:r>
        <w:rPr>
          <w:rFonts w:hint="eastAsia" w:ascii="宋体" w:hAnsi="宋体"/>
          <w:color w:val="auto"/>
          <w:szCs w:val="21"/>
        </w:rPr>
        <w:t>运输有限公司擅自改装已取得车辆营运证的津CR610挂号重型平板自卸半挂车案。行政处罚结果公示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2 2021056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天津市</w:t>
      </w:r>
      <w:r>
        <w:rPr>
          <w:rFonts w:hint="eastAsia" w:ascii="宋体" w:hAnsi="宋体"/>
          <w:color w:val="auto"/>
          <w:szCs w:val="21"/>
          <w:lang w:val="en-US" w:eastAsia="zh-CN"/>
        </w:rPr>
        <w:t>**</w:t>
      </w:r>
      <w:r>
        <w:rPr>
          <w:rFonts w:hint="eastAsia" w:ascii="宋体" w:hAnsi="宋体"/>
          <w:color w:val="auto"/>
          <w:szCs w:val="21"/>
        </w:rPr>
        <w:t>运输有限公司擅自改装已取得车辆营运证的津CR610挂号重型平板自卸半挂车案。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天津市</w:t>
      </w:r>
      <w:r>
        <w:rPr>
          <w:rFonts w:hint="eastAsia" w:ascii="宋体" w:hAnsi="宋体"/>
          <w:color w:val="auto"/>
          <w:szCs w:val="21"/>
          <w:lang w:val="en-US" w:eastAsia="zh-CN"/>
        </w:rPr>
        <w:t>**</w:t>
      </w:r>
      <w:r>
        <w:rPr>
          <w:rFonts w:hint="eastAsia" w:ascii="宋体" w:hAnsi="宋体"/>
          <w:color w:val="auto"/>
          <w:szCs w:val="21"/>
        </w:rPr>
        <w:t>运输有限公司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rPr>
      </w:pPr>
      <w:bookmarkStart w:id="0" w:name="_GoBack"/>
      <w:bookmarkEnd w:id="0"/>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9L120225MAEQ07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val="en-US" w:eastAsia="zh-CN"/>
        </w:rPr>
        <w:t>王*杰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25日1时10分，在北京市门头沟区下苇甸路口西侧300米处，由两名执法人员向当事人出示执法证件后进行检查。经查，李金宇驾驶天津市硕通运输有限公司的津CR610挂号重型平板自卸半挂车从北京市门头沟区下苇甸到河北省廊坊市霸州运送40吨石头运费已经协商好，到地方后收取1000元。该车已取得中华人民共和国道路运输证,经现场勘验测量，该车货厢整体改装，货厢整体核定高度为0mm，现高度为1900mm，加高了1900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25日1时10分，在北京市门头沟区下苇甸路口西侧300米处，由两名执法人员向当事人出示执法证件后进行检查。经查，李金宇驾驶天津市硕通运输有限公司的津CR610挂号重型平板自卸半挂车从北京市门头沟区下苇甸到河北省廊坊市霸州运送40吨石头运费已经协商好，到地方后收取1000元。该车已取得中华人民共和国道路运输证,经现场勘验测量，该车货厢整体改装，货厢整体核定高度为0mm，现高度为1900mm，加高了1900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其擅自改装已取得车辆营运证的车辆的行为，违反了《中华人民共和国道路运输条例》第七十条第二款的规定。根据《门头沟区交通运输行政处罚裁量基准》的规定，本机关责令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依据《中华人民共和国道路运输条例》第七十条第二款的规定，给予当事人</w:t>
      </w:r>
      <w:r>
        <w:rPr>
          <w:rFonts w:hint="eastAsia" w:ascii="宋体" w:hAnsi="宋体"/>
          <w:color w:val="auto"/>
          <w:szCs w:val="21"/>
          <w:lang w:eastAsia="zh-CN"/>
        </w:rPr>
        <w:t>壹万陆仟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w:t>
      </w:r>
      <w:r>
        <w:rPr>
          <w:rFonts w:hint="eastAsia" w:ascii="宋体" w:hAnsi="宋体"/>
          <w:color w:val="FF0000"/>
          <w:szCs w:val="21"/>
          <w:lang w:eastAsia="zh-CN"/>
        </w:rPr>
        <w:t>严重</w:t>
      </w:r>
      <w:r>
        <w:rPr>
          <w:rFonts w:hint="eastAsia" w:ascii="宋体" w:hAnsi="宋体"/>
          <w:color w:val="FF0000"/>
          <w:szCs w:val="21"/>
        </w:rPr>
        <w:t>，公示期限：</w:t>
      </w:r>
      <w:r>
        <w:rPr>
          <w:rFonts w:hint="eastAsia" w:ascii="宋体" w:hAnsi="宋体"/>
          <w:color w:val="FF0000"/>
          <w:szCs w:val="21"/>
          <w:lang w:val="en-US" w:eastAsia="zh-CN"/>
        </w:rPr>
        <w:t>36</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16000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21.6.1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017469"/>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780386"/>
    <w:rsid w:val="35957540"/>
    <w:rsid w:val="35B632B7"/>
    <w:rsid w:val="35FA6791"/>
    <w:rsid w:val="361F4E52"/>
    <w:rsid w:val="363C2ABC"/>
    <w:rsid w:val="36680F08"/>
    <w:rsid w:val="36AD6705"/>
    <w:rsid w:val="370B6246"/>
    <w:rsid w:val="375021F0"/>
    <w:rsid w:val="376324D0"/>
    <w:rsid w:val="3796389E"/>
    <w:rsid w:val="37CA3A94"/>
    <w:rsid w:val="37CB56BA"/>
    <w:rsid w:val="38484E19"/>
    <w:rsid w:val="385727F9"/>
    <w:rsid w:val="385963F0"/>
    <w:rsid w:val="3865207C"/>
    <w:rsid w:val="38A248C2"/>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A1357F"/>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C6A68"/>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15AF0"/>
    <w:rsid w:val="61440151"/>
    <w:rsid w:val="617810FE"/>
    <w:rsid w:val="618A5D56"/>
    <w:rsid w:val="621B0081"/>
    <w:rsid w:val="623E29D8"/>
    <w:rsid w:val="62AC4ADE"/>
    <w:rsid w:val="62C23C18"/>
    <w:rsid w:val="63020EFA"/>
    <w:rsid w:val="637A2B9B"/>
    <w:rsid w:val="63976EE9"/>
    <w:rsid w:val="639A5DA7"/>
    <w:rsid w:val="63B83508"/>
    <w:rsid w:val="64457860"/>
    <w:rsid w:val="645965A0"/>
    <w:rsid w:val="648107EF"/>
    <w:rsid w:val="64B36461"/>
    <w:rsid w:val="6548413F"/>
    <w:rsid w:val="65EB788B"/>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2021-10-21T02:51:55Z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