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宏远建筑工程有限公司擅自改装已取得车辆营运证的京AJD902号重型自卸货车案。行政处罚结果公示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2 2021046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宏远建筑工程有限公司擅自改装已取得车辆营运证的京AJD902号重型自卸货车案。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宏远建筑工程有限公司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91110228MA01GWWJ1U</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王</w:t>
      </w:r>
      <w:r>
        <w:rPr>
          <w:rFonts w:hint="eastAsia" w:ascii="宋体" w:hAnsi="宋体"/>
          <w:b/>
          <w:color w:val="auto"/>
          <w:szCs w:val="21"/>
          <w:lang w:val="en-US" w:eastAsia="zh-CN"/>
        </w:rPr>
        <w:t>*</w:t>
      </w:r>
      <w:bookmarkStart w:id="0" w:name="_GoBack"/>
      <w:bookmarkEnd w:id="0"/>
      <w:r>
        <w:rPr>
          <w:rFonts w:hint="eastAsia" w:ascii="宋体" w:hAnsi="宋体"/>
          <w:b/>
          <w:color w:val="auto"/>
          <w:szCs w:val="21"/>
          <w:lang w:eastAsia="zh-CN"/>
        </w:rPr>
        <w:t>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10日23时10分，在北京市门头沟区河滩路口北侧50米，由两名执法人员向当事人出示执法证件后进行检查。经查，吴信龙驾驶北京昊方宏远建筑工程有限公司的京AJD902号重型自卸货车准备从北京市通州区台湖镇到北京市门头沟区河滩运送石料。该车已取得中华人民共和国道路运输证,经现场勘验测量，该车货厢整体改装，货厢整体核定高度为1500mm，现高度为2220mm，加高了720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10日23时10分，在北京市门头沟区河滩路口北侧50米，由两名执法人员向当事人出示执法证件后进行检查。经查，吴信龙驾驶北京昊方宏远建筑工程有限公司的京AJD902号重型自卸货车准备从北京市通州区台湖镇到北京市门头沟区河滩运送石料。该车已取得中华人民共和国道路运输证,经现场勘验测量，该车货厢整体改装，货厢整体核定高度为1500mm，现高度为2220mm，加高了720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其擅自改装已取得车辆营运证的车辆的行为，违反了《中华人民共和国道路运输条例》第七十条第二款的规定。根据《门头沟区交通运输行政处罚裁量基准》的规定，本机关责令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依据《中华人民共和国道路运输条例》第七十条第二款的规定，给予当事人</w:t>
      </w:r>
      <w:r>
        <w:rPr>
          <w:rFonts w:hint="eastAsia" w:ascii="宋体" w:hAnsi="宋体"/>
          <w:color w:val="auto"/>
          <w:szCs w:val="21"/>
          <w:lang w:eastAsia="zh-CN"/>
        </w:rPr>
        <w:t>捌仟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21.5.12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B72206"/>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2021-10-21T01:54:49Z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