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420" w:firstLineChars="200"/>
        <w:rPr>
          <w:rFonts w:hint="eastAsia" w:ascii="宋体" w:hAnsi="宋体"/>
          <w:b/>
          <w:color w:val="auto"/>
          <w:szCs w:val="21"/>
          <w:lang w:val="en-US" w:eastAsia="zh-CN"/>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 xml:space="preserve"> 北京林荫大道商贸有限公司1年内违法超限运输的货运车辆超过本单位货运车辆总数10%案。行政处罚结果公示</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w:t>
      </w:r>
      <w:r>
        <w:rPr>
          <w:rFonts w:hint="eastAsia" w:ascii="宋体" w:hAnsi="宋体"/>
          <w:color w:val="auto"/>
          <w:szCs w:val="21"/>
          <w:lang w:val="en-US" w:eastAsia="zh-CN"/>
        </w:rPr>
        <w:t>NO.2 2200182</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b w:val="0"/>
          <w:bCs w:val="0"/>
          <w:color w:val="auto"/>
          <w:szCs w:val="21"/>
        </w:rPr>
        <w:t>停业整顿</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 xml:space="preserve"> 北京林荫大道商贸有限公司1年内违法超限运输的货运车辆超过本单位货运车辆总数10%案。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北京林荫大道商贸有限公司</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6、经营者</w:t>
      </w:r>
      <w:r>
        <w:rPr>
          <w:rFonts w:hint="eastAsia" w:ascii="宋体" w:hAnsi="宋体"/>
          <w:b/>
          <w:color w:val="auto"/>
          <w:szCs w:val="21"/>
          <w:lang w:eastAsia="zh-CN"/>
        </w:rPr>
        <w:t>身份证号：</w:t>
      </w:r>
      <w:r>
        <w:rPr>
          <w:rFonts w:hint="eastAsia" w:ascii="宋体" w:hAnsi="宋体"/>
          <w:b/>
          <w:color w:val="auto"/>
          <w:szCs w:val="21"/>
          <w:lang w:val="en-US" w:eastAsia="zh-CN"/>
        </w:rPr>
        <w:t>3725231965****</w:t>
      </w:r>
      <w:bookmarkStart w:id="0" w:name="_GoBack"/>
      <w:bookmarkEnd w:id="0"/>
      <w:r>
        <w:rPr>
          <w:rFonts w:hint="eastAsia" w:ascii="宋体" w:hAnsi="宋体"/>
          <w:b/>
          <w:color w:val="auto"/>
          <w:szCs w:val="21"/>
          <w:lang w:val="en-US" w:eastAsia="zh-CN"/>
        </w:rPr>
        <w:t>9259</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val="0"/>
          <w:bCs/>
          <w:color w:val="auto"/>
          <w:szCs w:val="21"/>
          <w:lang w:val="en-US" w:eastAsia="zh-CN"/>
        </w:rPr>
        <w:t>911101096843817044</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8、法人</w:t>
      </w:r>
      <w:r>
        <w:rPr>
          <w:rFonts w:hint="eastAsia" w:ascii="宋体" w:hAnsi="宋体"/>
          <w:b/>
          <w:color w:val="auto"/>
          <w:szCs w:val="21"/>
        </w:rPr>
        <w:t>姓名： 张会来</w:t>
      </w:r>
    </w:p>
    <w:p>
      <w:pPr>
        <w:widowControl w:val="0"/>
        <w:numPr>
          <w:ilvl w:val="0"/>
          <w:numId w:val="1"/>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eastAsia="zh-CN"/>
        </w:rPr>
        <w:t>违法事实：</w:t>
      </w:r>
      <w:r>
        <w:rPr>
          <w:rFonts w:hint="eastAsia" w:ascii="宋体" w:hAnsi="宋体"/>
          <w:color w:val="auto"/>
          <w:szCs w:val="21"/>
        </w:rPr>
        <w:t>2022年11月18日，在北京市门头沟区交通局，接到北京市治理车辆超载超限工作领导小组办公室关于开展2022年三季度一超四罚工作通知，函述： 北京林荫大道商贸有限公司的京AFU736号重型普通货运，擅自在公路上超限行驶，请我单位按照相关规定依法处理。2022年11月25日9时10分在北京市门头沟区交通局107室，由执法人员佟志远（01000717023）、刘永恒（01000717026）出示执法证件后进行检查，经查，该单位现有1辆货运车辆，该车于2022年07月12日12时47分，经通清路纪各庄桥南被非现场执法技术监控设备检测，该车车货总重为28.95吨，超限1.95吨，擅自在公路上超限行驶经非现场执法技术监控设备检测被认定为超限运输，该单位1年内违法超限运输的货运车辆已超过本单位货运车辆总数10%。</w:t>
      </w:r>
    </w:p>
    <w:p>
      <w:pPr>
        <w:widowControl w:val="0"/>
        <w:numPr>
          <w:numId w:val="0"/>
        </w:numPr>
        <w:wordWrap/>
        <w:adjustRightInd/>
        <w:snapToGrid/>
        <w:spacing w:line="240" w:lineRule="auto"/>
        <w:ind w:right="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 xml:space="preserve">    10、</w:t>
      </w:r>
      <w:r>
        <w:rPr>
          <w:rFonts w:hint="eastAsia" w:ascii="宋体" w:hAnsi="宋体"/>
          <w:b/>
          <w:bCs/>
          <w:color w:val="auto"/>
          <w:szCs w:val="21"/>
          <w:lang w:eastAsia="zh-CN"/>
        </w:rPr>
        <w:t>违法行为类型：</w:t>
      </w:r>
      <w:r>
        <w:rPr>
          <w:rFonts w:hint="eastAsia" w:ascii="宋体" w:hAnsi="宋体"/>
          <w:color w:val="auto"/>
          <w:szCs w:val="21"/>
        </w:rPr>
        <w:t>违反了《公路安全保护条例》第六十六条的规定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color w:val="auto"/>
          <w:szCs w:val="21"/>
        </w:rPr>
        <w:t>根据《公路安全保护条例》第六十六条的规定</w:t>
      </w:r>
    </w:p>
    <w:p>
      <w:pPr>
        <w:widowControl w:val="0"/>
        <w:numPr>
          <w:ilvl w:val="0"/>
          <w:numId w:val="2"/>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eastAsia="zh-CN"/>
        </w:rPr>
        <w:t>处罚内容：</w:t>
      </w:r>
      <w:r>
        <w:rPr>
          <w:rFonts w:hint="eastAsia" w:ascii="宋体" w:hAnsi="宋体"/>
          <w:color w:val="auto"/>
          <w:szCs w:val="21"/>
        </w:rPr>
        <w:t>2022年11月18日，在北京市门头沟区交通局，接到北京市治理车辆超载超限工作领导小组办公室关于开展2022年三季度一超四罚工作通知，函述： 北京林荫大道商贸有限公司的京AFU736号重型普通货运，擅自在公路上超限行驶，请我单位按照相关规定依法处理。2022年11月25日9时10分在北京市门头沟区交通局107室，由执法人员佟志远（01000717023）、刘永恒（01000717026）出示执法证件后进行检查，经查，该单位现有1辆货运车辆，该车于2022年07月12日12时47分，经通清路纪各庄桥南被非现场执法技术监控设备检测，该车车货总重为28.95吨，超限1.95吨，擅自在公路上超限行驶经非现场执法技术监控设备检测被认定为超限运输，该单位1年内违法超限运输的货运车辆已超过本单位货运车辆总数10%。</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val="0"/>
          <w:bCs w:val="0"/>
          <w:color w:val="auto"/>
          <w:szCs w:val="21"/>
        </w:rPr>
        <w:t>根据《公路安全保护条例》第六十六条的规定</w:t>
      </w:r>
      <w:r>
        <w:rPr>
          <w:rFonts w:hint="eastAsia" w:ascii="宋体" w:hAnsi="宋体"/>
          <w:b w:val="0"/>
          <w:bCs w:val="0"/>
          <w:color w:val="auto"/>
          <w:szCs w:val="21"/>
          <w:lang w:eastAsia="zh-CN"/>
        </w:rPr>
        <w:t>，</w:t>
      </w:r>
      <w:r>
        <w:rPr>
          <w:rFonts w:hint="eastAsia" w:ascii="宋体" w:hAnsi="宋体"/>
          <w:b w:val="0"/>
          <w:bCs w:val="0"/>
          <w:color w:val="auto"/>
          <w:szCs w:val="21"/>
        </w:rPr>
        <w:t>本机关</w:t>
      </w:r>
      <w:r>
        <w:rPr>
          <w:rFonts w:hint="eastAsia" w:ascii="宋体" w:hAnsi="宋体"/>
          <w:b w:val="0"/>
          <w:bCs w:val="0"/>
          <w:color w:val="auto"/>
          <w:szCs w:val="21"/>
          <w:lang w:eastAsia="zh-CN"/>
        </w:rPr>
        <w:t>决定给予</w:t>
      </w:r>
      <w:r>
        <w:rPr>
          <w:rFonts w:hint="eastAsia" w:ascii="宋体" w:hAnsi="宋体"/>
          <w:b w:val="0"/>
          <w:bCs w:val="0"/>
          <w:color w:val="auto"/>
          <w:szCs w:val="21"/>
        </w:rPr>
        <w:t>被处罚人停业整顿三天的行政处罚。违法事实有北京市交通委员会行政处罚决定书、北京市交通委员会超限非现场询问笔录、《现场笔录》、《询问笔录》、《营业执照》、《道路运输经营许可证》等证明材料予以佐证。</w:t>
      </w:r>
      <w:r>
        <w:rPr>
          <w:rFonts w:hint="eastAsia" w:ascii="宋体" w:hAnsi="宋体"/>
          <w:b w:val="0"/>
          <w:bCs w:val="0"/>
          <w:color w:val="auto"/>
          <w:szCs w:val="21"/>
          <w:lang w:eastAsia="zh-CN"/>
        </w:rPr>
        <w:t>本案调查过程中，被处罚人对本机关认定的事实及执法程序无异议，无陈述、申辩意见，未要求听证。</w:t>
      </w:r>
      <w:r>
        <w:rPr>
          <w:rFonts w:hint="eastAsia" w:ascii="宋体" w:hAnsi="宋体"/>
          <w:b w:val="0"/>
          <w:bCs w:val="0"/>
          <w:color w:val="FF0000"/>
          <w:szCs w:val="21"/>
        </w:rPr>
        <w:t>（违法行为分类：</w:t>
      </w:r>
      <w:r>
        <w:rPr>
          <w:rFonts w:hint="eastAsia" w:ascii="宋体" w:hAnsi="宋体"/>
          <w:b w:val="0"/>
          <w:bCs w:val="0"/>
          <w:color w:val="FF0000"/>
          <w:szCs w:val="21"/>
          <w:lang w:eastAsia="zh-CN"/>
        </w:rPr>
        <w:t>严重</w:t>
      </w:r>
      <w:r>
        <w:rPr>
          <w:rFonts w:hint="eastAsia" w:ascii="宋体" w:hAnsi="宋体"/>
          <w:b w:val="0"/>
          <w:bCs w:val="0"/>
          <w:color w:val="FF0000"/>
          <w:szCs w:val="21"/>
        </w:rPr>
        <w:t>，公示期限：</w:t>
      </w:r>
      <w:r>
        <w:rPr>
          <w:rFonts w:hint="eastAsia" w:ascii="宋体" w:hAnsi="宋体"/>
          <w:b w:val="0"/>
          <w:bCs w:val="0"/>
          <w:color w:val="FF0000"/>
          <w:szCs w:val="21"/>
          <w:lang w:val="en-US" w:eastAsia="zh-CN"/>
        </w:rPr>
        <w:t>36</w:t>
      </w:r>
      <w:r>
        <w:rPr>
          <w:rFonts w:hint="eastAsia" w:ascii="宋体" w:hAnsi="宋体"/>
          <w:b w:val="0"/>
          <w:bCs w:val="0"/>
          <w:color w:val="FF0000"/>
          <w:szCs w:val="21"/>
        </w:rPr>
        <w:t>个月）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widowControl w:val="0"/>
        <w:numPr>
          <w:ilvl w:val="0"/>
          <w:numId w:val="3"/>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22.12.19</w:t>
      </w:r>
    </w:p>
    <w:p>
      <w:pPr>
        <w:widowControl w:val="0"/>
        <w:numPr>
          <w:numId w:val="0"/>
        </w:numPr>
        <w:wordWrap/>
        <w:adjustRightInd/>
        <w:snapToGrid/>
        <w:spacing w:line="240" w:lineRule="auto"/>
        <w:ind w:leftChars="200" w:right="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lang w:eastAsia="zh-CN"/>
        </w:rPr>
        <w:t>停业整顿三天</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22.12.22</w:t>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62257460">
    <w:nsid w:val="63140934"/>
    <w:multiLevelType w:val="singleLevel"/>
    <w:tmpl w:val="63140934"/>
    <w:lvl w:ilvl="0" w:tentative="1">
      <w:start w:val="9"/>
      <w:numFmt w:val="decimal"/>
      <w:suff w:val="nothing"/>
      <w:lvlText w:val="%1、"/>
      <w:lvlJc w:val="left"/>
    </w:lvl>
  </w:abstractNum>
  <w:abstractNum w:abstractNumId="1671175139">
    <w:nsid w:val="639C1BE3"/>
    <w:multiLevelType w:val="singleLevel"/>
    <w:tmpl w:val="639C1BE3"/>
    <w:lvl w:ilvl="0" w:tentative="1">
      <w:start w:val="12"/>
      <w:numFmt w:val="decimal"/>
      <w:suff w:val="nothing"/>
      <w:lvlText w:val="%1、"/>
      <w:lvlJc w:val="left"/>
    </w:lvl>
  </w:abstractNum>
  <w:abstractNum w:abstractNumId="1662083350">
    <w:nsid w:val="63116116"/>
    <w:multiLevelType w:val="singleLevel"/>
    <w:tmpl w:val="63116116"/>
    <w:lvl w:ilvl="0" w:tentative="1">
      <w:start w:val="14"/>
      <w:numFmt w:val="decimal"/>
      <w:suff w:val="nothing"/>
      <w:lvlText w:val="%1、"/>
      <w:lvlJc w:val="left"/>
    </w:lvl>
  </w:abstractNum>
  <w:num w:numId="1">
    <w:abstractNumId w:val="1662257460"/>
  </w:num>
  <w:num w:numId="2">
    <w:abstractNumId w:val="1671175139"/>
  </w:num>
  <w:num w:numId="3">
    <w:abstractNumId w:val="16620833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4996"/>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1257"/>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F66F84"/>
    <w:rsid w:val="02F964C3"/>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DC15C4"/>
    <w:rsid w:val="06EE4DB7"/>
    <w:rsid w:val="071815E6"/>
    <w:rsid w:val="075B301C"/>
    <w:rsid w:val="07A71502"/>
    <w:rsid w:val="07AA4E94"/>
    <w:rsid w:val="08636155"/>
    <w:rsid w:val="0881725C"/>
    <w:rsid w:val="08950BF5"/>
    <w:rsid w:val="08A75F0F"/>
    <w:rsid w:val="08B91E0F"/>
    <w:rsid w:val="08D10157"/>
    <w:rsid w:val="09024078"/>
    <w:rsid w:val="09F13448"/>
    <w:rsid w:val="09F5328C"/>
    <w:rsid w:val="0A295456"/>
    <w:rsid w:val="0A7E4635"/>
    <w:rsid w:val="0A9D3E05"/>
    <w:rsid w:val="0AFF60B3"/>
    <w:rsid w:val="0B6176B7"/>
    <w:rsid w:val="0B692FE0"/>
    <w:rsid w:val="0BDD3A00"/>
    <w:rsid w:val="0C374748"/>
    <w:rsid w:val="0C5834CD"/>
    <w:rsid w:val="0C9629FA"/>
    <w:rsid w:val="0D04320B"/>
    <w:rsid w:val="0D7E34A7"/>
    <w:rsid w:val="0DE3118D"/>
    <w:rsid w:val="0EB20571"/>
    <w:rsid w:val="0EC6167B"/>
    <w:rsid w:val="0ED62CEC"/>
    <w:rsid w:val="0EED2E8D"/>
    <w:rsid w:val="0FB524BC"/>
    <w:rsid w:val="11AB3505"/>
    <w:rsid w:val="11D56A95"/>
    <w:rsid w:val="145A1885"/>
    <w:rsid w:val="1494333D"/>
    <w:rsid w:val="15583E31"/>
    <w:rsid w:val="157B16BB"/>
    <w:rsid w:val="15D31F4A"/>
    <w:rsid w:val="165840B5"/>
    <w:rsid w:val="16665B96"/>
    <w:rsid w:val="167230EC"/>
    <w:rsid w:val="169720AF"/>
    <w:rsid w:val="16CC5FF0"/>
    <w:rsid w:val="16ED6470"/>
    <w:rsid w:val="17446455"/>
    <w:rsid w:val="177748C6"/>
    <w:rsid w:val="17D81824"/>
    <w:rsid w:val="1892725A"/>
    <w:rsid w:val="194E1CE3"/>
    <w:rsid w:val="199D1617"/>
    <w:rsid w:val="19C9258C"/>
    <w:rsid w:val="1A7B4170"/>
    <w:rsid w:val="1AC97982"/>
    <w:rsid w:val="1AF15E13"/>
    <w:rsid w:val="1B2926B5"/>
    <w:rsid w:val="1B2B374A"/>
    <w:rsid w:val="1B3F54CC"/>
    <w:rsid w:val="1C357C2B"/>
    <w:rsid w:val="1C940DB9"/>
    <w:rsid w:val="1CB34129"/>
    <w:rsid w:val="1D3740A6"/>
    <w:rsid w:val="1D4B126F"/>
    <w:rsid w:val="1D595989"/>
    <w:rsid w:val="1D5E3AE8"/>
    <w:rsid w:val="1D970108"/>
    <w:rsid w:val="1DF87B54"/>
    <w:rsid w:val="1E505DBC"/>
    <w:rsid w:val="1E726B1C"/>
    <w:rsid w:val="1E796CEF"/>
    <w:rsid w:val="1F0F041F"/>
    <w:rsid w:val="1F476E34"/>
    <w:rsid w:val="1FD42D7E"/>
    <w:rsid w:val="20037221"/>
    <w:rsid w:val="20D14180"/>
    <w:rsid w:val="212E2622"/>
    <w:rsid w:val="21A94C8A"/>
    <w:rsid w:val="21F25642"/>
    <w:rsid w:val="226009BF"/>
    <w:rsid w:val="227607F9"/>
    <w:rsid w:val="227E198F"/>
    <w:rsid w:val="22900847"/>
    <w:rsid w:val="23000886"/>
    <w:rsid w:val="231B6176"/>
    <w:rsid w:val="239925EB"/>
    <w:rsid w:val="24220568"/>
    <w:rsid w:val="24261B2D"/>
    <w:rsid w:val="24C25FDE"/>
    <w:rsid w:val="25452304"/>
    <w:rsid w:val="255B675C"/>
    <w:rsid w:val="25E6265D"/>
    <w:rsid w:val="25F41293"/>
    <w:rsid w:val="26442669"/>
    <w:rsid w:val="26475F74"/>
    <w:rsid w:val="26B57BB7"/>
    <w:rsid w:val="272E48E5"/>
    <w:rsid w:val="27484C96"/>
    <w:rsid w:val="27994B7F"/>
    <w:rsid w:val="279D3753"/>
    <w:rsid w:val="27B01A70"/>
    <w:rsid w:val="27D25A64"/>
    <w:rsid w:val="28421D15"/>
    <w:rsid w:val="28902512"/>
    <w:rsid w:val="289976A5"/>
    <w:rsid w:val="28AC51B0"/>
    <w:rsid w:val="29235A08"/>
    <w:rsid w:val="29306B1E"/>
    <w:rsid w:val="294767FF"/>
    <w:rsid w:val="2954685C"/>
    <w:rsid w:val="29895761"/>
    <w:rsid w:val="29C87D97"/>
    <w:rsid w:val="29C939CB"/>
    <w:rsid w:val="29CB4639"/>
    <w:rsid w:val="2A735484"/>
    <w:rsid w:val="2B4E64BC"/>
    <w:rsid w:val="2B982EE1"/>
    <w:rsid w:val="2C260872"/>
    <w:rsid w:val="2C743788"/>
    <w:rsid w:val="2CF06416"/>
    <w:rsid w:val="2D024B56"/>
    <w:rsid w:val="2D170F99"/>
    <w:rsid w:val="2D2112E9"/>
    <w:rsid w:val="2D8037C1"/>
    <w:rsid w:val="2E193F5D"/>
    <w:rsid w:val="2E4D6D26"/>
    <w:rsid w:val="2E854C82"/>
    <w:rsid w:val="2EB85FA6"/>
    <w:rsid w:val="2F4917B4"/>
    <w:rsid w:val="2FC071E0"/>
    <w:rsid w:val="308E01C2"/>
    <w:rsid w:val="30A6253F"/>
    <w:rsid w:val="30D56C6E"/>
    <w:rsid w:val="32B061D0"/>
    <w:rsid w:val="345B49D3"/>
    <w:rsid w:val="347D14B8"/>
    <w:rsid w:val="35130E5F"/>
    <w:rsid w:val="351559DA"/>
    <w:rsid w:val="3525787D"/>
    <w:rsid w:val="352720BF"/>
    <w:rsid w:val="35957540"/>
    <w:rsid w:val="35B632B7"/>
    <w:rsid w:val="35FA6791"/>
    <w:rsid w:val="361F4E52"/>
    <w:rsid w:val="363C2ABC"/>
    <w:rsid w:val="36680F08"/>
    <w:rsid w:val="36AD6705"/>
    <w:rsid w:val="370B6246"/>
    <w:rsid w:val="375021F0"/>
    <w:rsid w:val="3796389E"/>
    <w:rsid w:val="37CA3A94"/>
    <w:rsid w:val="37CB56BA"/>
    <w:rsid w:val="38484E19"/>
    <w:rsid w:val="385727F9"/>
    <w:rsid w:val="385963F0"/>
    <w:rsid w:val="3865207C"/>
    <w:rsid w:val="38A248C2"/>
    <w:rsid w:val="39A115AE"/>
    <w:rsid w:val="39D21B91"/>
    <w:rsid w:val="39E45454"/>
    <w:rsid w:val="3AAD7557"/>
    <w:rsid w:val="3AB51269"/>
    <w:rsid w:val="3B413933"/>
    <w:rsid w:val="3B974524"/>
    <w:rsid w:val="3C8F3A58"/>
    <w:rsid w:val="3CCA3DAD"/>
    <w:rsid w:val="3D3B4580"/>
    <w:rsid w:val="3DD93823"/>
    <w:rsid w:val="3E142B62"/>
    <w:rsid w:val="3EA3072D"/>
    <w:rsid w:val="3EBC6B60"/>
    <w:rsid w:val="3EE43FFE"/>
    <w:rsid w:val="3FD61188"/>
    <w:rsid w:val="3FF73A40"/>
    <w:rsid w:val="400A5FAD"/>
    <w:rsid w:val="406755FD"/>
    <w:rsid w:val="40D26E85"/>
    <w:rsid w:val="415568F9"/>
    <w:rsid w:val="4156472E"/>
    <w:rsid w:val="416A5B5D"/>
    <w:rsid w:val="418F0912"/>
    <w:rsid w:val="41AD272D"/>
    <w:rsid w:val="41D45831"/>
    <w:rsid w:val="423349AA"/>
    <w:rsid w:val="42EC0A54"/>
    <w:rsid w:val="42F212D8"/>
    <w:rsid w:val="438E0343"/>
    <w:rsid w:val="43E3516D"/>
    <w:rsid w:val="43FF73E2"/>
    <w:rsid w:val="440911E5"/>
    <w:rsid w:val="443B421F"/>
    <w:rsid w:val="444D2BCE"/>
    <w:rsid w:val="446A2CAD"/>
    <w:rsid w:val="44715005"/>
    <w:rsid w:val="44811DE5"/>
    <w:rsid w:val="44EB3715"/>
    <w:rsid w:val="451E4E4B"/>
    <w:rsid w:val="45206CBD"/>
    <w:rsid w:val="45EA77AA"/>
    <w:rsid w:val="46276449"/>
    <w:rsid w:val="46501EFD"/>
    <w:rsid w:val="46B5460A"/>
    <w:rsid w:val="47283882"/>
    <w:rsid w:val="475946DE"/>
    <w:rsid w:val="47760E1F"/>
    <w:rsid w:val="4790790E"/>
    <w:rsid w:val="47B62D8E"/>
    <w:rsid w:val="48543BA7"/>
    <w:rsid w:val="48D40CF1"/>
    <w:rsid w:val="49243B97"/>
    <w:rsid w:val="4937045F"/>
    <w:rsid w:val="49783D42"/>
    <w:rsid w:val="49A32F4E"/>
    <w:rsid w:val="49DF7978"/>
    <w:rsid w:val="49E66A7C"/>
    <w:rsid w:val="4A7174BE"/>
    <w:rsid w:val="4A81498F"/>
    <w:rsid w:val="4ABB4586"/>
    <w:rsid w:val="4B2C2028"/>
    <w:rsid w:val="4B6A158E"/>
    <w:rsid w:val="4CBF78C9"/>
    <w:rsid w:val="4D2C19A1"/>
    <w:rsid w:val="4D6E60E0"/>
    <w:rsid w:val="4E154082"/>
    <w:rsid w:val="4E93029D"/>
    <w:rsid w:val="4EE854B5"/>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D86368"/>
    <w:rsid w:val="53DE3242"/>
    <w:rsid w:val="53FF26DC"/>
    <w:rsid w:val="54102E6C"/>
    <w:rsid w:val="5469526F"/>
    <w:rsid w:val="54E5289E"/>
    <w:rsid w:val="550978E5"/>
    <w:rsid w:val="55BE2453"/>
    <w:rsid w:val="55C70A8F"/>
    <w:rsid w:val="56267C25"/>
    <w:rsid w:val="56334907"/>
    <w:rsid w:val="56807F90"/>
    <w:rsid w:val="56897F06"/>
    <w:rsid w:val="569B2936"/>
    <w:rsid w:val="56D329F8"/>
    <w:rsid w:val="57522634"/>
    <w:rsid w:val="57FF5EF2"/>
    <w:rsid w:val="5801378B"/>
    <w:rsid w:val="58567E22"/>
    <w:rsid w:val="588046F3"/>
    <w:rsid w:val="58A23264"/>
    <w:rsid w:val="58EC688D"/>
    <w:rsid w:val="592837ED"/>
    <w:rsid w:val="59351C2F"/>
    <w:rsid w:val="594F7F3A"/>
    <w:rsid w:val="596A712A"/>
    <w:rsid w:val="59E646E8"/>
    <w:rsid w:val="59EE3469"/>
    <w:rsid w:val="59FC029F"/>
    <w:rsid w:val="59FF3A06"/>
    <w:rsid w:val="5A2D5544"/>
    <w:rsid w:val="5A735474"/>
    <w:rsid w:val="5AA25F25"/>
    <w:rsid w:val="5B2801FB"/>
    <w:rsid w:val="5B631571"/>
    <w:rsid w:val="5B7A6D05"/>
    <w:rsid w:val="5BA37755"/>
    <w:rsid w:val="5BDF0AA1"/>
    <w:rsid w:val="5BE731DF"/>
    <w:rsid w:val="5BF04D98"/>
    <w:rsid w:val="5C3C0BC3"/>
    <w:rsid w:val="5C710A88"/>
    <w:rsid w:val="5C9D535C"/>
    <w:rsid w:val="5CC378CE"/>
    <w:rsid w:val="5CEC747F"/>
    <w:rsid w:val="5D4C50C3"/>
    <w:rsid w:val="5D530128"/>
    <w:rsid w:val="5D6A2C79"/>
    <w:rsid w:val="5DD60982"/>
    <w:rsid w:val="5E7F3905"/>
    <w:rsid w:val="5E81083C"/>
    <w:rsid w:val="5EFE754A"/>
    <w:rsid w:val="5F4345B8"/>
    <w:rsid w:val="5F6C2618"/>
    <w:rsid w:val="60097D2C"/>
    <w:rsid w:val="6010511B"/>
    <w:rsid w:val="601E16D9"/>
    <w:rsid w:val="607201D5"/>
    <w:rsid w:val="60891240"/>
    <w:rsid w:val="608B58AB"/>
    <w:rsid w:val="608F445D"/>
    <w:rsid w:val="60BF02D6"/>
    <w:rsid w:val="61187A2C"/>
    <w:rsid w:val="612A47A3"/>
    <w:rsid w:val="61440151"/>
    <w:rsid w:val="617810FE"/>
    <w:rsid w:val="618A5D56"/>
    <w:rsid w:val="621B0081"/>
    <w:rsid w:val="623E29D8"/>
    <w:rsid w:val="62AC4ADE"/>
    <w:rsid w:val="62C23C18"/>
    <w:rsid w:val="63020EFA"/>
    <w:rsid w:val="637A2B9B"/>
    <w:rsid w:val="63976EE9"/>
    <w:rsid w:val="639A5DA7"/>
    <w:rsid w:val="63B83508"/>
    <w:rsid w:val="64457860"/>
    <w:rsid w:val="645965A0"/>
    <w:rsid w:val="648107EF"/>
    <w:rsid w:val="64B36461"/>
    <w:rsid w:val="6548413F"/>
    <w:rsid w:val="65EB788B"/>
    <w:rsid w:val="667A47C4"/>
    <w:rsid w:val="66FC50D8"/>
    <w:rsid w:val="684D1CEF"/>
    <w:rsid w:val="6896603A"/>
    <w:rsid w:val="68AE149E"/>
    <w:rsid w:val="69193BD3"/>
    <w:rsid w:val="6A236F7A"/>
    <w:rsid w:val="6A284C22"/>
    <w:rsid w:val="6A2E79DD"/>
    <w:rsid w:val="6ACA6FDE"/>
    <w:rsid w:val="6AD60CB2"/>
    <w:rsid w:val="6B3E67A3"/>
    <w:rsid w:val="6B664B3D"/>
    <w:rsid w:val="6B870772"/>
    <w:rsid w:val="6CCF4830"/>
    <w:rsid w:val="6CF56678"/>
    <w:rsid w:val="6CF753D9"/>
    <w:rsid w:val="6D2A33A1"/>
    <w:rsid w:val="6D4219A8"/>
    <w:rsid w:val="6D8A55E6"/>
    <w:rsid w:val="6DA7714E"/>
    <w:rsid w:val="6E9A6B84"/>
    <w:rsid w:val="70554686"/>
    <w:rsid w:val="709A5E23"/>
    <w:rsid w:val="70B373AC"/>
    <w:rsid w:val="70DD3F68"/>
    <w:rsid w:val="714577FD"/>
    <w:rsid w:val="71CE5626"/>
    <w:rsid w:val="72050020"/>
    <w:rsid w:val="726171AB"/>
    <w:rsid w:val="726949A9"/>
    <w:rsid w:val="72A85401"/>
    <w:rsid w:val="72D474BF"/>
    <w:rsid w:val="7310264C"/>
    <w:rsid w:val="733E38BC"/>
    <w:rsid w:val="73915F99"/>
    <w:rsid w:val="73D141F9"/>
    <w:rsid w:val="74DB35C2"/>
    <w:rsid w:val="74F51A87"/>
    <w:rsid w:val="75066AED"/>
    <w:rsid w:val="750C75F7"/>
    <w:rsid w:val="75160638"/>
    <w:rsid w:val="757726D3"/>
    <w:rsid w:val="758B6E72"/>
    <w:rsid w:val="75C1529F"/>
    <w:rsid w:val="75CF6E33"/>
    <w:rsid w:val="76296977"/>
    <w:rsid w:val="764A114F"/>
    <w:rsid w:val="76811DCA"/>
    <w:rsid w:val="769867F3"/>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D455DD8"/>
    <w:rsid w:val="7D7C2BB4"/>
    <w:rsid w:val="7DBA3691"/>
    <w:rsid w:val="7DE6110E"/>
    <w:rsid w:val="7DFA4BBB"/>
    <w:rsid w:val="7E6C4592"/>
    <w:rsid w:val="7EAE3B46"/>
    <w:rsid w:val="7EF30F15"/>
    <w:rsid w:val="7F0F54E4"/>
    <w:rsid w:val="7F246C31"/>
    <w:rsid w:val="7F9A5A4E"/>
    <w:rsid w:val="7F9E53E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OFFICE</cp:lastModifiedBy>
  <dcterms:modified xsi:type="dcterms:W3CDTF">2022-12-25T07:09:38Z</dcterms:modified>
  <dc:title>门头沟区交通局关于中顺通达（北京）新能源汽车有限公司的京AEL592号大型普通客车未取得道路客运经营许可，擅自从事道路客运经营案。行政处罚结果公示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