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420" w:firstLineChars="20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北京中运通达汽车租赁有限公司的京AX9860号大型普通客车未取得道路客运经营许可，擅自从事客运经营的行为案。</w:t>
      </w:r>
      <w:r>
        <w:rPr>
          <w:rFonts w:hint="eastAsia" w:ascii="宋体" w:hAnsi="宋体"/>
          <w:color w:val="auto"/>
          <w:szCs w:val="21"/>
        </w:rPr>
        <w:tab/>
      </w:r>
      <w:r>
        <w:rPr>
          <w:rFonts w:hint="eastAsia" w:ascii="宋体" w:hAnsi="宋体"/>
          <w:color w:val="auto"/>
          <w:szCs w:val="21"/>
        </w:rPr>
        <w:t>行政处罚结果公示</w:t>
      </w:r>
    </w:p>
    <w:p>
      <w:pPr>
        <w:widowControl w:val="0"/>
        <w:numPr>
          <w:numId w:val="0"/>
        </w:numPr>
        <w:tabs>
          <w:tab w:val="left" w:pos="5451"/>
        </w:tabs>
        <w:wordWrap/>
        <w:adjustRightInd/>
        <w:snapToGrid/>
        <w:spacing w:line="240" w:lineRule="auto"/>
        <w:ind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京交法（20）字NO.2   2200</w:t>
      </w:r>
      <w:r>
        <w:rPr>
          <w:rFonts w:hint="eastAsia" w:ascii="宋体" w:hAnsi="宋体"/>
          <w:color w:val="auto"/>
          <w:szCs w:val="21"/>
          <w:lang w:val="en-US" w:eastAsia="zh-CN"/>
        </w:rPr>
        <w:t>169</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lang w:val="en-US" w:eastAsia="zh-CN"/>
        </w:rPr>
        <w:t xml:space="preserve">                </w:t>
      </w:r>
    </w:p>
    <w:p>
      <w:pPr>
        <w:widowControl w:val="0"/>
        <w:numPr>
          <w:numId w:val="0"/>
        </w:numPr>
        <w:tabs>
          <w:tab w:val="left" w:pos="5451"/>
        </w:tabs>
        <w:wordWrap/>
        <w:adjustRightInd/>
        <w:snapToGrid/>
        <w:spacing w:line="240" w:lineRule="auto"/>
        <w:ind w:left="420" w:leftChars="0" w:right="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北京中运通达汽车租赁有限公司的京AX9860号大型普通客车未取得道路客运经营许可，擅自从事客运经营的行为案。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北京中运通达汽车租赁有限公司</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r>
        <w:rPr>
          <w:rFonts w:hint="eastAsia" w:ascii="宋体" w:hAnsi="宋体"/>
          <w:b/>
          <w:color w:val="auto"/>
          <w:szCs w:val="21"/>
          <w:lang w:val="en-US" w:eastAsia="zh-CN"/>
        </w:rPr>
        <w:t>3725011977****3812</w:t>
      </w:r>
    </w:p>
    <w:p>
      <w:pPr>
        <w:widowControl w:val="0"/>
        <w:tabs>
          <w:tab w:val="left" w:pos="6486"/>
        </w:tabs>
        <w:wordWrap/>
        <w:adjustRightInd/>
        <w:snapToGrid/>
        <w:spacing w:line="240" w:lineRule="auto"/>
        <w:ind w:left="0" w:leftChars="0" w:right="0" w:firstLine="422" w:firstLineChars="200"/>
        <w:jc w:val="left"/>
        <w:textAlignment w:val="auto"/>
        <w:outlineLvl w:val="9"/>
        <w:rPr>
          <w:rFonts w:hint="eastAsia" w:ascii="宋体" w:hAnsi="宋体"/>
          <w:b w:val="0"/>
          <w:bCs/>
          <w:color w:val="auto"/>
          <w:szCs w:val="21"/>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color w:val="auto"/>
          <w:szCs w:val="21"/>
          <w:lang w:val="en-US" w:eastAsia="zh-CN"/>
        </w:rPr>
        <w:t>91110105687624214G</w:t>
      </w:r>
      <w:r>
        <w:rPr>
          <w:rFonts w:hint="eastAsia" w:ascii="宋体" w:hAnsi="宋体"/>
          <w:b w:val="0"/>
          <w:bCs/>
          <w:color w:val="auto"/>
          <w:szCs w:val="21"/>
          <w:lang w:val="en-US" w:eastAsia="zh-CN"/>
        </w:rPr>
        <w:tab/>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w:t>
      </w:r>
      <w:r>
        <w:rPr>
          <w:rFonts w:hint="eastAsia" w:ascii="宋体" w:hAnsi="宋体"/>
          <w:b/>
          <w:color w:val="auto"/>
          <w:szCs w:val="21"/>
          <w:lang w:eastAsia="zh-CN"/>
        </w:rPr>
        <w:t>李泽虎</w:t>
      </w:r>
    </w:p>
    <w:p>
      <w:pPr>
        <w:widowControl w:val="0"/>
        <w:numPr>
          <w:ilvl w:val="0"/>
          <w:numId w:val="1"/>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eastAsia="zh-CN"/>
        </w:rPr>
        <w:t>违法事实：</w:t>
      </w:r>
      <w:r>
        <w:rPr>
          <w:rFonts w:hint="eastAsia" w:ascii="宋体" w:hAnsi="宋体"/>
          <w:color w:val="auto"/>
          <w:szCs w:val="21"/>
        </w:rPr>
        <w:t>2022年10月1日20时10分，在北京</w:t>
      </w:r>
      <w:bookmarkStart w:id="0" w:name="_GoBack"/>
      <w:bookmarkEnd w:id="0"/>
      <w:r>
        <w:rPr>
          <w:rFonts w:hint="eastAsia" w:ascii="宋体" w:hAnsi="宋体"/>
          <w:color w:val="auto"/>
          <w:szCs w:val="21"/>
        </w:rPr>
        <w:t>市门头沟区清水镇杜家庄检查站，执法人员郑岩（01000717059）、曹琛（01000717058）向当事人出示执法证件后进行检查。经查，</w:t>
      </w:r>
      <w:r>
        <w:rPr>
          <w:rFonts w:hint="eastAsia" w:ascii="宋体" w:hAnsi="宋体"/>
          <w:color w:val="auto"/>
          <w:szCs w:val="21"/>
          <w:lang w:eastAsia="zh-CN"/>
        </w:rPr>
        <w:t>刘*</w:t>
      </w:r>
      <w:r>
        <w:rPr>
          <w:rFonts w:hint="eastAsia" w:ascii="宋体" w:hAnsi="宋体"/>
          <w:color w:val="auto"/>
          <w:szCs w:val="21"/>
        </w:rPr>
        <w:t>是车主的朋友，</w:t>
      </w:r>
      <w:r>
        <w:rPr>
          <w:rFonts w:hint="eastAsia" w:ascii="宋体" w:hAnsi="宋体"/>
          <w:color w:val="auto"/>
          <w:szCs w:val="21"/>
          <w:lang w:eastAsia="zh-CN"/>
        </w:rPr>
        <w:t>刘*</w:t>
      </w:r>
      <w:r>
        <w:rPr>
          <w:rFonts w:hint="eastAsia" w:ascii="宋体" w:hAnsi="宋体"/>
          <w:color w:val="auto"/>
          <w:szCs w:val="21"/>
        </w:rPr>
        <w:t>驾驶京AX9860号大型普通客车，从北京市朝阳区和平西桥地铁站A口向北京市门头沟区东灵山运送“东灵山聚灵峡一日游”共51位游客，据导游</w:t>
      </w:r>
      <w:r>
        <w:rPr>
          <w:rFonts w:hint="eastAsia" w:ascii="宋体" w:hAnsi="宋体"/>
          <w:color w:val="auto"/>
          <w:szCs w:val="21"/>
          <w:lang w:eastAsia="zh-CN"/>
        </w:rPr>
        <w:t>徐*丽</w:t>
      </w:r>
      <w:r>
        <w:rPr>
          <w:rFonts w:hint="eastAsia" w:ascii="宋体" w:hAnsi="宋体"/>
          <w:color w:val="auto"/>
          <w:szCs w:val="21"/>
        </w:rPr>
        <w:t>陈述：此次活动每人98元团费，其中包含车费88元，已与车主协商好，把游客安全送达到目的地后，再通过微信转账方式转给车主1500元车费，检查时尚未支付。该车无中华人民共和国道路运输证。</w:t>
      </w:r>
    </w:p>
    <w:p>
      <w:pPr>
        <w:widowControl w:val="0"/>
        <w:numPr>
          <w:numId w:val="0"/>
        </w:numPr>
        <w:wordWrap/>
        <w:adjustRightInd/>
        <w:snapToGrid/>
        <w:spacing w:line="240" w:lineRule="auto"/>
        <w:ind w:leftChars="200" w:right="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违反了《中华人民共和国道路运输条例》第八条、第十条的规定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w:t>
      </w:r>
      <w:r>
        <w:rPr>
          <w:rFonts w:hint="eastAsia" w:ascii="宋体" w:hAnsi="宋体"/>
          <w:color w:val="auto"/>
          <w:szCs w:val="21"/>
        </w:rPr>
        <w:t>《中华人民共和国道路运输条例》第六十三条的规定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p>
    <w:p>
      <w:pPr>
        <w:widowControl w:val="0"/>
        <w:numPr>
          <w:numId w:val="0"/>
        </w:numPr>
        <w:wordWrap/>
        <w:adjustRightInd/>
        <w:snapToGrid/>
        <w:spacing w:line="240" w:lineRule="auto"/>
        <w:ind w:right="0"/>
        <w:jc w:val="left"/>
        <w:textAlignment w:val="auto"/>
        <w:outlineLvl w:val="9"/>
        <w:rPr>
          <w:rFonts w:hint="eastAsia" w:ascii="宋体" w:hAnsi="宋体"/>
          <w:color w:val="auto"/>
          <w:szCs w:val="21"/>
        </w:rPr>
      </w:pPr>
      <w:r>
        <w:rPr>
          <w:rFonts w:hint="eastAsia" w:ascii="宋体" w:hAnsi="宋体"/>
          <w:b/>
          <w:bCs/>
          <w:color w:val="auto"/>
          <w:szCs w:val="21"/>
          <w:lang w:eastAsia="zh-CN"/>
        </w:rPr>
        <w:t>处罚内容：</w:t>
      </w:r>
      <w:r>
        <w:rPr>
          <w:rFonts w:hint="eastAsia" w:ascii="宋体" w:hAnsi="宋体"/>
          <w:color w:val="auto"/>
          <w:szCs w:val="21"/>
        </w:rPr>
        <w:t>2022年10月1日20时10分，在北京市门头沟区清水镇杜家庄检查站，执法人员郑岩（01000717059）、曹琛（01000717058）向当事人出示执法证件后进行检查。经查，</w:t>
      </w:r>
      <w:r>
        <w:rPr>
          <w:rFonts w:hint="eastAsia" w:ascii="宋体" w:hAnsi="宋体"/>
          <w:color w:val="auto"/>
          <w:szCs w:val="21"/>
          <w:lang w:eastAsia="zh-CN"/>
        </w:rPr>
        <w:t>刘*</w:t>
      </w:r>
      <w:r>
        <w:rPr>
          <w:rFonts w:hint="eastAsia" w:ascii="宋体" w:hAnsi="宋体"/>
          <w:color w:val="auto"/>
          <w:szCs w:val="21"/>
        </w:rPr>
        <w:t>是车主的朋友，</w:t>
      </w:r>
      <w:r>
        <w:rPr>
          <w:rFonts w:hint="eastAsia" w:ascii="宋体" w:hAnsi="宋体"/>
          <w:color w:val="auto"/>
          <w:szCs w:val="21"/>
          <w:lang w:eastAsia="zh-CN"/>
        </w:rPr>
        <w:t>刘*</w:t>
      </w:r>
      <w:r>
        <w:rPr>
          <w:rFonts w:hint="eastAsia" w:ascii="宋体" w:hAnsi="宋体"/>
          <w:color w:val="auto"/>
          <w:szCs w:val="21"/>
        </w:rPr>
        <w:t>驾驶京AX9860号大型普通客车，从北京市朝阳区和平西桥地铁站A口向北京市门头沟区东灵山运送“东灵山聚灵峡一日游”共51位游客，据导游</w:t>
      </w:r>
      <w:r>
        <w:rPr>
          <w:rFonts w:hint="eastAsia" w:ascii="宋体" w:hAnsi="宋体"/>
          <w:color w:val="auto"/>
          <w:szCs w:val="21"/>
          <w:lang w:eastAsia="zh-CN"/>
        </w:rPr>
        <w:t>徐*丽</w:t>
      </w:r>
      <w:r>
        <w:rPr>
          <w:rFonts w:hint="eastAsia" w:ascii="宋体" w:hAnsi="宋体"/>
          <w:color w:val="auto"/>
          <w:szCs w:val="21"/>
        </w:rPr>
        <w:t>陈述：此次活动每人98元团费，其中包含车费88元，已与车主协商好，把游客安全送达到目的地后，再通过微信转账方式转给车主1500元车费，检查时尚未支付。该车无中华人民共和国道路运输证。</w:t>
      </w:r>
    </w:p>
    <w:p>
      <w:pPr>
        <w:widowControl w:val="0"/>
        <w:numPr>
          <w:numId w:val="0"/>
        </w:numPr>
        <w:wordWrap/>
        <w:adjustRightInd/>
        <w:snapToGrid/>
        <w:spacing w:line="240" w:lineRule="auto"/>
        <w:ind w:leftChars="200" w:right="0"/>
        <w:jc w:val="left"/>
        <w:textAlignment w:val="auto"/>
        <w:outlineLvl w:val="9"/>
        <w:rPr>
          <w:rFonts w:hint="eastAsia" w:ascii="宋体" w:hAnsi="宋体"/>
          <w:color w:val="auto"/>
          <w:szCs w:val="21"/>
        </w:rPr>
      </w:pPr>
      <w:r>
        <w:rPr>
          <w:rFonts w:hint="eastAsia" w:ascii="宋体" w:hAnsi="宋体"/>
          <w:color w:val="auto"/>
          <w:szCs w:val="21"/>
        </w:rPr>
        <w:t>其未取得道路客运经营许可，擅自从事道路客运经营的行为，违反了《中华人民共和国</w:t>
      </w:r>
    </w:p>
    <w:p>
      <w:pPr>
        <w:widowControl w:val="0"/>
        <w:numPr>
          <w:numId w:val="0"/>
        </w:numPr>
        <w:wordWrap/>
        <w:adjustRightInd/>
        <w:snapToGrid/>
        <w:spacing w:line="240" w:lineRule="auto"/>
        <w:ind w:right="0"/>
        <w:jc w:val="left"/>
        <w:textAlignment w:val="auto"/>
        <w:outlineLvl w:val="9"/>
        <w:rPr>
          <w:rFonts w:hint="eastAsia" w:ascii="宋体" w:hAnsi="宋体"/>
          <w:b/>
          <w:color w:val="auto"/>
          <w:szCs w:val="21"/>
          <w:lang w:val="en-US" w:eastAsia="zh-CN"/>
        </w:rPr>
      </w:pPr>
      <w:r>
        <w:rPr>
          <w:rFonts w:hint="eastAsia" w:ascii="宋体" w:hAnsi="宋体"/>
          <w:color w:val="auto"/>
          <w:szCs w:val="21"/>
        </w:rPr>
        <w:t>道路运输条例》第八条、第十条的规定。</w:t>
      </w:r>
      <w:r>
        <w:rPr>
          <w:rFonts w:hint="eastAsia" w:ascii="宋体" w:hAnsi="宋体"/>
          <w:color w:val="auto"/>
          <w:szCs w:val="21"/>
          <w:lang w:eastAsia="zh-CN"/>
        </w:rPr>
        <w:t>已责令当事人停止经营性运输，</w:t>
      </w:r>
      <w:r>
        <w:rPr>
          <w:rFonts w:hint="eastAsia" w:ascii="宋体" w:hAnsi="宋体"/>
          <w:color w:val="auto"/>
          <w:szCs w:val="21"/>
        </w:rPr>
        <w:t>根据《中华人民共和国道路运输条例》第六十三条的规定，给予当事人</w:t>
      </w:r>
      <w:r>
        <w:rPr>
          <w:rFonts w:hint="eastAsia" w:ascii="宋体" w:hAnsi="宋体"/>
          <w:color w:val="auto"/>
          <w:szCs w:val="21"/>
          <w:lang w:eastAsia="zh-CN"/>
        </w:rPr>
        <w:t>叁万元</w:t>
      </w:r>
      <w:r>
        <w:rPr>
          <w:rFonts w:hint="eastAsia" w:ascii="宋体" w:hAnsi="宋体"/>
          <w:color w:val="auto"/>
          <w:szCs w:val="21"/>
        </w:rPr>
        <w:t>罚款的行政处罚。本案调查过程中，被处罚人对本机关认定的事实及执法程序无异议，无陈述、申辩意见。</w:t>
      </w:r>
      <w:r>
        <w:rPr>
          <w:rFonts w:hint="eastAsia" w:ascii="宋体" w:hAnsi="宋体"/>
          <w:color w:val="FF0000"/>
          <w:szCs w:val="21"/>
        </w:rPr>
        <w:t>（违法行为分类：一般，公示期限：</w:t>
      </w:r>
      <w:r>
        <w:rPr>
          <w:rFonts w:hint="eastAsia" w:ascii="宋体" w:hAnsi="宋体"/>
          <w:color w:val="FF0000"/>
          <w:szCs w:val="21"/>
          <w:lang w:val="en-US" w:eastAsia="zh-CN"/>
        </w:rPr>
        <w:t>12</w:t>
      </w:r>
      <w:r>
        <w:rPr>
          <w:rFonts w:hint="eastAsia" w:ascii="宋体" w:hAnsi="宋体"/>
          <w:color w:val="FF0000"/>
          <w:szCs w:val="21"/>
        </w:rPr>
        <w:t>个月）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22.12.20</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30000</w:t>
      </w:r>
      <w:r>
        <w:rPr>
          <w:rFonts w:hint="eastAsia" w:ascii="宋体" w:hAnsi="宋体"/>
          <w:color w:val="auto"/>
          <w:szCs w:val="21"/>
        </w:rPr>
        <w:t>元</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22.12.20</w:t>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8154090">
    <w:nsid w:val="61A43F6A"/>
    <w:multiLevelType w:val="singleLevel"/>
    <w:tmpl w:val="61A43F6A"/>
    <w:lvl w:ilvl="0" w:tentative="1">
      <w:start w:val="9"/>
      <w:numFmt w:val="decimal"/>
      <w:suff w:val="nothing"/>
      <w:lvlText w:val="%1、"/>
      <w:lvlJc w:val="left"/>
    </w:lvl>
  </w:abstractNum>
  <w:num w:numId="1">
    <w:abstractNumId w:val="16381540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1257"/>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F66F84"/>
    <w:rsid w:val="02F964C3"/>
    <w:rsid w:val="03663536"/>
    <w:rsid w:val="036A0C80"/>
    <w:rsid w:val="039D2706"/>
    <w:rsid w:val="04836842"/>
    <w:rsid w:val="04CE4056"/>
    <w:rsid w:val="04D006DE"/>
    <w:rsid w:val="04F207F4"/>
    <w:rsid w:val="05191B61"/>
    <w:rsid w:val="053F590E"/>
    <w:rsid w:val="05710B22"/>
    <w:rsid w:val="05BF1AEC"/>
    <w:rsid w:val="05C157F2"/>
    <w:rsid w:val="06C70B86"/>
    <w:rsid w:val="06D23CE0"/>
    <w:rsid w:val="06DB27FB"/>
    <w:rsid w:val="06EE4DB7"/>
    <w:rsid w:val="071815E6"/>
    <w:rsid w:val="075B301C"/>
    <w:rsid w:val="07A71502"/>
    <w:rsid w:val="07AA4E94"/>
    <w:rsid w:val="08636155"/>
    <w:rsid w:val="0881725C"/>
    <w:rsid w:val="08950BF5"/>
    <w:rsid w:val="08A75F0F"/>
    <w:rsid w:val="08B91E0F"/>
    <w:rsid w:val="08D10157"/>
    <w:rsid w:val="09024078"/>
    <w:rsid w:val="09F13448"/>
    <w:rsid w:val="09F5328C"/>
    <w:rsid w:val="0A295456"/>
    <w:rsid w:val="0A7E4635"/>
    <w:rsid w:val="0A9D3E05"/>
    <w:rsid w:val="0AFF60B3"/>
    <w:rsid w:val="0B6176B7"/>
    <w:rsid w:val="0B692FE0"/>
    <w:rsid w:val="0BDD3A00"/>
    <w:rsid w:val="0C374748"/>
    <w:rsid w:val="0C5834CD"/>
    <w:rsid w:val="0C9629FA"/>
    <w:rsid w:val="0D04320B"/>
    <w:rsid w:val="0D7E34A7"/>
    <w:rsid w:val="0DE3118D"/>
    <w:rsid w:val="0E080171"/>
    <w:rsid w:val="0EB20571"/>
    <w:rsid w:val="0EC6167B"/>
    <w:rsid w:val="0ED62CEC"/>
    <w:rsid w:val="0EED2E8D"/>
    <w:rsid w:val="0FB524BC"/>
    <w:rsid w:val="10005DA9"/>
    <w:rsid w:val="11AB3505"/>
    <w:rsid w:val="11D56A95"/>
    <w:rsid w:val="145A1885"/>
    <w:rsid w:val="1494333D"/>
    <w:rsid w:val="15583E31"/>
    <w:rsid w:val="157B16BB"/>
    <w:rsid w:val="15D31F4A"/>
    <w:rsid w:val="165840B5"/>
    <w:rsid w:val="16665B96"/>
    <w:rsid w:val="167230EC"/>
    <w:rsid w:val="169720AF"/>
    <w:rsid w:val="16CC5FF0"/>
    <w:rsid w:val="16ED6470"/>
    <w:rsid w:val="17446455"/>
    <w:rsid w:val="177748C6"/>
    <w:rsid w:val="17D81824"/>
    <w:rsid w:val="1892725A"/>
    <w:rsid w:val="194E1CE3"/>
    <w:rsid w:val="199D1617"/>
    <w:rsid w:val="19C9258C"/>
    <w:rsid w:val="1A7B4170"/>
    <w:rsid w:val="1AC97982"/>
    <w:rsid w:val="1AF15E13"/>
    <w:rsid w:val="1B2926B5"/>
    <w:rsid w:val="1B3F54CC"/>
    <w:rsid w:val="1C2D09A3"/>
    <w:rsid w:val="1C357C2B"/>
    <w:rsid w:val="1C940DB9"/>
    <w:rsid w:val="1CB34129"/>
    <w:rsid w:val="1D3740A6"/>
    <w:rsid w:val="1D4B126F"/>
    <w:rsid w:val="1D595989"/>
    <w:rsid w:val="1D5E3AE8"/>
    <w:rsid w:val="1D970108"/>
    <w:rsid w:val="1DF87B54"/>
    <w:rsid w:val="1E505DBC"/>
    <w:rsid w:val="1E726B1C"/>
    <w:rsid w:val="1E796CEF"/>
    <w:rsid w:val="1F476E34"/>
    <w:rsid w:val="1FD42D7E"/>
    <w:rsid w:val="20037221"/>
    <w:rsid w:val="20D14180"/>
    <w:rsid w:val="212E2622"/>
    <w:rsid w:val="21A94C8A"/>
    <w:rsid w:val="21F25642"/>
    <w:rsid w:val="227607F9"/>
    <w:rsid w:val="227E198F"/>
    <w:rsid w:val="22900847"/>
    <w:rsid w:val="23000886"/>
    <w:rsid w:val="231B6176"/>
    <w:rsid w:val="239925EB"/>
    <w:rsid w:val="24220568"/>
    <w:rsid w:val="24261B2D"/>
    <w:rsid w:val="24C25FDE"/>
    <w:rsid w:val="25452304"/>
    <w:rsid w:val="255B675C"/>
    <w:rsid w:val="25E6265D"/>
    <w:rsid w:val="25F41293"/>
    <w:rsid w:val="26442669"/>
    <w:rsid w:val="26475F74"/>
    <w:rsid w:val="26B57BB7"/>
    <w:rsid w:val="272E48E5"/>
    <w:rsid w:val="27484C96"/>
    <w:rsid w:val="27994B7F"/>
    <w:rsid w:val="279D3753"/>
    <w:rsid w:val="27B01A70"/>
    <w:rsid w:val="27D25A64"/>
    <w:rsid w:val="28421D15"/>
    <w:rsid w:val="28445D36"/>
    <w:rsid w:val="28902512"/>
    <w:rsid w:val="289976A5"/>
    <w:rsid w:val="28AC51B0"/>
    <w:rsid w:val="29235A08"/>
    <w:rsid w:val="29306B1E"/>
    <w:rsid w:val="294767FF"/>
    <w:rsid w:val="2954685C"/>
    <w:rsid w:val="29895761"/>
    <w:rsid w:val="29C87D97"/>
    <w:rsid w:val="29C939CB"/>
    <w:rsid w:val="29CB4639"/>
    <w:rsid w:val="29D214AF"/>
    <w:rsid w:val="2A735484"/>
    <w:rsid w:val="2AFE7674"/>
    <w:rsid w:val="2B4E64BC"/>
    <w:rsid w:val="2B982EE1"/>
    <w:rsid w:val="2C040FEF"/>
    <w:rsid w:val="2C260872"/>
    <w:rsid w:val="2C743788"/>
    <w:rsid w:val="2CF06416"/>
    <w:rsid w:val="2D024B56"/>
    <w:rsid w:val="2D170F99"/>
    <w:rsid w:val="2D2112E9"/>
    <w:rsid w:val="2D8037C1"/>
    <w:rsid w:val="2E193F5D"/>
    <w:rsid w:val="2E4D6D26"/>
    <w:rsid w:val="2E854C82"/>
    <w:rsid w:val="2EB85FA6"/>
    <w:rsid w:val="2F4917B4"/>
    <w:rsid w:val="2FC071E0"/>
    <w:rsid w:val="308E01C2"/>
    <w:rsid w:val="30A6253F"/>
    <w:rsid w:val="30D56C6E"/>
    <w:rsid w:val="32B061D0"/>
    <w:rsid w:val="345B49D3"/>
    <w:rsid w:val="347D14B8"/>
    <w:rsid w:val="35130E5F"/>
    <w:rsid w:val="351559DA"/>
    <w:rsid w:val="352720BF"/>
    <w:rsid w:val="35957540"/>
    <w:rsid w:val="35B632B7"/>
    <w:rsid w:val="35FA6791"/>
    <w:rsid w:val="361F4E52"/>
    <w:rsid w:val="363C2ABC"/>
    <w:rsid w:val="36680F08"/>
    <w:rsid w:val="36AD6705"/>
    <w:rsid w:val="370B6246"/>
    <w:rsid w:val="375021F0"/>
    <w:rsid w:val="3796389E"/>
    <w:rsid w:val="37CA3A94"/>
    <w:rsid w:val="37CB56BA"/>
    <w:rsid w:val="38484E19"/>
    <w:rsid w:val="385727F9"/>
    <w:rsid w:val="385963F0"/>
    <w:rsid w:val="3865207C"/>
    <w:rsid w:val="38A248C2"/>
    <w:rsid w:val="39A115AE"/>
    <w:rsid w:val="39D21B91"/>
    <w:rsid w:val="3A393E0F"/>
    <w:rsid w:val="3AAD7557"/>
    <w:rsid w:val="3AB51269"/>
    <w:rsid w:val="3B413933"/>
    <w:rsid w:val="3B623B6F"/>
    <w:rsid w:val="3B974524"/>
    <w:rsid w:val="3C8F3A58"/>
    <w:rsid w:val="3CCA3DAD"/>
    <w:rsid w:val="3D3B4580"/>
    <w:rsid w:val="3DD93823"/>
    <w:rsid w:val="3E142B62"/>
    <w:rsid w:val="3EA3072D"/>
    <w:rsid w:val="3EBC6B60"/>
    <w:rsid w:val="3EE43FFE"/>
    <w:rsid w:val="3FD61188"/>
    <w:rsid w:val="3FF73A40"/>
    <w:rsid w:val="400A5FAD"/>
    <w:rsid w:val="406755FD"/>
    <w:rsid w:val="40D26E85"/>
    <w:rsid w:val="415568F9"/>
    <w:rsid w:val="4156472E"/>
    <w:rsid w:val="416A5B5D"/>
    <w:rsid w:val="418F0912"/>
    <w:rsid w:val="41AD272D"/>
    <w:rsid w:val="41D45831"/>
    <w:rsid w:val="423349AA"/>
    <w:rsid w:val="42EC0A54"/>
    <w:rsid w:val="42F212D8"/>
    <w:rsid w:val="438E0343"/>
    <w:rsid w:val="43E3516D"/>
    <w:rsid w:val="43FF73E2"/>
    <w:rsid w:val="443B421F"/>
    <w:rsid w:val="444D2BCE"/>
    <w:rsid w:val="446A2CAD"/>
    <w:rsid w:val="44715005"/>
    <w:rsid w:val="44811DE5"/>
    <w:rsid w:val="44EB3715"/>
    <w:rsid w:val="451E4E4B"/>
    <w:rsid w:val="45206CBD"/>
    <w:rsid w:val="45EA77AA"/>
    <w:rsid w:val="46276449"/>
    <w:rsid w:val="46501EFD"/>
    <w:rsid w:val="46B5460A"/>
    <w:rsid w:val="47283882"/>
    <w:rsid w:val="475946DE"/>
    <w:rsid w:val="47760E1F"/>
    <w:rsid w:val="4790790E"/>
    <w:rsid w:val="47B62D8E"/>
    <w:rsid w:val="48543BA7"/>
    <w:rsid w:val="48D40CF1"/>
    <w:rsid w:val="49243B97"/>
    <w:rsid w:val="4937045F"/>
    <w:rsid w:val="49783D42"/>
    <w:rsid w:val="49A32F4E"/>
    <w:rsid w:val="49DF7978"/>
    <w:rsid w:val="49E66A7C"/>
    <w:rsid w:val="4A7174BE"/>
    <w:rsid w:val="4A81498F"/>
    <w:rsid w:val="4ABB4586"/>
    <w:rsid w:val="4B2C2028"/>
    <w:rsid w:val="4B995109"/>
    <w:rsid w:val="4CBF78C9"/>
    <w:rsid w:val="4D2C19A1"/>
    <w:rsid w:val="4D6E60E0"/>
    <w:rsid w:val="4D9B0211"/>
    <w:rsid w:val="4E154082"/>
    <w:rsid w:val="4E93029D"/>
    <w:rsid w:val="4EE854B5"/>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777E18"/>
    <w:rsid w:val="53D86368"/>
    <w:rsid w:val="53DE3242"/>
    <w:rsid w:val="53FF26DC"/>
    <w:rsid w:val="54102E6C"/>
    <w:rsid w:val="5469526F"/>
    <w:rsid w:val="54E5289E"/>
    <w:rsid w:val="550978E5"/>
    <w:rsid w:val="55BE2453"/>
    <w:rsid w:val="55C70A8F"/>
    <w:rsid w:val="56267C25"/>
    <w:rsid w:val="56334907"/>
    <w:rsid w:val="56807F90"/>
    <w:rsid w:val="56897F06"/>
    <w:rsid w:val="569B2936"/>
    <w:rsid w:val="56D329F8"/>
    <w:rsid w:val="57522634"/>
    <w:rsid w:val="57FF5EF2"/>
    <w:rsid w:val="5801378B"/>
    <w:rsid w:val="58567E22"/>
    <w:rsid w:val="585745C6"/>
    <w:rsid w:val="588046F3"/>
    <w:rsid w:val="58A23264"/>
    <w:rsid w:val="58EC688D"/>
    <w:rsid w:val="592837ED"/>
    <w:rsid w:val="59351C2F"/>
    <w:rsid w:val="594F7F3A"/>
    <w:rsid w:val="596A712A"/>
    <w:rsid w:val="59E646E8"/>
    <w:rsid w:val="59EE3469"/>
    <w:rsid w:val="59FC029F"/>
    <w:rsid w:val="59FF3A06"/>
    <w:rsid w:val="5A735474"/>
    <w:rsid w:val="5AA25F25"/>
    <w:rsid w:val="5B2801FB"/>
    <w:rsid w:val="5B7A6D05"/>
    <w:rsid w:val="5BA37755"/>
    <w:rsid w:val="5BDF0AA1"/>
    <w:rsid w:val="5BE731DF"/>
    <w:rsid w:val="5BF04D98"/>
    <w:rsid w:val="5C3C0BC3"/>
    <w:rsid w:val="5C710A88"/>
    <w:rsid w:val="5C9D535C"/>
    <w:rsid w:val="5CC378CE"/>
    <w:rsid w:val="5CEC747F"/>
    <w:rsid w:val="5D4C50C3"/>
    <w:rsid w:val="5D530128"/>
    <w:rsid w:val="5D6A2C79"/>
    <w:rsid w:val="5DD60982"/>
    <w:rsid w:val="5E7F3905"/>
    <w:rsid w:val="5E81083C"/>
    <w:rsid w:val="5EFE754A"/>
    <w:rsid w:val="5F4345B8"/>
    <w:rsid w:val="5F6C2618"/>
    <w:rsid w:val="60097D2C"/>
    <w:rsid w:val="6010511B"/>
    <w:rsid w:val="601E16D9"/>
    <w:rsid w:val="607201D5"/>
    <w:rsid w:val="60891240"/>
    <w:rsid w:val="608B58AB"/>
    <w:rsid w:val="608F445D"/>
    <w:rsid w:val="60BF02D6"/>
    <w:rsid w:val="61187A2C"/>
    <w:rsid w:val="612A47A3"/>
    <w:rsid w:val="61440151"/>
    <w:rsid w:val="617810FE"/>
    <w:rsid w:val="618A5D56"/>
    <w:rsid w:val="621B0081"/>
    <w:rsid w:val="623E29D8"/>
    <w:rsid w:val="62903621"/>
    <w:rsid w:val="62AC4ADE"/>
    <w:rsid w:val="62C23C18"/>
    <w:rsid w:val="63020EFA"/>
    <w:rsid w:val="637A2B9B"/>
    <w:rsid w:val="63976EE9"/>
    <w:rsid w:val="639A5DA7"/>
    <w:rsid w:val="63B83508"/>
    <w:rsid w:val="64457860"/>
    <w:rsid w:val="645965A0"/>
    <w:rsid w:val="648107EF"/>
    <w:rsid w:val="64856C1B"/>
    <w:rsid w:val="64B36461"/>
    <w:rsid w:val="6548413F"/>
    <w:rsid w:val="65EB788B"/>
    <w:rsid w:val="667A47C4"/>
    <w:rsid w:val="684D1CEF"/>
    <w:rsid w:val="6896603A"/>
    <w:rsid w:val="68AE149E"/>
    <w:rsid w:val="69193BD3"/>
    <w:rsid w:val="69737F80"/>
    <w:rsid w:val="6A236F7A"/>
    <w:rsid w:val="6A284C22"/>
    <w:rsid w:val="6A2E79DD"/>
    <w:rsid w:val="6AD60CB2"/>
    <w:rsid w:val="6B3E67A3"/>
    <w:rsid w:val="6B664B3D"/>
    <w:rsid w:val="6B870772"/>
    <w:rsid w:val="6CCF4830"/>
    <w:rsid w:val="6CF56678"/>
    <w:rsid w:val="6CF753D9"/>
    <w:rsid w:val="6D2A33A1"/>
    <w:rsid w:val="6D4219A8"/>
    <w:rsid w:val="6D8A55E6"/>
    <w:rsid w:val="6DA7714E"/>
    <w:rsid w:val="6E9A6B84"/>
    <w:rsid w:val="70554686"/>
    <w:rsid w:val="709A5E23"/>
    <w:rsid w:val="70DD3F68"/>
    <w:rsid w:val="714577FD"/>
    <w:rsid w:val="71AD1CA5"/>
    <w:rsid w:val="71CE5626"/>
    <w:rsid w:val="72050020"/>
    <w:rsid w:val="726171AB"/>
    <w:rsid w:val="726949A9"/>
    <w:rsid w:val="72850C4E"/>
    <w:rsid w:val="72A85401"/>
    <w:rsid w:val="72D474BF"/>
    <w:rsid w:val="7310264C"/>
    <w:rsid w:val="733E38BC"/>
    <w:rsid w:val="73915F99"/>
    <w:rsid w:val="73D141F9"/>
    <w:rsid w:val="74AC7F31"/>
    <w:rsid w:val="74DB35C2"/>
    <w:rsid w:val="74F51A87"/>
    <w:rsid w:val="75066AED"/>
    <w:rsid w:val="750C75F7"/>
    <w:rsid w:val="75160638"/>
    <w:rsid w:val="757726D3"/>
    <w:rsid w:val="758B6E72"/>
    <w:rsid w:val="75C1529F"/>
    <w:rsid w:val="75CF6E33"/>
    <w:rsid w:val="76296977"/>
    <w:rsid w:val="764A114F"/>
    <w:rsid w:val="76811DCA"/>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D7C2BB4"/>
    <w:rsid w:val="7DE6110E"/>
    <w:rsid w:val="7DFA4BBB"/>
    <w:rsid w:val="7E6C4592"/>
    <w:rsid w:val="7EAE3B46"/>
    <w:rsid w:val="7EF30F15"/>
    <w:rsid w:val="7F0F54E4"/>
    <w:rsid w:val="7F246C31"/>
    <w:rsid w:val="7F9A5A4E"/>
    <w:rsid w:val="7F9E53E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OFFICE</cp:lastModifiedBy>
  <dcterms:modified xsi:type="dcterms:W3CDTF">2022-12-25T06:56:40Z</dcterms:modified>
  <dc:title>门头沟区交通局关于中顺通达（北京）新能源汽车有限公司的京AEL592号大型普通客车未取得道路客运经营许可，擅自从事道路客运经营案。行政处罚结果公示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