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firstLineChars="200"/>
        <w:rPr>
          <w:rFonts w:hint="eastAsia" w:ascii="宋体" w:hAnsi="宋体"/>
          <w:b/>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北京德心得利水泥制品有限公司1年内违法超限运输的货运车辆超过本单位货运车辆总数10%案。行政处罚结果公示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w:t>
      </w:r>
      <w:r>
        <w:rPr>
          <w:rFonts w:hint="eastAsia" w:ascii="宋体" w:hAnsi="宋体"/>
          <w:color w:val="auto"/>
          <w:szCs w:val="21"/>
          <w:lang w:val="en-US" w:eastAsia="zh-CN"/>
        </w:rPr>
        <w:t>NO.2 2200178</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b w:val="0"/>
          <w:bCs w:val="0"/>
          <w:color w:val="auto"/>
          <w:szCs w:val="21"/>
        </w:rPr>
        <w:t>停业整顿</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北京德心得利水泥制品有限公司1年内违法超限运输的货运车辆超过本单位货运车辆总数10%案。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北京德心得利水泥制品有限公司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6、经营者</w:t>
      </w:r>
      <w:r>
        <w:rPr>
          <w:rFonts w:hint="eastAsia" w:ascii="宋体" w:hAnsi="宋体"/>
          <w:b/>
          <w:color w:val="auto"/>
          <w:szCs w:val="21"/>
          <w:lang w:eastAsia="zh-CN"/>
        </w:rPr>
        <w:t>身份证号：</w:t>
      </w:r>
      <w:r>
        <w:rPr>
          <w:rFonts w:hint="eastAsia" w:ascii="宋体" w:hAnsi="宋体"/>
          <w:b/>
          <w:color w:val="auto"/>
          <w:szCs w:val="21"/>
          <w:lang w:val="en-US" w:eastAsia="zh-CN"/>
        </w:rPr>
        <w:t>3729221983****</w:t>
      </w:r>
      <w:bookmarkStart w:id="0" w:name="_GoBack"/>
      <w:bookmarkEnd w:id="0"/>
      <w:r>
        <w:rPr>
          <w:rFonts w:hint="eastAsia" w:ascii="宋体" w:hAnsi="宋体"/>
          <w:b/>
          <w:color w:val="auto"/>
          <w:szCs w:val="21"/>
          <w:lang w:val="en-US" w:eastAsia="zh-CN"/>
        </w:rPr>
        <w:t>625X</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val="0"/>
          <w:bCs/>
          <w:color w:val="auto"/>
          <w:szCs w:val="21"/>
          <w:lang w:val="en-US" w:eastAsia="zh-CN"/>
        </w:rPr>
        <w:t>91110109352982044J</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8、经营者</w:t>
      </w:r>
      <w:r>
        <w:rPr>
          <w:rFonts w:hint="eastAsia" w:ascii="宋体" w:hAnsi="宋体"/>
          <w:b/>
          <w:color w:val="auto"/>
          <w:szCs w:val="21"/>
        </w:rPr>
        <w:t>姓名：张庆香</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eastAsia="zh-CN"/>
        </w:rPr>
        <w:t>违法事实：</w:t>
      </w:r>
      <w:r>
        <w:rPr>
          <w:rFonts w:hint="eastAsia" w:ascii="宋体" w:hAnsi="宋体"/>
          <w:color w:val="auto"/>
          <w:szCs w:val="21"/>
        </w:rPr>
        <w:t>2022年11月18日，在北京市门头沟区交通局，接到北京市治理车辆超载超限工作领导小组办公室关于开展2022年三季度一超四罚工作通知，函述：2022年7月7日8时35分北京德心得利水泥制品有限公司京AHJ761号货运车辆，在京昆线卧龙岗桥东处擅自在公路上超限行驶，请我单位按照相关规定依法处理。2022年11月25日，执法人员：韩梦娣（01000717027）、刘永恒（01000717026），出示执法证件后进行检查，经查，北京德心得利水泥制品有限公司现有道路运输车辆8辆，你单位已涉嫌构成运输企业1年内违法超限运输的货运车辆超过本单位货运车辆总数10%的违法行为。</w:t>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 xml:space="preserve">    10、</w:t>
      </w:r>
      <w:r>
        <w:rPr>
          <w:rFonts w:hint="eastAsia" w:ascii="宋体" w:hAnsi="宋体"/>
          <w:b/>
          <w:bCs/>
          <w:color w:val="auto"/>
          <w:szCs w:val="21"/>
          <w:lang w:eastAsia="zh-CN"/>
        </w:rPr>
        <w:t>违法行为类型：</w:t>
      </w:r>
      <w:r>
        <w:rPr>
          <w:rFonts w:hint="eastAsia" w:ascii="宋体" w:hAnsi="宋体"/>
          <w:color w:val="auto"/>
          <w:szCs w:val="21"/>
        </w:rPr>
        <w:t>违反了《公路安全保护条例》第六十六条的规定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color w:val="auto"/>
          <w:szCs w:val="21"/>
        </w:rPr>
        <w:t>根据《公路安全保护条例》第六十六条的规定</w:t>
      </w:r>
    </w:p>
    <w:p>
      <w:pPr>
        <w:widowControl w:val="0"/>
        <w:numPr>
          <w:ilvl w:val="0"/>
          <w:numId w:val="2"/>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2022年11月18日，在北京市门头沟区交通局，接到北京市治理车辆超载超限工作领导小组办公室关于开展2022年三季度一超四罚工作通知，函述：2022年7月7日8时35分北京德心得利水泥制品有限公司京AHJ761号货运车辆，在京昆线卧龙岗桥东处擅自在公路上超限行驶，请我单位按照相关规定依法处理。2022年11月25日，执法人员：韩梦娣（01000717027）、刘永恒（01000717026），出示执法证件后进行检查，经查，北京德心得利水泥制品有限公司现有道路运输车辆8辆，你单位已涉嫌构成运输企业1年内违法超限运输的货运车辆超过本单位货运车辆总数10%的违法行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val="0"/>
          <w:bCs w:val="0"/>
          <w:color w:val="auto"/>
          <w:szCs w:val="21"/>
        </w:rPr>
        <w:t>根据《公路安全保护条例》第六十六条的规定</w:t>
      </w:r>
      <w:r>
        <w:rPr>
          <w:rFonts w:hint="eastAsia" w:ascii="宋体" w:hAnsi="宋体"/>
          <w:b w:val="0"/>
          <w:bCs w:val="0"/>
          <w:color w:val="auto"/>
          <w:szCs w:val="21"/>
          <w:lang w:eastAsia="zh-CN"/>
        </w:rPr>
        <w:t>，</w:t>
      </w:r>
      <w:r>
        <w:rPr>
          <w:rFonts w:hint="eastAsia" w:ascii="宋体" w:hAnsi="宋体"/>
          <w:b w:val="0"/>
          <w:bCs w:val="0"/>
          <w:color w:val="auto"/>
          <w:szCs w:val="21"/>
        </w:rPr>
        <w:t>本机关</w:t>
      </w:r>
      <w:r>
        <w:rPr>
          <w:rFonts w:hint="eastAsia" w:ascii="宋体" w:hAnsi="宋体"/>
          <w:b w:val="0"/>
          <w:bCs w:val="0"/>
          <w:color w:val="auto"/>
          <w:szCs w:val="21"/>
          <w:lang w:eastAsia="zh-CN"/>
        </w:rPr>
        <w:t>决定给予</w:t>
      </w:r>
      <w:r>
        <w:rPr>
          <w:rFonts w:hint="eastAsia" w:ascii="宋体" w:hAnsi="宋体"/>
          <w:b w:val="0"/>
          <w:bCs w:val="0"/>
          <w:color w:val="auto"/>
          <w:szCs w:val="21"/>
        </w:rPr>
        <w:t>被处罚人停业整顿三天的行政处罚。</w:t>
      </w:r>
      <w:r>
        <w:rPr>
          <w:rFonts w:hint="eastAsia" w:ascii="宋体" w:hAnsi="宋体"/>
          <w:b w:val="0"/>
          <w:bCs w:val="0"/>
          <w:color w:val="auto"/>
          <w:szCs w:val="21"/>
          <w:lang w:eastAsia="zh-CN"/>
        </w:rPr>
        <w:t>违法事实有北京市交通委员会行政处罚决定书、北京市交通委员会超限非现场询问笔录、北京市交通委员会车辆超限信息采集单、《现场笔录》、《询问笔录》、《营业执照》、《道路运输经营许可证》等证明材料予以佐证。本案调查过程中，被处罚人对本机关认定的事实及执法程序无异议，无陈述、申辩意见，未要求听证。</w:t>
      </w:r>
      <w:r>
        <w:rPr>
          <w:rFonts w:hint="eastAsia" w:ascii="宋体" w:hAnsi="宋体"/>
          <w:b w:val="0"/>
          <w:bCs w:val="0"/>
          <w:color w:val="FF0000"/>
          <w:szCs w:val="21"/>
        </w:rPr>
        <w:t>（违法行为分类：</w:t>
      </w:r>
      <w:r>
        <w:rPr>
          <w:rFonts w:hint="eastAsia" w:ascii="宋体" w:hAnsi="宋体"/>
          <w:b w:val="0"/>
          <w:bCs w:val="0"/>
          <w:color w:val="FF0000"/>
          <w:szCs w:val="21"/>
          <w:lang w:eastAsia="zh-CN"/>
        </w:rPr>
        <w:t>严重</w:t>
      </w:r>
      <w:r>
        <w:rPr>
          <w:rFonts w:hint="eastAsia" w:ascii="宋体" w:hAnsi="宋体"/>
          <w:b w:val="0"/>
          <w:bCs w:val="0"/>
          <w:color w:val="FF0000"/>
          <w:szCs w:val="21"/>
        </w:rPr>
        <w:t>，公示期限：</w:t>
      </w:r>
      <w:r>
        <w:rPr>
          <w:rFonts w:hint="eastAsia" w:ascii="宋体" w:hAnsi="宋体"/>
          <w:b w:val="0"/>
          <w:bCs w:val="0"/>
          <w:color w:val="FF0000"/>
          <w:szCs w:val="21"/>
          <w:lang w:val="en-US" w:eastAsia="zh-CN"/>
        </w:rPr>
        <w:t>36</w:t>
      </w:r>
      <w:r>
        <w:rPr>
          <w:rFonts w:hint="eastAsia" w:ascii="宋体" w:hAnsi="宋体"/>
          <w:b w:val="0"/>
          <w:bCs w:val="0"/>
          <w:color w:val="FF0000"/>
          <w:szCs w:val="21"/>
        </w:rPr>
        <w:t>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numPr>
          <w:ilvl w:val="0"/>
          <w:numId w:val="3"/>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22.12.16</w:t>
      </w:r>
    </w:p>
    <w:p>
      <w:pPr>
        <w:widowControl w:val="0"/>
        <w:numPr>
          <w:numId w:val="0"/>
        </w:numPr>
        <w:wordWrap/>
        <w:adjustRightInd/>
        <w:snapToGrid/>
        <w:spacing w:line="240" w:lineRule="auto"/>
        <w:ind w:leftChars="200" w:right="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lang w:eastAsia="zh-CN"/>
        </w:rPr>
        <w:t>停业整顿三天</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22.12.16</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2083350">
    <w:nsid w:val="63116116"/>
    <w:multiLevelType w:val="singleLevel"/>
    <w:tmpl w:val="63116116"/>
    <w:lvl w:ilvl="0" w:tentative="1">
      <w:start w:val="14"/>
      <w:numFmt w:val="decimal"/>
      <w:suff w:val="nothing"/>
      <w:lvlText w:val="%1、"/>
      <w:lvlJc w:val="left"/>
    </w:lvl>
  </w:abstractNum>
  <w:abstractNum w:abstractNumId="1662257460">
    <w:nsid w:val="63140934"/>
    <w:multiLevelType w:val="singleLevel"/>
    <w:tmpl w:val="63140934"/>
    <w:lvl w:ilvl="0" w:tentative="1">
      <w:start w:val="9"/>
      <w:numFmt w:val="decimal"/>
      <w:suff w:val="nothing"/>
      <w:lvlText w:val="%1、"/>
      <w:lvlJc w:val="left"/>
    </w:lvl>
  </w:abstractNum>
  <w:abstractNum w:abstractNumId="1671175139">
    <w:nsid w:val="639C1BE3"/>
    <w:multiLevelType w:val="singleLevel"/>
    <w:tmpl w:val="639C1BE3"/>
    <w:lvl w:ilvl="0" w:tentative="1">
      <w:start w:val="12"/>
      <w:numFmt w:val="decimal"/>
      <w:suff w:val="nothing"/>
      <w:lvlText w:val="%1、"/>
      <w:lvlJc w:val="left"/>
    </w:lvl>
  </w:abstractNum>
  <w:num w:numId="1">
    <w:abstractNumId w:val="1662257460"/>
  </w:num>
  <w:num w:numId="2">
    <w:abstractNumId w:val="1671175139"/>
  </w:num>
  <w:num w:numId="3">
    <w:abstractNumId w:val="1662083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DC15C4"/>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0F041F"/>
    <w:rsid w:val="1F476E34"/>
    <w:rsid w:val="1FD42D7E"/>
    <w:rsid w:val="20037221"/>
    <w:rsid w:val="20D14180"/>
    <w:rsid w:val="212E2622"/>
    <w:rsid w:val="21A94C8A"/>
    <w:rsid w:val="21F25642"/>
    <w:rsid w:val="226009BF"/>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5787D"/>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9E45454"/>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1259D0"/>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631571"/>
    <w:rsid w:val="5B7A6D05"/>
    <w:rsid w:val="5BA37755"/>
    <w:rsid w:val="5BDF0AA1"/>
    <w:rsid w:val="5BE731DF"/>
    <w:rsid w:val="5BF04D98"/>
    <w:rsid w:val="5C3C0BC3"/>
    <w:rsid w:val="5C710A88"/>
    <w:rsid w:val="5C9D535C"/>
    <w:rsid w:val="5CC378CE"/>
    <w:rsid w:val="5CEB304B"/>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AC4ADE"/>
    <w:rsid w:val="62C23C18"/>
    <w:rsid w:val="63020EFA"/>
    <w:rsid w:val="637A2B9B"/>
    <w:rsid w:val="63976EE9"/>
    <w:rsid w:val="639A5DA7"/>
    <w:rsid w:val="63B83508"/>
    <w:rsid w:val="64457860"/>
    <w:rsid w:val="645965A0"/>
    <w:rsid w:val="648107EF"/>
    <w:rsid w:val="64B36461"/>
    <w:rsid w:val="6548413F"/>
    <w:rsid w:val="65EB788B"/>
    <w:rsid w:val="667A47C4"/>
    <w:rsid w:val="66FC50D8"/>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9319F0"/>
    <w:rsid w:val="6DA7714E"/>
    <w:rsid w:val="6E9A6B84"/>
    <w:rsid w:val="70554686"/>
    <w:rsid w:val="709A5E23"/>
    <w:rsid w:val="70DD3F68"/>
    <w:rsid w:val="714577FD"/>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9867F3"/>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BA3691"/>
    <w:rsid w:val="7DE6110E"/>
    <w:rsid w:val="7DFA4BBB"/>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dcterms:modified xsi:type="dcterms:W3CDTF">2022-12-16T08:03:40Z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