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422" w:firstLineChars="200"/>
        <w:rPr>
          <w:rFonts w:hint="eastAsia" w:ascii="宋体" w:hAnsi="宋体"/>
          <w:b/>
          <w:color w:val="auto"/>
          <w:szCs w:val="21"/>
          <w:lang w:val="en-US" w:eastAsia="zh-CN"/>
        </w:rPr>
      </w:pPr>
      <w:r>
        <w:rPr>
          <w:rFonts w:hint="eastAsia" w:ascii="宋体" w:hAnsi="宋体"/>
          <w:b/>
          <w:bCs/>
          <w:color w:val="auto"/>
          <w:szCs w:val="21"/>
          <w:lang w:val="en-US" w:eastAsia="zh-CN"/>
        </w:rPr>
        <w:t>1、</w:t>
      </w:r>
      <w:r>
        <w:rPr>
          <w:rFonts w:hint="eastAsia" w:ascii="宋体" w:hAnsi="宋体"/>
          <w:b/>
          <w:bCs/>
          <w:color w:val="auto"/>
          <w:szCs w:val="21"/>
        </w:rPr>
        <w:t>门头沟区交通局</w:t>
      </w:r>
      <w:r>
        <w:rPr>
          <w:rFonts w:hint="eastAsia" w:ascii="宋体" w:hAnsi="宋体"/>
          <w:b/>
          <w:bCs/>
          <w:color w:val="auto"/>
          <w:szCs w:val="21"/>
          <w:lang w:eastAsia="zh-CN"/>
        </w:rPr>
        <w:t>关于</w:t>
      </w:r>
      <w:r>
        <w:rPr>
          <w:rFonts w:hint="eastAsia" w:ascii="宋体" w:hAnsi="宋体"/>
          <w:color w:val="auto"/>
          <w:szCs w:val="21"/>
        </w:rPr>
        <w:t xml:space="preserve"> 北京通佰汇建设工程有限公司擅自改装已取得车辆营运证的京AUU997号重型自卸货车案。</w:t>
      </w:r>
    </w:p>
    <w:p>
      <w:pPr>
        <w:widowControl w:val="0"/>
        <w:numPr>
          <w:numId w:val="0"/>
        </w:numPr>
        <w:tabs>
          <w:tab w:val="left" w:pos="5451"/>
        </w:tabs>
        <w:wordWrap/>
        <w:adjustRightInd/>
        <w:snapToGrid/>
        <w:spacing w:line="240" w:lineRule="auto"/>
        <w:ind w:leftChars="200" w:right="0"/>
        <w:jc w:val="left"/>
        <w:textAlignment w:val="auto"/>
        <w:outlineLvl w:val="9"/>
        <w:rPr>
          <w:rFonts w:hint="eastAsia" w:ascii="宋体" w:hAnsi="宋体"/>
          <w:color w:val="auto"/>
          <w:szCs w:val="21"/>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京门交法罚[2023]  HHY000</w:t>
      </w:r>
      <w:r>
        <w:rPr>
          <w:rFonts w:hint="eastAsia" w:ascii="宋体" w:hAnsi="宋体"/>
          <w:color w:val="auto"/>
          <w:szCs w:val="21"/>
          <w:lang w:val="en-US" w:eastAsia="zh-CN"/>
        </w:rPr>
        <w:t>13</w:t>
      </w:r>
      <w:r>
        <w:rPr>
          <w:rFonts w:hint="eastAsia" w:ascii="宋体" w:hAnsi="宋体"/>
          <w:color w:val="auto"/>
          <w:szCs w:val="21"/>
        </w:rPr>
        <w:t>号</w:t>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p>
    <w:p>
      <w:pPr>
        <w:widowControl w:val="0"/>
        <w:numPr>
          <w:numId w:val="0"/>
        </w:numPr>
        <w:tabs>
          <w:tab w:val="left" w:pos="5451"/>
        </w:tabs>
        <w:wordWrap/>
        <w:adjustRightInd/>
        <w:snapToGrid/>
        <w:spacing w:line="240" w:lineRule="auto"/>
        <w:ind w:leftChars="200" w:right="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color w:val="auto"/>
          <w:szCs w:val="21"/>
        </w:rPr>
        <w:t>罚款</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 xml:space="preserve"> 北京通佰汇建设工程有限公司擅自改装已取得车辆营运证的京AUU997号重型自卸货车案。</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rPr>
        <w:t>北京通佰汇建设工程有限公司</w:t>
      </w:r>
    </w:p>
    <w:p>
      <w:pPr>
        <w:widowControl w:val="0"/>
        <w:numPr>
          <w:numId w:val="0"/>
        </w:numPr>
        <w:wordWrap/>
        <w:adjustRightInd/>
        <w:snapToGrid/>
        <w:spacing w:line="240" w:lineRule="auto"/>
        <w:ind w:leftChars="200" w:right="0"/>
        <w:jc w:val="left"/>
        <w:textAlignment w:val="auto"/>
        <w:outlineLvl w:val="9"/>
        <w:rPr>
          <w:rFonts w:hint="eastAsia" w:ascii="宋体" w:hAnsi="宋体"/>
          <w:b w:val="0"/>
          <w:bCs/>
          <w:color w:val="auto"/>
          <w:szCs w:val="21"/>
          <w:lang w:val="en-US" w:eastAsia="zh-CN"/>
        </w:rPr>
      </w:pPr>
      <w:r>
        <w:rPr>
          <w:rFonts w:hint="eastAsia" w:ascii="宋体" w:hAnsi="宋体"/>
          <w:b/>
          <w:color w:val="auto"/>
          <w:szCs w:val="21"/>
          <w:lang w:val="en-US" w:eastAsia="zh-CN"/>
        </w:rPr>
        <w:t>6、车主</w:t>
      </w:r>
      <w:r>
        <w:rPr>
          <w:rFonts w:hint="eastAsia" w:ascii="宋体" w:hAnsi="宋体"/>
          <w:b/>
          <w:color w:val="auto"/>
          <w:szCs w:val="21"/>
          <w:lang w:eastAsia="zh-CN"/>
        </w:rPr>
        <w:t>身份证号：</w:t>
      </w:r>
    </w:p>
    <w:p>
      <w:pPr>
        <w:widowControl w:val="0"/>
        <w:tabs>
          <w:tab w:val="left" w:pos="6486"/>
        </w:tabs>
        <w:wordWrap/>
        <w:adjustRightInd/>
        <w:snapToGrid/>
        <w:spacing w:line="240" w:lineRule="auto"/>
        <w:ind w:left="0" w:leftChars="0" w:right="0" w:firstLine="422" w:firstLineChars="200"/>
        <w:jc w:val="left"/>
        <w:textAlignment w:val="auto"/>
        <w:outlineLvl w:val="9"/>
        <w:rPr>
          <w:rFonts w:hint="eastAsia" w:ascii="宋体" w:hAnsi="宋体"/>
          <w:b w:val="0"/>
          <w:bCs/>
          <w:color w:val="auto"/>
          <w:szCs w:val="21"/>
        </w:rPr>
      </w:pPr>
      <w:r>
        <w:rPr>
          <w:rFonts w:hint="eastAsia" w:ascii="宋体" w:hAnsi="宋体"/>
          <w:b/>
          <w:color w:val="auto"/>
          <w:szCs w:val="21"/>
          <w:lang w:val="en-US" w:eastAsia="zh-CN"/>
        </w:rPr>
        <w:t>7、</w:t>
      </w:r>
      <w:r>
        <w:rPr>
          <w:rFonts w:hint="eastAsia" w:ascii="宋体" w:hAnsi="宋体"/>
          <w:b/>
          <w:color w:val="auto"/>
          <w:szCs w:val="21"/>
        </w:rPr>
        <w:t>工商登记码：</w:t>
      </w:r>
      <w:r>
        <w:rPr>
          <w:rFonts w:hint="eastAsia" w:ascii="宋体" w:hAnsi="宋体"/>
          <w:b/>
          <w:color w:val="auto"/>
          <w:szCs w:val="21"/>
          <w:lang w:val="en-US" w:eastAsia="zh-CN"/>
        </w:rPr>
        <w:t>91110109MA01XHLP26</w:t>
      </w:r>
      <w:r>
        <w:rPr>
          <w:rFonts w:hint="eastAsia" w:ascii="宋体" w:hAnsi="宋体"/>
          <w:b w:val="0"/>
          <w:bCs/>
          <w:color w:val="auto"/>
          <w:szCs w:val="21"/>
          <w:lang w:val="en-US" w:eastAsia="zh-CN"/>
        </w:rPr>
        <w:tab/>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8、</w:t>
      </w:r>
      <w:r>
        <w:rPr>
          <w:rFonts w:hint="eastAsia" w:ascii="宋体" w:hAnsi="宋体"/>
          <w:b/>
          <w:color w:val="auto"/>
          <w:szCs w:val="21"/>
        </w:rPr>
        <w:t>法定代表人姓名：李凯</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9、</w:t>
      </w:r>
      <w:r>
        <w:rPr>
          <w:rFonts w:hint="eastAsia" w:ascii="宋体" w:hAnsi="宋体"/>
          <w:b/>
          <w:color w:val="auto"/>
          <w:szCs w:val="21"/>
          <w:lang w:eastAsia="zh-CN"/>
        </w:rPr>
        <w:t>违法事实：</w:t>
      </w:r>
      <w:r>
        <w:rPr>
          <w:rFonts w:hint="eastAsia" w:ascii="宋体" w:hAnsi="宋体"/>
          <w:color w:val="auto"/>
          <w:szCs w:val="21"/>
        </w:rPr>
        <w:t xml:space="preserve">  2023年4月24日15时10分，在北京市门头沟区六环石门营收费站出口外侧50米处，由执法人员刘海宇（01000717025）、曹琛（01000717058）向当事人出示执法证件后进行检查。经查，</w:t>
      </w:r>
      <w:bookmarkStart w:id="0" w:name="_GoBack"/>
      <w:bookmarkEnd w:id="0"/>
      <w:r>
        <w:rPr>
          <w:rFonts w:hint="eastAsia" w:ascii="宋体" w:hAnsi="宋体"/>
          <w:color w:val="auto"/>
          <w:szCs w:val="21"/>
          <w:lang w:eastAsia="zh-CN"/>
        </w:rPr>
        <w:t>路*宾</w:t>
      </w:r>
      <w:r>
        <w:rPr>
          <w:rFonts w:hint="eastAsia" w:ascii="宋体" w:hAnsi="宋体"/>
          <w:color w:val="auto"/>
          <w:szCs w:val="21"/>
        </w:rPr>
        <w:t>驾驶京AUU997号重型自卸货车,从北京市门头沟区妙峰山镇向北京市门头沟区永定镇准备拉土，检查时是空车。该车已取得中华人民共和国道路运输证，经现场勘验测量，与机动车登记证书比对，该车货厢两侧改装，货厢两侧核定高度为3580mm，现高度为3980mm，加高了400mm，且未经有关部门审批。</w:t>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bCs/>
          <w:color w:val="auto"/>
          <w:szCs w:val="21"/>
          <w:lang w:val="en-US" w:eastAsia="zh-CN"/>
        </w:rPr>
        <w:t>10、</w:t>
      </w:r>
      <w:r>
        <w:rPr>
          <w:rFonts w:hint="eastAsia" w:ascii="宋体" w:hAnsi="宋体"/>
          <w:b/>
          <w:bCs/>
          <w:color w:val="auto"/>
          <w:szCs w:val="21"/>
          <w:lang w:eastAsia="zh-CN"/>
        </w:rPr>
        <w:t>违法行为类型：</w:t>
      </w:r>
      <w:r>
        <w:rPr>
          <w:rFonts w:hint="eastAsia" w:ascii="宋体" w:hAnsi="宋体"/>
          <w:color w:val="auto"/>
          <w:szCs w:val="21"/>
        </w:rPr>
        <w:t>违反了《中华人民共和国道路运输条例》第</w:t>
      </w:r>
      <w:r>
        <w:rPr>
          <w:rFonts w:hint="eastAsia" w:ascii="宋体" w:hAnsi="宋体"/>
          <w:color w:val="auto"/>
          <w:szCs w:val="21"/>
          <w:lang w:eastAsia="zh-CN"/>
        </w:rPr>
        <w:t>三</w:t>
      </w:r>
      <w:r>
        <w:rPr>
          <w:rFonts w:hint="eastAsia" w:ascii="宋体" w:hAnsi="宋体"/>
          <w:color w:val="auto"/>
          <w:szCs w:val="21"/>
        </w:rPr>
        <w:t>十条的规定。</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b w:val="0"/>
          <w:bCs w:val="0"/>
          <w:color w:val="auto"/>
          <w:szCs w:val="21"/>
          <w:lang w:eastAsia="zh-CN"/>
        </w:rPr>
        <w:t>依据《中华人民共和国道路运输条例》第七十条第二款、《北京市交通运输行政处罚裁量基准》C19154A0</w:t>
      </w:r>
      <w:r>
        <w:rPr>
          <w:rFonts w:hint="eastAsia" w:ascii="宋体" w:hAnsi="宋体"/>
          <w:b w:val="0"/>
          <w:bCs w:val="0"/>
          <w:color w:val="auto"/>
          <w:szCs w:val="21"/>
          <w:lang w:val="en-US" w:eastAsia="zh-CN"/>
        </w:rPr>
        <w:t>22</w:t>
      </w:r>
      <w:r>
        <w:rPr>
          <w:rFonts w:hint="eastAsia" w:ascii="宋体" w:hAnsi="宋体"/>
          <w:b w:val="0"/>
          <w:bCs w:val="0"/>
          <w:color w:val="auto"/>
          <w:szCs w:val="21"/>
          <w:lang w:eastAsia="zh-CN"/>
        </w:rPr>
        <w:t>的规定。</w:t>
      </w:r>
    </w:p>
    <w:p>
      <w:pPr>
        <w:widowControl w:val="0"/>
        <w:numPr>
          <w:ilvl w:val="0"/>
          <w:numId w:val="1"/>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bCs/>
          <w:color w:val="auto"/>
          <w:szCs w:val="21"/>
          <w:lang w:eastAsia="zh-CN"/>
        </w:rPr>
        <w:t>处罚内容：</w:t>
      </w:r>
      <w:r>
        <w:rPr>
          <w:rFonts w:hint="eastAsia" w:ascii="宋体" w:hAnsi="宋体"/>
          <w:color w:val="auto"/>
          <w:szCs w:val="21"/>
        </w:rPr>
        <w:t xml:space="preserve"> 2023年4月24日15时10分，在北京市门头沟区六环石门营收费站出口外侧50米处，由执法人员刘海宇（01000717025）、曹琛（01000717058）向当事人出示执法证件后进行检查。经查，</w:t>
      </w:r>
      <w:r>
        <w:rPr>
          <w:rFonts w:hint="eastAsia" w:ascii="宋体" w:hAnsi="宋体"/>
          <w:color w:val="auto"/>
          <w:szCs w:val="21"/>
          <w:lang w:eastAsia="zh-CN"/>
        </w:rPr>
        <w:t>路*宾</w:t>
      </w:r>
      <w:r>
        <w:rPr>
          <w:rFonts w:hint="eastAsia" w:ascii="宋体" w:hAnsi="宋体"/>
          <w:color w:val="auto"/>
          <w:szCs w:val="21"/>
        </w:rPr>
        <w:t>驾驶京AUU997号重型自卸货车,从北京市门头沟区妙峰山镇向北京市门头沟区永定镇准备拉土，检查时是空车。该车已取得中华人民共和国道路运输证，经现场勘验测量，与机动车登记证书比对，该车货厢两侧改装，货厢两侧核定高度为3580mm，现高度为3980mm，加高了400mm，且未经有关部门审批。</w:t>
      </w:r>
    </w:p>
    <w:p>
      <w:pPr>
        <w:widowControl w:val="0"/>
        <w:numPr>
          <w:numId w:val="0"/>
        </w:numPr>
        <w:wordWrap/>
        <w:adjustRightInd/>
        <w:snapToGrid/>
        <w:spacing w:line="240" w:lineRule="auto"/>
        <w:ind w:right="0" w:firstLine="420" w:firstLineChars="200"/>
        <w:jc w:val="left"/>
        <w:textAlignment w:val="auto"/>
        <w:outlineLvl w:val="9"/>
        <w:rPr>
          <w:rFonts w:hint="eastAsia" w:ascii="宋体" w:hAnsi="宋体"/>
          <w:b/>
          <w:color w:val="auto"/>
          <w:szCs w:val="21"/>
          <w:lang w:val="en-US" w:eastAsia="zh-CN"/>
        </w:rPr>
      </w:pPr>
      <w:r>
        <w:rPr>
          <w:rFonts w:hint="eastAsia" w:ascii="宋体" w:hAnsi="宋体"/>
          <w:color w:val="auto"/>
          <w:szCs w:val="21"/>
        </w:rPr>
        <w:t>其擅自改装已取得车辆营运证的车辆的行为，违反了《中华人民共和国道路运输条例》第</w:t>
      </w:r>
      <w:r>
        <w:rPr>
          <w:rFonts w:hint="eastAsia" w:ascii="宋体" w:hAnsi="宋体"/>
          <w:color w:val="auto"/>
          <w:szCs w:val="21"/>
          <w:lang w:eastAsia="zh-CN"/>
        </w:rPr>
        <w:t>三</w:t>
      </w:r>
      <w:r>
        <w:rPr>
          <w:rFonts w:hint="eastAsia" w:ascii="宋体" w:hAnsi="宋体"/>
          <w:color w:val="auto"/>
          <w:szCs w:val="21"/>
        </w:rPr>
        <w:t>十条的规定。</w:t>
      </w:r>
      <w:r>
        <w:rPr>
          <w:rFonts w:hint="eastAsia" w:ascii="宋体" w:hAnsi="宋体"/>
          <w:b w:val="0"/>
          <w:bCs w:val="0"/>
          <w:color w:val="auto"/>
          <w:szCs w:val="21"/>
          <w:lang w:eastAsia="zh-CN"/>
        </w:rPr>
        <w:t>依据《中华人民共和国道路运输条例》第七十条第二款</w:t>
      </w:r>
      <w:r>
        <w:rPr>
          <w:rFonts w:hint="eastAsia" w:ascii="宋体" w:hAnsi="宋体"/>
          <w:color w:val="auto"/>
          <w:szCs w:val="21"/>
        </w:rPr>
        <w:t>的规定， 同时，根据《中华人民共和国行政处罚法》第二十八条第一款的规定，本机关决定：责令当事人改正违法行为</w:t>
      </w:r>
      <w:r>
        <w:rPr>
          <w:rFonts w:hint="eastAsia" w:ascii="宋体" w:hAnsi="宋体"/>
          <w:color w:val="auto"/>
          <w:szCs w:val="21"/>
          <w:lang w:eastAsia="zh-CN"/>
        </w:rPr>
        <w:t>。</w:t>
      </w:r>
      <w:r>
        <w:rPr>
          <w:rFonts w:hint="eastAsia" w:ascii="宋体" w:hAnsi="宋体"/>
          <w:color w:val="auto"/>
          <w:szCs w:val="21"/>
        </w:rPr>
        <w:t xml:space="preserve"> 依据《中华人民共和国道路运输条例》第七十条第二款</w:t>
      </w:r>
      <w:r>
        <w:rPr>
          <w:rFonts w:hint="eastAsia" w:ascii="宋体" w:hAnsi="宋体"/>
          <w:b w:val="0"/>
          <w:bCs w:val="0"/>
          <w:color w:val="auto"/>
          <w:szCs w:val="21"/>
          <w:lang w:eastAsia="zh-CN"/>
        </w:rPr>
        <w:t>和《北京市交通运输行政处罚裁量基准》C19154A0</w:t>
      </w:r>
      <w:r>
        <w:rPr>
          <w:rFonts w:hint="eastAsia" w:ascii="宋体" w:hAnsi="宋体"/>
          <w:b w:val="0"/>
          <w:bCs w:val="0"/>
          <w:color w:val="auto"/>
          <w:szCs w:val="21"/>
          <w:lang w:val="en-US" w:eastAsia="zh-CN"/>
        </w:rPr>
        <w:t>2</w:t>
      </w:r>
      <w:r>
        <w:rPr>
          <w:rFonts w:hint="eastAsia" w:ascii="宋体" w:hAnsi="宋体"/>
          <w:b w:val="0"/>
          <w:bCs w:val="0"/>
          <w:color w:val="auto"/>
          <w:szCs w:val="21"/>
          <w:lang w:eastAsia="zh-CN"/>
        </w:rPr>
        <w:t>2的规定</w:t>
      </w:r>
      <w:r>
        <w:rPr>
          <w:rFonts w:hint="eastAsia" w:ascii="宋体" w:hAnsi="宋体"/>
          <w:color w:val="auto"/>
          <w:szCs w:val="21"/>
        </w:rPr>
        <w:t>，给予</w:t>
      </w:r>
      <w:r>
        <w:rPr>
          <w:rFonts w:hint="eastAsia" w:ascii="宋体" w:hAnsi="宋体"/>
          <w:color w:val="auto"/>
          <w:szCs w:val="21"/>
          <w:lang w:eastAsia="zh-CN"/>
        </w:rPr>
        <w:t>该单位捌仟元</w:t>
      </w:r>
      <w:r>
        <w:rPr>
          <w:rFonts w:hint="eastAsia" w:ascii="宋体" w:hAnsi="宋体"/>
          <w:color w:val="auto"/>
          <w:szCs w:val="21"/>
        </w:rPr>
        <w:t>罚款的行政处罚。被处罚人对本机关认定的事实及执法程序无异议，无陈述、申辩意见，未要求听证。</w:t>
      </w:r>
      <w:r>
        <w:rPr>
          <w:rFonts w:hint="eastAsia" w:ascii="宋体" w:hAnsi="宋体"/>
          <w:color w:val="FF0000"/>
          <w:szCs w:val="21"/>
        </w:rPr>
        <w:t>（违法行为分类：</w:t>
      </w:r>
      <w:r>
        <w:rPr>
          <w:rFonts w:hint="eastAsia" w:ascii="宋体" w:hAnsi="宋体"/>
          <w:color w:val="FF0000"/>
          <w:szCs w:val="21"/>
          <w:lang w:eastAsia="zh-CN"/>
        </w:rPr>
        <w:t>一般</w:t>
      </w:r>
      <w:r>
        <w:rPr>
          <w:rFonts w:hint="eastAsia" w:ascii="宋体" w:hAnsi="宋体"/>
          <w:color w:val="FF0000"/>
          <w:szCs w:val="21"/>
        </w:rPr>
        <w:t>，公示期限：</w:t>
      </w:r>
      <w:r>
        <w:rPr>
          <w:rFonts w:hint="eastAsia" w:ascii="宋体" w:hAnsi="宋体"/>
          <w:color w:val="FF0000"/>
          <w:szCs w:val="21"/>
          <w:lang w:val="en-US" w:eastAsia="zh-CN"/>
        </w:rPr>
        <w:t>24</w:t>
      </w:r>
      <w:r>
        <w:rPr>
          <w:rFonts w:hint="eastAsia" w:ascii="宋体" w:hAnsi="宋体"/>
          <w:color w:val="FF0000"/>
          <w:szCs w:val="21"/>
        </w:rPr>
        <w:t>个月）</w:t>
      </w:r>
    </w:p>
    <w:p>
      <w:pPr>
        <w:widowControl w:val="0"/>
        <w:wordWrap/>
        <w:adjustRightInd/>
        <w:snapToGrid/>
        <w:spacing w:line="240" w:lineRule="auto"/>
        <w:ind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widowControl w:val="0"/>
        <w:wordWrap/>
        <w:adjustRightInd/>
        <w:snapToGrid/>
        <w:spacing w:line="240" w:lineRule="auto"/>
        <w:ind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hint="eastAsia" w:ascii="宋体" w:hAnsi="宋体"/>
          <w:color w:val="auto"/>
          <w:szCs w:val="21"/>
        </w:rPr>
        <w:t>20</w:t>
      </w:r>
      <w:r>
        <w:rPr>
          <w:rFonts w:hint="eastAsia" w:ascii="宋体" w:hAnsi="宋体"/>
          <w:color w:val="auto"/>
          <w:szCs w:val="21"/>
          <w:lang w:val="en-US" w:eastAsia="zh-CN"/>
        </w:rPr>
        <w:t>23.4.26</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罚款</w:t>
      </w:r>
      <w:r>
        <w:rPr>
          <w:rFonts w:hint="eastAsia" w:ascii="宋体" w:hAnsi="宋体"/>
          <w:color w:val="auto"/>
          <w:szCs w:val="21"/>
          <w:lang w:val="en-US" w:eastAsia="zh-CN"/>
        </w:rPr>
        <w:t>8000</w:t>
      </w:r>
      <w:r>
        <w:rPr>
          <w:rFonts w:hint="eastAsia" w:ascii="宋体" w:hAnsi="宋体"/>
          <w:color w:val="auto"/>
          <w:szCs w:val="21"/>
        </w:rPr>
        <w:t>元</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b/>
          <w:color w:val="auto"/>
          <w:szCs w:val="21"/>
          <w:lang w:val="en-US" w:eastAsia="zh-CN"/>
        </w:rPr>
        <w:t>0</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23.4.27</w:t>
      </w:r>
    </w:p>
    <w:p>
      <w:pPr>
        <w:widowControl w:val="0"/>
        <w:wordWrap/>
        <w:adjustRightInd/>
        <w:snapToGrid/>
        <w:spacing w:line="240" w:lineRule="auto"/>
        <w:ind w:left="0" w:leftChars="0" w:right="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51804392">
    <w:nsid w:val="627488E8"/>
    <w:multiLevelType w:val="singleLevel"/>
    <w:tmpl w:val="627488E8"/>
    <w:lvl w:ilvl="0" w:tentative="1">
      <w:start w:val="12"/>
      <w:numFmt w:val="decimal"/>
      <w:suff w:val="nothing"/>
      <w:lvlText w:val="%1、"/>
      <w:lvlJc w:val="left"/>
    </w:lvl>
  </w:abstractNum>
  <w:num w:numId="1">
    <w:abstractNumId w:val="16518043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E7853"/>
    <w:rsid w:val="002F7802"/>
    <w:rsid w:val="002F7C43"/>
    <w:rsid w:val="003005E0"/>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6B9"/>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1257"/>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100D02"/>
    <w:rsid w:val="026C77AC"/>
    <w:rsid w:val="0282063B"/>
    <w:rsid w:val="02F66F84"/>
    <w:rsid w:val="02F964C3"/>
    <w:rsid w:val="03663536"/>
    <w:rsid w:val="036A0C80"/>
    <w:rsid w:val="039D2706"/>
    <w:rsid w:val="03FD17AD"/>
    <w:rsid w:val="04836842"/>
    <w:rsid w:val="049E45EC"/>
    <w:rsid w:val="04CE4056"/>
    <w:rsid w:val="04D006DE"/>
    <w:rsid w:val="04F207F4"/>
    <w:rsid w:val="05191B61"/>
    <w:rsid w:val="053F590E"/>
    <w:rsid w:val="05710B22"/>
    <w:rsid w:val="05BF1AEC"/>
    <w:rsid w:val="05C157F2"/>
    <w:rsid w:val="06C70B86"/>
    <w:rsid w:val="06D23CE0"/>
    <w:rsid w:val="06DB27FB"/>
    <w:rsid w:val="06EE4DB7"/>
    <w:rsid w:val="071815E6"/>
    <w:rsid w:val="075B301C"/>
    <w:rsid w:val="07A71502"/>
    <w:rsid w:val="07AA4E94"/>
    <w:rsid w:val="084C2272"/>
    <w:rsid w:val="08636155"/>
    <w:rsid w:val="0881725C"/>
    <w:rsid w:val="08950BF5"/>
    <w:rsid w:val="08A75F0F"/>
    <w:rsid w:val="08B27D12"/>
    <w:rsid w:val="08B91E0F"/>
    <w:rsid w:val="08D10157"/>
    <w:rsid w:val="08D26EBB"/>
    <w:rsid w:val="09024078"/>
    <w:rsid w:val="091D7F5E"/>
    <w:rsid w:val="09AD160A"/>
    <w:rsid w:val="09F13448"/>
    <w:rsid w:val="09F5328C"/>
    <w:rsid w:val="0A295456"/>
    <w:rsid w:val="0A740CEB"/>
    <w:rsid w:val="0A7E4635"/>
    <w:rsid w:val="0A861EF4"/>
    <w:rsid w:val="0A9D3E05"/>
    <w:rsid w:val="0AFF60B3"/>
    <w:rsid w:val="0B6176B7"/>
    <w:rsid w:val="0B692FE0"/>
    <w:rsid w:val="0BDD3A00"/>
    <w:rsid w:val="0C374748"/>
    <w:rsid w:val="0C5834CD"/>
    <w:rsid w:val="0C9629FA"/>
    <w:rsid w:val="0D04320B"/>
    <w:rsid w:val="0D7E34A7"/>
    <w:rsid w:val="0D922CBA"/>
    <w:rsid w:val="0DE3118D"/>
    <w:rsid w:val="0E080171"/>
    <w:rsid w:val="0EB20571"/>
    <w:rsid w:val="0EC6167B"/>
    <w:rsid w:val="0ED62CEC"/>
    <w:rsid w:val="0EED2E8D"/>
    <w:rsid w:val="0FB524BC"/>
    <w:rsid w:val="102D7897"/>
    <w:rsid w:val="11AB3505"/>
    <w:rsid w:val="11D56A95"/>
    <w:rsid w:val="1433597E"/>
    <w:rsid w:val="145A1885"/>
    <w:rsid w:val="1494333D"/>
    <w:rsid w:val="15330C7A"/>
    <w:rsid w:val="15583E31"/>
    <w:rsid w:val="157B16BB"/>
    <w:rsid w:val="15D31F4A"/>
    <w:rsid w:val="165840B5"/>
    <w:rsid w:val="16665B96"/>
    <w:rsid w:val="167230EC"/>
    <w:rsid w:val="16967D58"/>
    <w:rsid w:val="169720AF"/>
    <w:rsid w:val="16CC5FF0"/>
    <w:rsid w:val="16ED6470"/>
    <w:rsid w:val="17446455"/>
    <w:rsid w:val="177748C6"/>
    <w:rsid w:val="17D81824"/>
    <w:rsid w:val="1892725A"/>
    <w:rsid w:val="194E1CE3"/>
    <w:rsid w:val="199D1617"/>
    <w:rsid w:val="19AB5031"/>
    <w:rsid w:val="19C9258C"/>
    <w:rsid w:val="1A7B4170"/>
    <w:rsid w:val="1AC97982"/>
    <w:rsid w:val="1AF15E13"/>
    <w:rsid w:val="1B2926B5"/>
    <w:rsid w:val="1B3F54CC"/>
    <w:rsid w:val="1C357C2B"/>
    <w:rsid w:val="1C940DB9"/>
    <w:rsid w:val="1CB34129"/>
    <w:rsid w:val="1D3740A6"/>
    <w:rsid w:val="1D4B126F"/>
    <w:rsid w:val="1D595989"/>
    <w:rsid w:val="1D5E3AE8"/>
    <w:rsid w:val="1D970108"/>
    <w:rsid w:val="1DF87B54"/>
    <w:rsid w:val="1E505DBC"/>
    <w:rsid w:val="1E726B1C"/>
    <w:rsid w:val="1E796CEF"/>
    <w:rsid w:val="1F476E34"/>
    <w:rsid w:val="1F4B3048"/>
    <w:rsid w:val="1FD42D7E"/>
    <w:rsid w:val="20037221"/>
    <w:rsid w:val="20712C71"/>
    <w:rsid w:val="20D14180"/>
    <w:rsid w:val="212E2622"/>
    <w:rsid w:val="21A94C8A"/>
    <w:rsid w:val="21F25642"/>
    <w:rsid w:val="221E5236"/>
    <w:rsid w:val="227607F9"/>
    <w:rsid w:val="227E198F"/>
    <w:rsid w:val="22900847"/>
    <w:rsid w:val="23000886"/>
    <w:rsid w:val="231B6176"/>
    <w:rsid w:val="239925EB"/>
    <w:rsid w:val="24220568"/>
    <w:rsid w:val="24261B2D"/>
    <w:rsid w:val="24831EA3"/>
    <w:rsid w:val="24C25FDE"/>
    <w:rsid w:val="252F7899"/>
    <w:rsid w:val="25452304"/>
    <w:rsid w:val="255B675C"/>
    <w:rsid w:val="25E6265D"/>
    <w:rsid w:val="25F41293"/>
    <w:rsid w:val="26442669"/>
    <w:rsid w:val="26475F74"/>
    <w:rsid w:val="26B57BB7"/>
    <w:rsid w:val="272E48E5"/>
    <w:rsid w:val="27484C96"/>
    <w:rsid w:val="27994B7F"/>
    <w:rsid w:val="279D3753"/>
    <w:rsid w:val="27B01A70"/>
    <w:rsid w:val="27D25A64"/>
    <w:rsid w:val="28421D15"/>
    <w:rsid w:val="28902512"/>
    <w:rsid w:val="289976A5"/>
    <w:rsid w:val="28AC51B0"/>
    <w:rsid w:val="29235A08"/>
    <w:rsid w:val="29306B1E"/>
    <w:rsid w:val="294767FF"/>
    <w:rsid w:val="2954685C"/>
    <w:rsid w:val="29895761"/>
    <w:rsid w:val="29C87D97"/>
    <w:rsid w:val="29C939CB"/>
    <w:rsid w:val="29CB4639"/>
    <w:rsid w:val="2A735484"/>
    <w:rsid w:val="2B4E64BC"/>
    <w:rsid w:val="2B982EE1"/>
    <w:rsid w:val="2BE520C5"/>
    <w:rsid w:val="2C260872"/>
    <w:rsid w:val="2C743788"/>
    <w:rsid w:val="2CF06416"/>
    <w:rsid w:val="2D024B56"/>
    <w:rsid w:val="2D170F99"/>
    <w:rsid w:val="2D2112E9"/>
    <w:rsid w:val="2D8037C1"/>
    <w:rsid w:val="2E193F5D"/>
    <w:rsid w:val="2E4D6D26"/>
    <w:rsid w:val="2E854C82"/>
    <w:rsid w:val="2EB85FA6"/>
    <w:rsid w:val="2F4917B4"/>
    <w:rsid w:val="2FC071E0"/>
    <w:rsid w:val="308E01C2"/>
    <w:rsid w:val="30A6253F"/>
    <w:rsid w:val="30D56C6E"/>
    <w:rsid w:val="32B061D0"/>
    <w:rsid w:val="345B49D3"/>
    <w:rsid w:val="347D14B8"/>
    <w:rsid w:val="35130E5F"/>
    <w:rsid w:val="351559DA"/>
    <w:rsid w:val="352720BF"/>
    <w:rsid w:val="35556450"/>
    <w:rsid w:val="35957540"/>
    <w:rsid w:val="35B632B7"/>
    <w:rsid w:val="35FA6791"/>
    <w:rsid w:val="361F4E52"/>
    <w:rsid w:val="363C2ABC"/>
    <w:rsid w:val="36680F08"/>
    <w:rsid w:val="36AD6705"/>
    <w:rsid w:val="370B6246"/>
    <w:rsid w:val="375021F0"/>
    <w:rsid w:val="3796389E"/>
    <w:rsid w:val="37CA3A94"/>
    <w:rsid w:val="37CB56BA"/>
    <w:rsid w:val="38064087"/>
    <w:rsid w:val="3823521A"/>
    <w:rsid w:val="38484E19"/>
    <w:rsid w:val="385727F9"/>
    <w:rsid w:val="385963F0"/>
    <w:rsid w:val="3865207C"/>
    <w:rsid w:val="38A248C2"/>
    <w:rsid w:val="39A115AE"/>
    <w:rsid w:val="39D21B91"/>
    <w:rsid w:val="3AAD7557"/>
    <w:rsid w:val="3AB51269"/>
    <w:rsid w:val="3B413933"/>
    <w:rsid w:val="3B974524"/>
    <w:rsid w:val="3C8F3A58"/>
    <w:rsid w:val="3CCA3DAD"/>
    <w:rsid w:val="3D3B4580"/>
    <w:rsid w:val="3DBB41BE"/>
    <w:rsid w:val="3DD93823"/>
    <w:rsid w:val="3E142B62"/>
    <w:rsid w:val="3EA3072D"/>
    <w:rsid w:val="3EBC6B60"/>
    <w:rsid w:val="3EE43FFE"/>
    <w:rsid w:val="3FD61188"/>
    <w:rsid w:val="3FF73A40"/>
    <w:rsid w:val="400A5FAD"/>
    <w:rsid w:val="406755FD"/>
    <w:rsid w:val="40D26E85"/>
    <w:rsid w:val="41294C9F"/>
    <w:rsid w:val="415568F9"/>
    <w:rsid w:val="4156472E"/>
    <w:rsid w:val="416A5B5D"/>
    <w:rsid w:val="418F0912"/>
    <w:rsid w:val="41AD272D"/>
    <w:rsid w:val="41D45831"/>
    <w:rsid w:val="423349AA"/>
    <w:rsid w:val="42EC0A54"/>
    <w:rsid w:val="42F212D8"/>
    <w:rsid w:val="431D6ECB"/>
    <w:rsid w:val="438E0343"/>
    <w:rsid w:val="43E3516D"/>
    <w:rsid w:val="43FF73E2"/>
    <w:rsid w:val="443B421F"/>
    <w:rsid w:val="444D2BCE"/>
    <w:rsid w:val="446A2CAD"/>
    <w:rsid w:val="44715005"/>
    <w:rsid w:val="44811DE5"/>
    <w:rsid w:val="44EB3715"/>
    <w:rsid w:val="451E4E4B"/>
    <w:rsid w:val="45206CBD"/>
    <w:rsid w:val="45EA77AA"/>
    <w:rsid w:val="46276449"/>
    <w:rsid w:val="46501EFD"/>
    <w:rsid w:val="46B5460A"/>
    <w:rsid w:val="47283882"/>
    <w:rsid w:val="475946DE"/>
    <w:rsid w:val="47760E1F"/>
    <w:rsid w:val="4790790E"/>
    <w:rsid w:val="47B62D8E"/>
    <w:rsid w:val="48543BA7"/>
    <w:rsid w:val="48D40CF1"/>
    <w:rsid w:val="49243B97"/>
    <w:rsid w:val="4937045F"/>
    <w:rsid w:val="49783D42"/>
    <w:rsid w:val="49A32F4E"/>
    <w:rsid w:val="49DF7978"/>
    <w:rsid w:val="49E66A7C"/>
    <w:rsid w:val="4A7174BE"/>
    <w:rsid w:val="4A81498F"/>
    <w:rsid w:val="4ABB4586"/>
    <w:rsid w:val="4B2C2028"/>
    <w:rsid w:val="4B995109"/>
    <w:rsid w:val="4C64559C"/>
    <w:rsid w:val="4CBF78C9"/>
    <w:rsid w:val="4D2C19A1"/>
    <w:rsid w:val="4D6E60E0"/>
    <w:rsid w:val="4E154082"/>
    <w:rsid w:val="4E4A7CD8"/>
    <w:rsid w:val="4E93029D"/>
    <w:rsid w:val="4EE51C8C"/>
    <w:rsid w:val="4EE854B5"/>
    <w:rsid w:val="4F0A4412"/>
    <w:rsid w:val="4F111DC3"/>
    <w:rsid w:val="4F785D49"/>
    <w:rsid w:val="4F9950B8"/>
    <w:rsid w:val="4FD71CEE"/>
    <w:rsid w:val="505019A1"/>
    <w:rsid w:val="50B2383C"/>
    <w:rsid w:val="514A5ADB"/>
    <w:rsid w:val="516C0888"/>
    <w:rsid w:val="51900BE3"/>
    <w:rsid w:val="519A0E11"/>
    <w:rsid w:val="51DF67DB"/>
    <w:rsid w:val="52034C8C"/>
    <w:rsid w:val="52BC1C55"/>
    <w:rsid w:val="52ED77AA"/>
    <w:rsid w:val="5314096C"/>
    <w:rsid w:val="532E52CD"/>
    <w:rsid w:val="53D86368"/>
    <w:rsid w:val="53DE3242"/>
    <w:rsid w:val="53FF26DC"/>
    <w:rsid w:val="54102E6C"/>
    <w:rsid w:val="5469526F"/>
    <w:rsid w:val="54E5289E"/>
    <w:rsid w:val="550978E5"/>
    <w:rsid w:val="55BE2453"/>
    <w:rsid w:val="55C70A8F"/>
    <w:rsid w:val="56267C25"/>
    <w:rsid w:val="56334907"/>
    <w:rsid w:val="56807F90"/>
    <w:rsid w:val="56897F06"/>
    <w:rsid w:val="569B2936"/>
    <w:rsid w:val="56D329F8"/>
    <w:rsid w:val="57397146"/>
    <w:rsid w:val="57522634"/>
    <w:rsid w:val="57FF5EF2"/>
    <w:rsid w:val="5801378B"/>
    <w:rsid w:val="58567E22"/>
    <w:rsid w:val="588046F3"/>
    <w:rsid w:val="58A23264"/>
    <w:rsid w:val="58EC688D"/>
    <w:rsid w:val="592837ED"/>
    <w:rsid w:val="59351C2F"/>
    <w:rsid w:val="594F7F3A"/>
    <w:rsid w:val="596A712A"/>
    <w:rsid w:val="59E646E8"/>
    <w:rsid w:val="59EE3469"/>
    <w:rsid w:val="59FC029F"/>
    <w:rsid w:val="59FF3A06"/>
    <w:rsid w:val="5A735474"/>
    <w:rsid w:val="5AA25F25"/>
    <w:rsid w:val="5B2801FB"/>
    <w:rsid w:val="5B321970"/>
    <w:rsid w:val="5B7A6D05"/>
    <w:rsid w:val="5BA37755"/>
    <w:rsid w:val="5BDF0AA1"/>
    <w:rsid w:val="5BE731DF"/>
    <w:rsid w:val="5BF04D98"/>
    <w:rsid w:val="5C3C0BC3"/>
    <w:rsid w:val="5C710A88"/>
    <w:rsid w:val="5C96507F"/>
    <w:rsid w:val="5C9D535C"/>
    <w:rsid w:val="5CC378CE"/>
    <w:rsid w:val="5CEC747F"/>
    <w:rsid w:val="5D4C50C3"/>
    <w:rsid w:val="5D530128"/>
    <w:rsid w:val="5D6A2C79"/>
    <w:rsid w:val="5DD60982"/>
    <w:rsid w:val="5E7F3905"/>
    <w:rsid w:val="5E81083C"/>
    <w:rsid w:val="5EFE754A"/>
    <w:rsid w:val="5F4345B8"/>
    <w:rsid w:val="5F6C2618"/>
    <w:rsid w:val="60097D2C"/>
    <w:rsid w:val="6010511B"/>
    <w:rsid w:val="601E16D9"/>
    <w:rsid w:val="6057073B"/>
    <w:rsid w:val="607201D5"/>
    <w:rsid w:val="60891240"/>
    <w:rsid w:val="608B58AB"/>
    <w:rsid w:val="608F445D"/>
    <w:rsid w:val="60BF02D6"/>
    <w:rsid w:val="61187A2C"/>
    <w:rsid w:val="612A47A3"/>
    <w:rsid w:val="61440151"/>
    <w:rsid w:val="617810FE"/>
    <w:rsid w:val="618A5D56"/>
    <w:rsid w:val="621B0081"/>
    <w:rsid w:val="623E29D8"/>
    <w:rsid w:val="62903621"/>
    <w:rsid w:val="62AC4ADE"/>
    <w:rsid w:val="62C23C18"/>
    <w:rsid w:val="63020EFA"/>
    <w:rsid w:val="637A2B9B"/>
    <w:rsid w:val="63976EE9"/>
    <w:rsid w:val="639A5DA7"/>
    <w:rsid w:val="63B83508"/>
    <w:rsid w:val="64457860"/>
    <w:rsid w:val="645965A0"/>
    <w:rsid w:val="648107EF"/>
    <w:rsid w:val="64856C1B"/>
    <w:rsid w:val="64B36461"/>
    <w:rsid w:val="6548413F"/>
    <w:rsid w:val="65737573"/>
    <w:rsid w:val="65EB788B"/>
    <w:rsid w:val="66251E97"/>
    <w:rsid w:val="667A47C4"/>
    <w:rsid w:val="68064C4F"/>
    <w:rsid w:val="684D1CEF"/>
    <w:rsid w:val="6896603A"/>
    <w:rsid w:val="68AE149E"/>
    <w:rsid w:val="68D5529F"/>
    <w:rsid w:val="69193BD3"/>
    <w:rsid w:val="6A236F7A"/>
    <w:rsid w:val="6A284C22"/>
    <w:rsid w:val="6A2E79DD"/>
    <w:rsid w:val="6AD60CB2"/>
    <w:rsid w:val="6B3E67A3"/>
    <w:rsid w:val="6B664B3D"/>
    <w:rsid w:val="6B870772"/>
    <w:rsid w:val="6CCF4830"/>
    <w:rsid w:val="6CF56678"/>
    <w:rsid w:val="6CF753D9"/>
    <w:rsid w:val="6D2A33A1"/>
    <w:rsid w:val="6D4219A8"/>
    <w:rsid w:val="6D8A55E6"/>
    <w:rsid w:val="6DA7714E"/>
    <w:rsid w:val="6E9A6B84"/>
    <w:rsid w:val="6EA5438E"/>
    <w:rsid w:val="6F686CD7"/>
    <w:rsid w:val="70554686"/>
    <w:rsid w:val="709A5E23"/>
    <w:rsid w:val="70CF7C0A"/>
    <w:rsid w:val="70DD3F68"/>
    <w:rsid w:val="714577FD"/>
    <w:rsid w:val="71CE5626"/>
    <w:rsid w:val="72050020"/>
    <w:rsid w:val="726171AB"/>
    <w:rsid w:val="726949A9"/>
    <w:rsid w:val="72850C4E"/>
    <w:rsid w:val="72A85401"/>
    <w:rsid w:val="72D474BF"/>
    <w:rsid w:val="7310264C"/>
    <w:rsid w:val="732E21DB"/>
    <w:rsid w:val="733E38BC"/>
    <w:rsid w:val="73842A38"/>
    <w:rsid w:val="73915F99"/>
    <w:rsid w:val="73D141F9"/>
    <w:rsid w:val="74DB35C2"/>
    <w:rsid w:val="74F51A87"/>
    <w:rsid w:val="75066AED"/>
    <w:rsid w:val="750C75F7"/>
    <w:rsid w:val="75160638"/>
    <w:rsid w:val="755436FF"/>
    <w:rsid w:val="757726D3"/>
    <w:rsid w:val="758B6E72"/>
    <w:rsid w:val="75C1529F"/>
    <w:rsid w:val="75CF6E33"/>
    <w:rsid w:val="76296977"/>
    <w:rsid w:val="764A114F"/>
    <w:rsid w:val="76811DCA"/>
    <w:rsid w:val="76B970E5"/>
    <w:rsid w:val="76E70BCA"/>
    <w:rsid w:val="776A19E3"/>
    <w:rsid w:val="777E08C5"/>
    <w:rsid w:val="789A573F"/>
    <w:rsid w:val="78AE3112"/>
    <w:rsid w:val="78B96C29"/>
    <w:rsid w:val="78CB3563"/>
    <w:rsid w:val="78DB599C"/>
    <w:rsid w:val="78E67BD1"/>
    <w:rsid w:val="78F97B76"/>
    <w:rsid w:val="79753D12"/>
    <w:rsid w:val="79BD4823"/>
    <w:rsid w:val="79D75A42"/>
    <w:rsid w:val="7B1D5E29"/>
    <w:rsid w:val="7B235000"/>
    <w:rsid w:val="7C1565EC"/>
    <w:rsid w:val="7C2F65A0"/>
    <w:rsid w:val="7C610C90"/>
    <w:rsid w:val="7C902953"/>
    <w:rsid w:val="7CEF12A7"/>
    <w:rsid w:val="7D7C2BB4"/>
    <w:rsid w:val="7DE6110E"/>
    <w:rsid w:val="7DFA4BBB"/>
    <w:rsid w:val="7E5F46C9"/>
    <w:rsid w:val="7E6C4592"/>
    <w:rsid w:val="7EAE3B46"/>
    <w:rsid w:val="7EF30F15"/>
    <w:rsid w:val="7F0F54E4"/>
    <w:rsid w:val="7F246C31"/>
    <w:rsid w:val="7F9A5A4E"/>
    <w:rsid w:val="7F9E53E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OFFICE</cp:lastModifiedBy>
  <cp:lastPrinted>2022-05-06T02:34:00Z</cp:lastPrinted>
  <dcterms:modified xsi:type="dcterms:W3CDTF">2023-04-27T02:19:12Z</dcterms:modified>
  <dc:title>门头沟区交通局关于中顺通达（北京）新能源汽车有限公司的京AEL592号大型普通客车未取得道路客运经营许可，擅自从事道路客运经营案。行政处罚结果公示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