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szCs w:val="36"/>
        </w:rPr>
      </w:pPr>
      <w:bookmarkStart w:id="3" w:name="_GoBack"/>
      <w:bookmarkEnd w:id="3"/>
      <w:r>
        <w:rPr>
          <w:rFonts w:hint="eastAsia" w:ascii="华文中宋" w:hAnsi="华文中宋" w:eastAsia="华文中宋"/>
          <w:b/>
          <w:sz w:val="36"/>
          <w:szCs w:val="36"/>
          <w:lang w:eastAsia="zh-CN"/>
        </w:rPr>
        <w:t>门头沟区园林绿化局</w:t>
      </w:r>
      <w:r>
        <w:rPr>
          <w:rFonts w:hint="eastAsia" w:ascii="华文中宋" w:hAnsi="华文中宋" w:eastAsia="华文中宋"/>
          <w:b/>
          <w:sz w:val="36"/>
          <w:szCs w:val="36"/>
        </w:rPr>
        <w:t>单位</w:t>
      </w:r>
      <w:r>
        <w:rPr>
          <w:rFonts w:hint="eastAsia" w:ascii="华文中宋" w:hAnsi="华文中宋" w:eastAsia="华文中宋"/>
          <w:b/>
          <w:sz w:val="36"/>
          <w:szCs w:val="36"/>
          <w:lang w:eastAsia="zh-CN"/>
        </w:rPr>
        <w:t>门头沟区</w:t>
      </w:r>
      <w:r>
        <w:rPr>
          <w:rFonts w:hint="eastAsia" w:ascii="华文中宋" w:hAnsi="华文中宋" w:eastAsia="华文中宋"/>
          <w:b/>
          <w:sz w:val="36"/>
          <w:szCs w:val="36"/>
          <w:lang w:val="en-US" w:eastAsia="zh-CN"/>
        </w:rPr>
        <w:t>2020年浅山荒山造林工程</w:t>
      </w:r>
      <w:r>
        <w:rPr>
          <w:rFonts w:hint="eastAsia" w:ascii="华文中宋" w:hAnsi="华文中宋" w:eastAsia="华文中宋"/>
          <w:b/>
          <w:sz w:val="36"/>
          <w:szCs w:val="36"/>
        </w:rPr>
        <w:t>项目20</w:t>
      </w:r>
      <w:r>
        <w:rPr>
          <w:rFonts w:ascii="华文中宋" w:hAnsi="华文中宋" w:eastAsia="华文中宋"/>
          <w:b/>
          <w:sz w:val="36"/>
          <w:szCs w:val="36"/>
        </w:rPr>
        <w:t>20</w:t>
      </w:r>
      <w:r>
        <w:rPr>
          <w:rFonts w:hint="eastAsia" w:ascii="华文中宋" w:hAnsi="华文中宋" w:eastAsia="华文中宋"/>
          <w:b/>
          <w:sz w:val="36"/>
          <w:szCs w:val="36"/>
        </w:rPr>
        <w:t>年度</w:t>
      </w:r>
      <w:r>
        <w:rPr>
          <w:rFonts w:ascii="华文中宋" w:hAnsi="华文中宋" w:eastAsia="华文中宋"/>
          <w:b/>
          <w:sz w:val="36"/>
          <w:szCs w:val="36"/>
        </w:rPr>
        <w:t>绩效自评报告</w:t>
      </w:r>
    </w:p>
    <w:p>
      <w:pPr>
        <w:spacing w:line="520" w:lineRule="exact"/>
        <w:rPr>
          <w:rFonts w:ascii="仿宋_GB2312" w:eastAsia="仿宋_GB2312"/>
          <w:sz w:val="28"/>
          <w:szCs w:val="28"/>
        </w:rPr>
      </w:pP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一、基本情况</w:t>
      </w:r>
    </w:p>
    <w:p>
      <w:pPr>
        <w:spacing w:line="520" w:lineRule="exact"/>
        <w:ind w:firstLine="640" w:firstLineChars="200"/>
        <w:outlineLvl w:val="0"/>
        <w:rPr>
          <w:rFonts w:ascii="楷体_GB2312" w:eastAsia="楷体_GB2312"/>
          <w:color w:val="000000"/>
          <w:sz w:val="32"/>
          <w:szCs w:val="32"/>
        </w:rPr>
      </w:pPr>
      <w:r>
        <w:rPr>
          <w:rFonts w:hint="eastAsia" w:ascii="楷体_GB2312" w:eastAsia="楷体_GB2312"/>
          <w:color w:val="000000"/>
          <w:sz w:val="32"/>
          <w:szCs w:val="32"/>
        </w:rPr>
        <w:t>（一）项目概况</w:t>
      </w:r>
    </w:p>
    <w:p>
      <w:pPr>
        <w:spacing w:line="520" w:lineRule="exact"/>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1、工程名称：门头沟区20</w:t>
      </w:r>
      <w:r>
        <w:rPr>
          <w:rFonts w:hint="eastAsia" w:ascii="仿宋_GB2312" w:eastAsia="仿宋_GB2312"/>
          <w:color w:val="000000"/>
          <w:sz w:val="32"/>
          <w:szCs w:val="32"/>
          <w:lang w:val="en-US" w:eastAsia="zh-CN"/>
        </w:rPr>
        <w:t>20年浅山荒山</w:t>
      </w:r>
      <w:r>
        <w:rPr>
          <w:rFonts w:hint="eastAsia" w:ascii="仿宋_GB2312" w:eastAsia="仿宋_GB2312"/>
          <w:color w:val="000000"/>
          <w:sz w:val="32"/>
          <w:szCs w:val="32"/>
        </w:rPr>
        <w:t>造林工程。</w:t>
      </w:r>
    </w:p>
    <w:p>
      <w:pPr>
        <w:spacing w:line="520" w:lineRule="exact"/>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2、项目建设单位：门头沟区园林绿化局。</w:t>
      </w:r>
    </w:p>
    <w:p>
      <w:pPr>
        <w:spacing w:line="520" w:lineRule="exact"/>
        <w:ind w:firstLine="640" w:firstLineChars="200"/>
        <w:outlineLvl w:val="0"/>
        <w:rPr>
          <w:rFonts w:hint="eastAsia" w:ascii="仿宋_GB2312" w:eastAsia="仿宋_GB2312"/>
          <w:color w:val="000000"/>
          <w:sz w:val="32"/>
          <w:szCs w:val="32"/>
        </w:rPr>
      </w:pPr>
      <w:bookmarkStart w:id="0" w:name="_Toc359863392"/>
      <w:r>
        <w:rPr>
          <w:rFonts w:hint="eastAsia" w:ascii="仿宋_GB2312" w:eastAsia="仿宋_GB2312"/>
          <w:color w:val="000000"/>
          <w:sz w:val="32"/>
          <w:szCs w:val="32"/>
        </w:rPr>
        <w:t>3、</w:t>
      </w:r>
      <w:bookmarkEnd w:id="0"/>
      <w:bookmarkStart w:id="1" w:name="_Toc359863393"/>
      <w:r>
        <w:rPr>
          <w:rFonts w:hint="eastAsia" w:ascii="仿宋_GB2312" w:eastAsia="仿宋_GB2312"/>
          <w:color w:val="000000"/>
          <w:sz w:val="32"/>
          <w:szCs w:val="32"/>
        </w:rPr>
        <w:t>建设</w:t>
      </w:r>
      <w:bookmarkEnd w:id="1"/>
      <w:r>
        <w:rPr>
          <w:rFonts w:hint="eastAsia" w:ascii="仿宋_GB2312" w:eastAsia="仿宋_GB2312"/>
          <w:color w:val="000000"/>
          <w:sz w:val="32"/>
          <w:szCs w:val="32"/>
        </w:rPr>
        <w:t>地点</w:t>
      </w:r>
      <w:bookmarkStart w:id="2" w:name="_Toc359863396"/>
      <w:r>
        <w:rPr>
          <w:rFonts w:hint="eastAsia" w:ascii="仿宋_GB2312" w:eastAsia="仿宋_GB2312"/>
          <w:color w:val="000000"/>
          <w:sz w:val="32"/>
          <w:szCs w:val="32"/>
        </w:rPr>
        <w:t>：斋堂镇。</w:t>
      </w:r>
    </w:p>
    <w:p>
      <w:pPr>
        <w:spacing w:line="520" w:lineRule="exact"/>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4、</w:t>
      </w:r>
      <w:bookmarkEnd w:id="2"/>
      <w:r>
        <w:rPr>
          <w:rFonts w:hint="eastAsia" w:ascii="仿宋_GB2312" w:eastAsia="仿宋_GB2312"/>
          <w:color w:val="000000"/>
          <w:sz w:val="32"/>
          <w:szCs w:val="32"/>
        </w:rPr>
        <w:t>建设内容与规模：斋堂镇，造林共计</w:t>
      </w:r>
      <w:r>
        <w:rPr>
          <w:rFonts w:hint="eastAsia" w:ascii="仿宋_GB2312" w:eastAsia="仿宋_GB2312"/>
          <w:color w:val="000000"/>
          <w:sz w:val="32"/>
          <w:szCs w:val="32"/>
          <w:lang w:val="en-US" w:eastAsia="zh-CN"/>
        </w:rPr>
        <w:t>9900</w:t>
      </w:r>
      <w:r>
        <w:rPr>
          <w:rFonts w:hint="eastAsia" w:ascii="仿宋_GB2312" w:eastAsia="仿宋_GB2312"/>
          <w:color w:val="000000"/>
          <w:sz w:val="32"/>
          <w:szCs w:val="32"/>
        </w:rPr>
        <w:t>亩。主要建设内容包括绿化工程、灌溉及作业道等配套设施工程。</w:t>
      </w:r>
    </w:p>
    <w:p>
      <w:pPr>
        <w:spacing w:line="520" w:lineRule="exact"/>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5、建设进度</w:t>
      </w:r>
      <w:r>
        <w:rPr>
          <w:rFonts w:hint="eastAsia" w:ascii="仿宋_GB2312" w:eastAsia="仿宋_GB2312"/>
          <w:color w:val="000000"/>
          <w:sz w:val="32"/>
          <w:szCs w:val="32"/>
          <w:lang w:eastAsia="zh-CN"/>
        </w:rPr>
        <w:t>：</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年3月开工，20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年11月</w:t>
      </w:r>
      <w:r>
        <w:rPr>
          <w:rFonts w:hint="eastAsia" w:ascii="仿宋_GB2312" w:eastAsia="仿宋_GB2312"/>
          <w:color w:val="000000"/>
          <w:sz w:val="32"/>
          <w:szCs w:val="32"/>
          <w:lang w:eastAsia="zh-CN"/>
        </w:rPr>
        <w:t>完成主体栽植</w:t>
      </w:r>
      <w:r>
        <w:rPr>
          <w:rFonts w:hint="eastAsia" w:ascii="仿宋_GB2312" w:eastAsia="仿宋_GB2312"/>
          <w:color w:val="000000"/>
          <w:sz w:val="32"/>
          <w:szCs w:val="32"/>
        </w:rPr>
        <w:t>。</w:t>
      </w:r>
    </w:p>
    <w:p>
      <w:pPr>
        <w:spacing w:line="520" w:lineRule="exact"/>
        <w:ind w:firstLine="640" w:firstLineChars="200"/>
        <w:outlineLvl w:val="0"/>
        <w:rPr>
          <w:rFonts w:ascii="楷体_GB2312" w:eastAsia="楷体_GB2312"/>
          <w:color w:val="000000"/>
          <w:sz w:val="32"/>
          <w:szCs w:val="32"/>
        </w:rPr>
      </w:pPr>
      <w:r>
        <w:rPr>
          <w:rFonts w:hint="eastAsia" w:ascii="楷体_GB2312" w:eastAsia="楷体_GB2312"/>
          <w:color w:val="000000"/>
          <w:sz w:val="32"/>
          <w:szCs w:val="32"/>
        </w:rPr>
        <w:t>（二）项目资金到位及执行情况</w:t>
      </w:r>
    </w:p>
    <w:p>
      <w:pPr>
        <w:spacing w:line="520" w:lineRule="exact"/>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本项目年度预算为</w:t>
      </w:r>
      <w:r>
        <w:rPr>
          <w:rFonts w:hint="eastAsia" w:ascii="仿宋_GB2312" w:eastAsia="仿宋_GB2312"/>
          <w:color w:val="000000"/>
          <w:sz w:val="32"/>
          <w:szCs w:val="32"/>
          <w:lang w:val="en-US" w:eastAsia="zh-CN"/>
        </w:rPr>
        <w:t>6000</w:t>
      </w:r>
      <w:r>
        <w:rPr>
          <w:rFonts w:hint="eastAsia" w:ascii="仿宋_GB2312" w:eastAsia="仿宋_GB2312"/>
          <w:color w:val="000000"/>
          <w:sz w:val="32"/>
          <w:szCs w:val="32"/>
        </w:rPr>
        <w:t>万元，其中：财政拨款</w:t>
      </w:r>
      <w:r>
        <w:rPr>
          <w:rFonts w:hint="eastAsia" w:ascii="仿宋_GB2312" w:eastAsia="仿宋_GB2312"/>
          <w:color w:val="000000"/>
          <w:sz w:val="32"/>
          <w:szCs w:val="32"/>
          <w:lang w:val="en-US" w:eastAsia="zh-CN"/>
        </w:rPr>
        <w:t>6000</w:t>
      </w:r>
      <w:r>
        <w:rPr>
          <w:rFonts w:hint="eastAsia" w:ascii="仿宋_GB2312" w:eastAsia="仿宋_GB2312"/>
          <w:color w:val="000000"/>
          <w:sz w:val="32"/>
          <w:szCs w:val="32"/>
        </w:rPr>
        <w:t>万元，其他资金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万元。截止到20</w:t>
      </w:r>
      <w:r>
        <w:rPr>
          <w:rFonts w:ascii="仿宋_GB2312" w:eastAsia="仿宋_GB2312"/>
          <w:color w:val="000000"/>
          <w:sz w:val="32"/>
          <w:szCs w:val="32"/>
        </w:rPr>
        <w:t>20</w:t>
      </w:r>
      <w:r>
        <w:rPr>
          <w:rFonts w:hint="eastAsia" w:ascii="仿宋_GB2312" w:eastAsia="仿宋_GB2312"/>
          <w:color w:val="000000"/>
          <w:sz w:val="32"/>
          <w:szCs w:val="32"/>
        </w:rPr>
        <w:t>年12月底，本项目共支出</w:t>
      </w:r>
      <w:r>
        <w:rPr>
          <w:rFonts w:hint="eastAsia" w:ascii="仿宋_GB2312" w:eastAsia="仿宋_GB2312"/>
          <w:color w:val="000000"/>
          <w:sz w:val="32"/>
          <w:szCs w:val="32"/>
          <w:lang w:val="en-US" w:eastAsia="zh-CN"/>
        </w:rPr>
        <w:t>6000</w:t>
      </w:r>
      <w:r>
        <w:rPr>
          <w:rFonts w:hint="eastAsia" w:ascii="仿宋_GB2312" w:eastAsia="仿宋_GB2312"/>
          <w:color w:val="000000"/>
          <w:sz w:val="32"/>
          <w:szCs w:val="32"/>
        </w:rPr>
        <w:t>万元，其中：财政拨款</w:t>
      </w:r>
      <w:r>
        <w:rPr>
          <w:rFonts w:hint="eastAsia" w:ascii="仿宋_GB2312" w:eastAsia="仿宋_GB2312"/>
          <w:color w:val="000000"/>
          <w:sz w:val="32"/>
          <w:szCs w:val="32"/>
          <w:lang w:val="en-US" w:eastAsia="zh-CN"/>
        </w:rPr>
        <w:t>6000</w:t>
      </w:r>
      <w:r>
        <w:rPr>
          <w:rFonts w:hint="eastAsia" w:ascii="仿宋_GB2312" w:eastAsia="仿宋_GB2312"/>
          <w:color w:val="000000"/>
          <w:sz w:val="32"/>
          <w:szCs w:val="32"/>
        </w:rPr>
        <w:t>万元，其他资金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20" w:lineRule="exact"/>
        <w:ind w:firstLine="640" w:firstLineChars="200"/>
        <w:outlineLvl w:val="0"/>
        <w:rPr>
          <w:rFonts w:ascii="楷体_GB2312" w:eastAsia="楷体_GB2312"/>
          <w:color w:val="000000"/>
          <w:sz w:val="32"/>
          <w:szCs w:val="32"/>
        </w:rPr>
      </w:pPr>
      <w:r>
        <w:rPr>
          <w:rFonts w:hint="eastAsia" w:ascii="楷体_GB2312" w:eastAsia="楷体_GB2312"/>
          <w:color w:val="000000"/>
          <w:sz w:val="32"/>
          <w:szCs w:val="32"/>
        </w:rPr>
        <w:t>（三）项目绩效目标、绩效指标设定情况</w:t>
      </w:r>
    </w:p>
    <w:p>
      <w:pPr>
        <w:spacing w:line="520" w:lineRule="exact"/>
        <w:ind w:firstLine="640" w:firstLineChars="200"/>
        <w:outlineLvl w:val="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1、工程符合《北京城市总体规划(2016年-2035年)》和新一轮百万亩造林绿化建设工程总体规划要求，符合市级园林绿化相关专项规划要求。</w:t>
      </w:r>
    </w:p>
    <w:p>
      <w:pPr>
        <w:spacing w:line="520" w:lineRule="exact"/>
        <w:ind w:firstLine="640" w:firstLineChars="200"/>
        <w:outlineLvl w:val="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2、注重山水林田湖草统筹治理，注重新造林与原有林的有效连接，注重绿色生态廊道的完整贯通，以构建健康稳定生态系统、增强系统生态功能效益为目标，打造互联互通的绿色生态体系</w:t>
      </w:r>
    </w:p>
    <w:p>
      <w:pPr>
        <w:spacing w:line="520" w:lineRule="exact"/>
        <w:ind w:firstLine="640" w:firstLineChars="200"/>
        <w:outlineLvl w:val="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苗木选择使用遵循《技术导则》规定的“乡土、长寿、抗逆、食源、美观”十字方针，要满足“本地、实生、带冠、健壮”要求，禁止使用山地苗、截干苗、带病苗、受损苗，所有苗木应具备“两证一签”。树种配置上符合生物学特性，采用合理的混交模式和组团布局，宜林则林、宜湿则湿，探素不同树种复层配置模式。</w:t>
      </w:r>
    </w:p>
    <w:p>
      <w:pPr>
        <w:numPr>
          <w:ilvl w:val="0"/>
          <w:numId w:val="1"/>
        </w:numPr>
        <w:spacing w:line="520" w:lineRule="exact"/>
        <w:ind w:firstLine="640" w:firstLineChars="200"/>
        <w:outlineLvl w:val="0"/>
        <w:rPr>
          <w:rFonts w:hint="eastAsia" w:ascii="楷体_GB2312" w:eastAsia="楷体_GB2312"/>
          <w:color w:val="000000"/>
          <w:sz w:val="32"/>
          <w:szCs w:val="32"/>
        </w:rPr>
      </w:pPr>
      <w:r>
        <w:rPr>
          <w:rFonts w:hint="eastAsia" w:ascii="楷体_GB2312" w:eastAsia="楷体_GB2312"/>
          <w:color w:val="000000"/>
          <w:sz w:val="32"/>
          <w:szCs w:val="32"/>
        </w:rPr>
        <w:t>项目资金管理情况分析</w:t>
      </w:r>
    </w:p>
    <w:p>
      <w:pPr>
        <w:spacing w:line="520" w:lineRule="exact"/>
        <w:ind w:firstLine="640" w:firstLineChars="200"/>
        <w:outlineLvl w:val="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本项目资金实行专款专项管理，严格执行门头沟区园林绿化局的资金支出制度，资金使用通过召开党组会议、“三重一大”进行决议。</w:t>
      </w:r>
    </w:p>
    <w:p>
      <w:pPr>
        <w:spacing w:line="520" w:lineRule="exact"/>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lang w:val="en-US" w:eastAsia="zh-CN"/>
        </w:rPr>
        <w:t>本项目总投资8415.23万元，到账资金6000万元，合同额8354.304188万元，根据合同约定和工程进展情况已支付6000万元，结余0万元</w:t>
      </w:r>
      <w:r>
        <w:rPr>
          <w:rFonts w:hint="eastAsia" w:ascii="仿宋_GB2312" w:eastAsia="仿宋_GB2312"/>
          <w:color w:val="000000"/>
          <w:sz w:val="32"/>
          <w:szCs w:val="32"/>
        </w:rPr>
        <w:t>。</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二、绩效自评结论</w:t>
      </w:r>
    </w:p>
    <w:p>
      <w:pPr>
        <w:spacing w:line="520" w:lineRule="exact"/>
        <w:ind w:firstLine="640" w:firstLineChars="200"/>
        <w:rPr>
          <w:rFonts w:ascii="仿宋_GB2312" w:hAnsi="黑体" w:eastAsia="仿宋_GB2312" w:cs="黑体"/>
          <w:bCs/>
          <w:sz w:val="32"/>
          <w:szCs w:val="32"/>
        </w:rPr>
      </w:pPr>
      <w:r>
        <w:rPr>
          <w:rFonts w:hint="eastAsia" w:ascii="仿宋_GB2312" w:hAnsi="黑体" w:eastAsia="仿宋_GB2312" w:cs="黑体"/>
          <w:bCs/>
          <w:sz w:val="32"/>
          <w:szCs w:val="32"/>
        </w:rPr>
        <w:t>绩效自评总分：</w:t>
      </w:r>
      <w:r>
        <w:rPr>
          <w:rFonts w:hint="eastAsia" w:ascii="仿宋_GB2312" w:hAnsi="黑体" w:eastAsia="仿宋_GB2312" w:cs="黑体"/>
          <w:bCs/>
          <w:sz w:val="32"/>
          <w:szCs w:val="32"/>
          <w:lang w:val="en-US" w:eastAsia="zh-CN"/>
        </w:rPr>
        <w:t>98</w:t>
      </w:r>
      <w:r>
        <w:rPr>
          <w:rFonts w:hint="eastAsia" w:ascii="仿宋_GB2312" w:hAnsi="黑体" w:eastAsia="仿宋_GB2312" w:cs="黑体"/>
          <w:bCs/>
          <w:sz w:val="32"/>
          <w:szCs w:val="32"/>
        </w:rPr>
        <w:t>分</w:t>
      </w:r>
    </w:p>
    <w:p>
      <w:pPr>
        <w:spacing w:line="520" w:lineRule="exact"/>
        <w:ind w:firstLine="640" w:firstLineChars="200"/>
        <w:rPr>
          <w:rFonts w:ascii="仿宋_GB2312" w:hAnsi="黑体" w:eastAsia="仿宋_GB2312" w:cs="黑体"/>
          <w:bCs/>
          <w:sz w:val="32"/>
          <w:szCs w:val="32"/>
        </w:rPr>
      </w:pPr>
      <w:r>
        <w:rPr>
          <w:rFonts w:hint="eastAsia" w:ascii="仿宋_GB2312" w:hAnsi="黑体" w:eastAsia="仿宋_GB2312" w:cs="黑体"/>
          <w:bCs/>
          <w:sz w:val="32"/>
          <w:szCs w:val="32"/>
        </w:rPr>
        <w:t>绩效自评等级：</w:t>
      </w:r>
      <w:r>
        <w:rPr>
          <w:rFonts w:hint="eastAsia" w:ascii="仿宋_GB2312" w:hAnsi="黑体" w:eastAsia="仿宋_GB2312" w:cs="黑体"/>
          <w:bCs/>
          <w:sz w:val="32"/>
          <w:szCs w:val="32"/>
          <w:lang w:eastAsia="zh-CN"/>
        </w:rPr>
        <w:t>优秀</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三、绩效目标完成情况分析</w:t>
      </w:r>
    </w:p>
    <w:p>
      <w:pPr>
        <w:spacing w:line="520" w:lineRule="exact"/>
        <w:ind w:firstLine="640" w:firstLineChars="200"/>
        <w:outlineLvl w:val="0"/>
        <w:rPr>
          <w:rFonts w:hint="eastAsia" w:ascii="楷体_GB2312" w:eastAsia="楷体_GB2312"/>
          <w:color w:val="000000"/>
          <w:sz w:val="32"/>
          <w:szCs w:val="32"/>
        </w:rPr>
      </w:pPr>
      <w:r>
        <w:rPr>
          <w:rFonts w:hint="eastAsia" w:ascii="楷体_GB2312" w:eastAsia="楷体_GB2312"/>
          <w:color w:val="000000"/>
          <w:sz w:val="32"/>
          <w:szCs w:val="32"/>
        </w:rPr>
        <w:t>（一）总体绩效目标完成情况分析</w:t>
      </w:r>
    </w:p>
    <w:p>
      <w:pPr>
        <w:pStyle w:val="2"/>
        <w:ind w:left="0" w:leftChars="0" w:firstLine="640" w:firstLineChars="200"/>
      </w:pPr>
      <w:r>
        <w:rPr>
          <w:rFonts w:hint="default" w:ascii="仿宋_GB2312" w:hAnsi="黑体" w:eastAsia="仿宋_GB2312" w:cs="黑体"/>
          <w:bCs/>
          <w:sz w:val="32"/>
          <w:szCs w:val="32"/>
          <w:lang w:val="en-US" w:eastAsia="zh-CN"/>
        </w:rPr>
        <w:t>年初设定</w:t>
      </w:r>
      <w:r>
        <w:rPr>
          <w:rFonts w:hint="eastAsia" w:ascii="仿宋_GB2312" w:hAnsi="黑体" w:eastAsia="仿宋_GB2312" w:cs="黑体"/>
          <w:bCs/>
          <w:sz w:val="32"/>
          <w:szCs w:val="32"/>
          <w:lang w:val="en-US" w:eastAsia="zh-CN"/>
        </w:rPr>
        <w:t>的</w:t>
      </w:r>
      <w:r>
        <w:rPr>
          <w:rFonts w:hint="default" w:ascii="仿宋_GB2312" w:hAnsi="黑体" w:eastAsia="仿宋_GB2312" w:cs="黑体"/>
          <w:bCs/>
          <w:sz w:val="32"/>
          <w:szCs w:val="32"/>
          <w:lang w:val="en-US" w:eastAsia="zh-CN"/>
        </w:rPr>
        <w:t>完成栽植面积</w:t>
      </w:r>
      <w:r>
        <w:rPr>
          <w:rFonts w:hint="eastAsia" w:ascii="仿宋_GB2312" w:eastAsia="仿宋_GB2312"/>
          <w:color w:val="000000"/>
          <w:sz w:val="32"/>
          <w:szCs w:val="32"/>
          <w:lang w:val="en-US" w:eastAsia="zh-CN"/>
        </w:rPr>
        <w:t>9900</w:t>
      </w:r>
      <w:r>
        <w:rPr>
          <w:rFonts w:hint="default" w:ascii="仿宋_GB2312" w:hAnsi="黑体" w:eastAsia="仿宋_GB2312" w:cs="黑体"/>
          <w:bCs/>
          <w:sz w:val="32"/>
          <w:szCs w:val="32"/>
          <w:lang w:val="en-US" w:eastAsia="zh-CN"/>
        </w:rPr>
        <w:t>亩，质量目标合格的绩效目标</w:t>
      </w:r>
      <w:r>
        <w:rPr>
          <w:rFonts w:hint="eastAsia" w:ascii="仿宋_GB2312" w:hAnsi="黑体" w:eastAsia="仿宋_GB2312" w:cs="黑体"/>
          <w:bCs/>
          <w:sz w:val="32"/>
          <w:szCs w:val="32"/>
          <w:lang w:val="en-US" w:eastAsia="zh-CN"/>
        </w:rPr>
        <w:t>，目前已全部完成。</w:t>
      </w:r>
    </w:p>
    <w:p>
      <w:pPr>
        <w:numPr>
          <w:ilvl w:val="0"/>
          <w:numId w:val="2"/>
        </w:numPr>
        <w:spacing w:line="520" w:lineRule="exact"/>
        <w:ind w:firstLine="640" w:firstLineChars="200"/>
        <w:outlineLvl w:val="0"/>
        <w:rPr>
          <w:rFonts w:hint="eastAsia" w:ascii="楷体_GB2312" w:eastAsia="楷体_GB2312"/>
          <w:color w:val="000000"/>
          <w:sz w:val="32"/>
          <w:szCs w:val="32"/>
        </w:rPr>
      </w:pPr>
      <w:r>
        <w:rPr>
          <w:rFonts w:hint="eastAsia" w:ascii="楷体_GB2312" w:eastAsia="楷体_GB2312"/>
          <w:color w:val="000000"/>
          <w:sz w:val="32"/>
          <w:szCs w:val="32"/>
        </w:rPr>
        <w:t>项目绩效指标完成情况分析</w:t>
      </w:r>
    </w:p>
    <w:p>
      <w:pPr>
        <w:spacing w:line="520" w:lineRule="exact"/>
        <w:ind w:firstLine="640" w:firstLineChars="200"/>
        <w:rPr>
          <w:rFonts w:ascii="仿宋_GB2312" w:hAnsi="黑体" w:eastAsia="仿宋_GB2312" w:cs="黑体"/>
          <w:bCs/>
          <w:sz w:val="32"/>
          <w:szCs w:val="32"/>
        </w:rPr>
      </w:pPr>
      <w:r>
        <w:rPr>
          <w:rFonts w:hint="eastAsia" w:ascii="仿宋_GB2312" w:hAnsi="黑体" w:eastAsia="仿宋_GB2312" w:cs="黑体"/>
          <w:bCs/>
          <w:sz w:val="32"/>
          <w:szCs w:val="32"/>
        </w:rPr>
        <w:t>1.产出指标完成情况分析。</w:t>
      </w:r>
    </w:p>
    <w:p>
      <w:pPr>
        <w:spacing w:line="520" w:lineRule="exact"/>
        <w:ind w:firstLine="640" w:firstLineChars="200"/>
        <w:rPr>
          <w:rFonts w:hint="eastAsia" w:ascii="仿宋_GB2312" w:hAnsi="黑体" w:eastAsia="仿宋_GB2312" w:cs="黑体"/>
          <w:bCs/>
          <w:sz w:val="32"/>
          <w:szCs w:val="32"/>
          <w:lang w:eastAsia="zh-CN"/>
        </w:rPr>
      </w:pPr>
      <w:r>
        <w:rPr>
          <w:rFonts w:hint="eastAsia" w:ascii="仿宋_GB2312" w:hAnsi="黑体" w:eastAsia="仿宋_GB2312" w:cs="黑体"/>
          <w:bCs/>
          <w:sz w:val="32"/>
          <w:szCs w:val="32"/>
        </w:rPr>
        <w:t>（1）数量指标</w:t>
      </w:r>
      <w:r>
        <w:rPr>
          <w:rFonts w:hint="eastAsia" w:ascii="仿宋_GB2312" w:hAnsi="黑体" w:eastAsia="仿宋_GB2312" w:cs="黑体"/>
          <w:bCs/>
          <w:sz w:val="32"/>
          <w:szCs w:val="32"/>
          <w:lang w:eastAsia="zh-CN"/>
        </w:rPr>
        <w:t>：</w:t>
      </w:r>
      <w:r>
        <w:rPr>
          <w:rFonts w:hint="default" w:ascii="仿宋_GB2312" w:hAnsi="黑体" w:eastAsia="仿宋_GB2312" w:cs="黑体"/>
          <w:bCs/>
          <w:sz w:val="32"/>
          <w:szCs w:val="32"/>
          <w:lang w:val="en-US" w:eastAsia="zh-CN"/>
        </w:rPr>
        <w:t>完成栽植面积</w:t>
      </w:r>
      <w:r>
        <w:rPr>
          <w:rFonts w:hint="eastAsia" w:ascii="仿宋_GB2312" w:eastAsia="仿宋_GB2312"/>
          <w:color w:val="000000"/>
          <w:sz w:val="32"/>
          <w:szCs w:val="32"/>
          <w:lang w:val="en-US" w:eastAsia="zh-CN"/>
        </w:rPr>
        <w:t>9900</w:t>
      </w:r>
      <w:r>
        <w:rPr>
          <w:rFonts w:hint="default" w:ascii="仿宋_GB2312" w:hAnsi="黑体" w:eastAsia="仿宋_GB2312" w:cs="黑体"/>
          <w:bCs/>
          <w:sz w:val="32"/>
          <w:szCs w:val="32"/>
          <w:lang w:val="en-US" w:eastAsia="zh-CN"/>
        </w:rPr>
        <w:t>亩</w:t>
      </w:r>
      <w:r>
        <w:rPr>
          <w:rFonts w:hint="eastAsia" w:ascii="仿宋_GB2312" w:hAnsi="黑体" w:eastAsia="仿宋_GB2312" w:cs="黑体"/>
          <w:bCs/>
          <w:sz w:val="32"/>
          <w:szCs w:val="32"/>
          <w:lang w:eastAsia="zh-CN"/>
        </w:rPr>
        <w:t>，已全部完成，无偏差。</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（2）质量指标</w:t>
      </w:r>
      <w:r>
        <w:rPr>
          <w:rFonts w:hint="eastAsia" w:ascii="仿宋_GB2312" w:eastAsia="仿宋_GB2312"/>
          <w:sz w:val="32"/>
          <w:szCs w:val="32"/>
          <w:lang w:eastAsia="zh-CN"/>
        </w:rPr>
        <w:t>：栽植的各类苗木规格符合设计要求，质量为合格，完成绩效指标，无偏差</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（3）进度指标</w:t>
      </w:r>
      <w:r>
        <w:rPr>
          <w:rFonts w:hint="eastAsia" w:ascii="仿宋_GB2312" w:eastAsia="仿宋_GB2312"/>
          <w:sz w:val="32"/>
          <w:szCs w:val="32"/>
          <w:lang w:eastAsia="zh-CN"/>
        </w:rPr>
        <w:t>：符合市级整体部署要求，</w:t>
      </w:r>
      <w:r>
        <w:rPr>
          <w:rFonts w:hint="eastAsia" w:ascii="仿宋_GB2312" w:eastAsia="仿宋_GB2312"/>
          <w:sz w:val="32"/>
          <w:szCs w:val="32"/>
          <w:lang w:val="en-US" w:eastAsia="zh-CN"/>
        </w:rPr>
        <w:t>2020年年底前已全部完成，无偏差</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（4）成本指标</w:t>
      </w:r>
      <w:r>
        <w:rPr>
          <w:rFonts w:hint="eastAsia" w:ascii="仿宋_GB2312" w:eastAsia="仿宋_GB2312"/>
          <w:sz w:val="32"/>
          <w:szCs w:val="32"/>
          <w:lang w:eastAsia="zh-CN"/>
        </w:rPr>
        <w:t>：计划完成产值84</w:t>
      </w:r>
      <w:r>
        <w:rPr>
          <w:rFonts w:hint="eastAsia" w:ascii="仿宋_GB2312" w:eastAsia="仿宋_GB2312"/>
          <w:sz w:val="32"/>
          <w:szCs w:val="32"/>
          <w:lang w:val="en-US" w:eastAsia="zh-CN"/>
        </w:rPr>
        <w:t>15.23</w:t>
      </w:r>
      <w:r>
        <w:rPr>
          <w:rFonts w:hint="eastAsia" w:ascii="仿宋_GB2312" w:eastAsia="仿宋_GB2312"/>
          <w:sz w:val="32"/>
          <w:szCs w:val="32"/>
          <w:lang w:eastAsia="zh-CN"/>
        </w:rPr>
        <w:t>万元，实际完成产值</w:t>
      </w:r>
      <w:r>
        <w:rPr>
          <w:rFonts w:hint="eastAsia" w:ascii="仿宋_GB2312" w:eastAsia="仿宋_GB2312"/>
          <w:color w:val="000000"/>
          <w:sz w:val="32"/>
          <w:szCs w:val="32"/>
          <w:lang w:val="en-US" w:eastAsia="zh-CN"/>
        </w:rPr>
        <w:t>8354.304188</w:t>
      </w:r>
      <w:r>
        <w:rPr>
          <w:rFonts w:hint="eastAsia" w:ascii="仿宋_GB2312" w:eastAsia="仿宋_GB2312"/>
          <w:sz w:val="32"/>
          <w:szCs w:val="32"/>
          <w:lang w:eastAsia="zh-CN"/>
        </w:rPr>
        <w:t>万元，发生偏差的原因为：计划完成产值为实施方案批复金额，实际完成产值为合同签订金额</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2.效益指标完成情况分析。</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（1）经济效益</w:t>
      </w:r>
      <w:r>
        <w:rPr>
          <w:rFonts w:hint="eastAsia" w:ascii="仿宋_GB2312" w:eastAsia="仿宋_GB2312"/>
          <w:sz w:val="32"/>
          <w:szCs w:val="32"/>
          <w:lang w:eastAsia="zh-CN"/>
        </w:rPr>
        <w:t>：本项目属于改善环境的基础设施建设项目，虽然直接经济效益不明显，但是对于项目所在地区的中长期发展具有显著的生态环境效益和社会效益，项目建设意义重大，并具有较好的国民经济效益，无偏差</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（2）社会效益</w:t>
      </w:r>
      <w:r>
        <w:rPr>
          <w:rFonts w:hint="eastAsia" w:ascii="仿宋_GB2312" w:eastAsia="仿宋_GB2312"/>
          <w:sz w:val="32"/>
          <w:szCs w:val="32"/>
          <w:lang w:eastAsia="zh-CN"/>
        </w:rPr>
        <w:t>：改善区域小气候，提高生态环境质量；提升城区绿色景观，美化地区城市环境，无偏差</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（3）生态效益</w:t>
      </w:r>
      <w:r>
        <w:rPr>
          <w:rFonts w:hint="eastAsia" w:ascii="仿宋_GB2312" w:eastAsia="仿宋_GB2312"/>
          <w:sz w:val="32"/>
          <w:szCs w:val="32"/>
          <w:lang w:eastAsia="zh-CN"/>
        </w:rPr>
        <w:t>：为人们提供了高质量的生活环境，在日常生活之中城市人得以欣赏优美的环境，消除紧张、焦虑的心理状况，促进人们生理健康更有助于心理健康，无偏差</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（4）可持续影响</w:t>
      </w:r>
      <w:r>
        <w:rPr>
          <w:rFonts w:hint="eastAsia" w:ascii="仿宋_GB2312" w:eastAsia="仿宋_GB2312"/>
          <w:sz w:val="32"/>
          <w:szCs w:val="32"/>
          <w:lang w:eastAsia="zh-CN"/>
        </w:rPr>
        <w:t>：不涉及</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3.满意度指标完成情况分析</w:t>
      </w:r>
      <w:r>
        <w:rPr>
          <w:rFonts w:hint="eastAsia" w:ascii="仿宋_GB2312" w:eastAsia="仿宋_GB2312"/>
          <w:sz w:val="32"/>
          <w:szCs w:val="32"/>
          <w:lang w:eastAsia="zh-CN"/>
        </w:rPr>
        <w:t>：群众满意，无偏差</w:t>
      </w:r>
      <w:r>
        <w:rPr>
          <w:rFonts w:hint="eastAsia" w:ascii="仿宋_GB2312" w:eastAsia="仿宋_GB2312"/>
          <w:sz w:val="32"/>
          <w:szCs w:val="32"/>
        </w:rPr>
        <w:t>。</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四、发现的主要问题和改进措施</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成本指标发生偏差</w:t>
      </w:r>
      <w:r>
        <w:rPr>
          <w:rFonts w:hint="eastAsia" w:ascii="仿宋_GB2312" w:eastAsia="仿宋_GB2312"/>
          <w:sz w:val="32"/>
          <w:szCs w:val="32"/>
        </w:rPr>
        <w:t>的原因</w:t>
      </w:r>
      <w:r>
        <w:rPr>
          <w:rFonts w:hint="eastAsia" w:ascii="仿宋_GB2312" w:eastAsia="仿宋_GB2312"/>
          <w:sz w:val="32"/>
          <w:szCs w:val="32"/>
          <w:lang w:eastAsia="zh-CN"/>
        </w:rPr>
        <w:t>：计划完成产值为实施方案批复金额，实际完成产值为合同签订金额</w:t>
      </w:r>
      <w:r>
        <w:rPr>
          <w:rFonts w:hint="eastAsia" w:ascii="仿宋_GB2312" w:eastAsia="仿宋_GB2312"/>
          <w:sz w:val="32"/>
          <w:szCs w:val="32"/>
        </w:rPr>
        <w:t>。</w:t>
      </w:r>
      <w:r>
        <w:rPr>
          <w:rFonts w:hint="eastAsia" w:ascii="仿宋_GB2312" w:eastAsia="仿宋_GB2312"/>
          <w:sz w:val="32"/>
          <w:szCs w:val="32"/>
          <w:lang w:eastAsia="zh-CN"/>
        </w:rPr>
        <w:t>下一步加快推进项目验收、结决算工作，完成后支付合同尾款。</w:t>
      </w:r>
    </w:p>
    <w:p>
      <w:pPr>
        <w:numPr>
          <w:ilvl w:val="0"/>
          <w:numId w:val="3"/>
        </w:num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其他需要说明的问题</w:t>
      </w:r>
    </w:p>
    <w:p>
      <w:pPr>
        <w:numPr>
          <w:ilvl w:val="0"/>
          <w:numId w:val="0"/>
        </w:numPr>
        <w:spacing w:line="520" w:lineRule="exact"/>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仿宋_GB2312" w:eastAsia="仿宋_GB2312"/>
          <w:sz w:val="32"/>
          <w:szCs w:val="32"/>
          <w:lang w:val="en-US" w:eastAsia="zh-CN"/>
        </w:rPr>
        <w:t xml:space="preserve"> 无</w:t>
      </w:r>
    </w:p>
    <w:p>
      <w:pPr>
        <w:spacing w:line="520" w:lineRule="exact"/>
        <w:ind w:firstLine="640" w:firstLineChars="200"/>
        <w:rPr>
          <w:rFonts w:ascii="仿宋_GB2312" w:eastAsia="仿宋_GB2312"/>
          <w:sz w:val="32"/>
          <w:szCs w:val="32"/>
        </w:rPr>
      </w:pPr>
    </w:p>
    <w:p>
      <w:pPr>
        <w:spacing w:line="520" w:lineRule="exact"/>
        <w:ind w:firstLine="5120" w:firstLineChars="1600"/>
        <w:rPr>
          <w:rFonts w:hint="eastAsia" w:ascii="仿宋_GB2312" w:eastAsia="仿宋_GB2312"/>
          <w:sz w:val="32"/>
          <w:szCs w:val="32"/>
          <w:lang w:eastAsia="zh-CN"/>
        </w:rPr>
      </w:pPr>
    </w:p>
    <w:p>
      <w:pPr>
        <w:spacing w:line="520" w:lineRule="exact"/>
        <w:ind w:firstLine="5120" w:firstLineChars="1600"/>
        <w:rPr>
          <w:rFonts w:hint="eastAsia" w:ascii="仿宋_GB2312" w:eastAsia="仿宋_GB2312"/>
          <w:sz w:val="32"/>
          <w:szCs w:val="32"/>
          <w:lang w:eastAsia="zh-CN"/>
        </w:rPr>
      </w:pPr>
      <w:r>
        <w:rPr>
          <w:rFonts w:hint="eastAsia" w:ascii="仿宋_GB2312" w:eastAsia="仿宋_GB2312"/>
          <w:sz w:val="32"/>
          <w:szCs w:val="32"/>
          <w:lang w:eastAsia="zh-CN"/>
        </w:rPr>
        <w:t>门头沟区园林绿化局</w:t>
      </w:r>
    </w:p>
    <w:p>
      <w:pPr>
        <w:spacing w:line="520" w:lineRule="exact"/>
        <w:ind w:left="6660" w:leftChars="200" w:hanging="6240" w:hangingChars="1950"/>
        <w:jc w:val="lef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p>
    <w:p>
      <w:pPr>
        <w:spacing w:line="520" w:lineRule="exact"/>
        <w:ind w:firstLine="6400" w:firstLineChars="2000"/>
        <w:jc w:val="left"/>
        <w:rPr>
          <w:rFonts w:ascii="仿宋_GB2312" w:eastAsia="仿宋_GB2312"/>
          <w:sz w:val="32"/>
          <w:szCs w:val="32"/>
        </w:rPr>
      </w:pPr>
    </w:p>
    <w:sectPr>
      <w:headerReference r:id="rId3" w:type="default"/>
      <w:footerReference r:id="rId4" w:type="default"/>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37D3"/>
    <w:multiLevelType w:val="singleLevel"/>
    <w:tmpl w:val="5F3637D3"/>
    <w:lvl w:ilvl="0" w:tentative="0">
      <w:start w:val="5"/>
      <w:numFmt w:val="chineseCounting"/>
      <w:suff w:val="nothing"/>
      <w:lvlText w:val="%1、"/>
      <w:lvlJc w:val="left"/>
    </w:lvl>
  </w:abstractNum>
  <w:abstractNum w:abstractNumId="1">
    <w:nsid w:val="5F3638F5"/>
    <w:multiLevelType w:val="singleLevel"/>
    <w:tmpl w:val="5F3638F5"/>
    <w:lvl w:ilvl="0" w:tentative="0">
      <w:start w:val="4"/>
      <w:numFmt w:val="chineseCounting"/>
      <w:suff w:val="nothing"/>
      <w:lvlText w:val="（%1）"/>
      <w:lvlJc w:val="left"/>
    </w:lvl>
  </w:abstractNum>
  <w:abstractNum w:abstractNumId="2">
    <w:nsid w:val="5F365518"/>
    <w:multiLevelType w:val="singleLevel"/>
    <w:tmpl w:val="5F365518"/>
    <w:lvl w:ilvl="0" w:tentative="0">
      <w:start w:val="2"/>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17"/>
    <w:rsid w:val="00013E3D"/>
    <w:rsid w:val="000269DC"/>
    <w:rsid w:val="00047DC0"/>
    <w:rsid w:val="000A23F6"/>
    <w:rsid w:val="001451E0"/>
    <w:rsid w:val="001F4635"/>
    <w:rsid w:val="00203391"/>
    <w:rsid w:val="00210B4C"/>
    <w:rsid w:val="0031524F"/>
    <w:rsid w:val="00330537"/>
    <w:rsid w:val="003B3B58"/>
    <w:rsid w:val="003C42FF"/>
    <w:rsid w:val="004B7FE1"/>
    <w:rsid w:val="004F49B9"/>
    <w:rsid w:val="0054688F"/>
    <w:rsid w:val="00565DE2"/>
    <w:rsid w:val="005D4ED9"/>
    <w:rsid w:val="005E6415"/>
    <w:rsid w:val="00611E84"/>
    <w:rsid w:val="006305D3"/>
    <w:rsid w:val="0064412D"/>
    <w:rsid w:val="006D4D7E"/>
    <w:rsid w:val="007C3E7C"/>
    <w:rsid w:val="007D661E"/>
    <w:rsid w:val="00851994"/>
    <w:rsid w:val="008728BA"/>
    <w:rsid w:val="009127C3"/>
    <w:rsid w:val="009B27A6"/>
    <w:rsid w:val="00A127E4"/>
    <w:rsid w:val="00A4171D"/>
    <w:rsid w:val="00A52489"/>
    <w:rsid w:val="00C01D2B"/>
    <w:rsid w:val="00C8361D"/>
    <w:rsid w:val="00CA72AB"/>
    <w:rsid w:val="00CD1D34"/>
    <w:rsid w:val="00D374F7"/>
    <w:rsid w:val="00D60B17"/>
    <w:rsid w:val="00E67831"/>
    <w:rsid w:val="00EC6591"/>
    <w:rsid w:val="00F207A8"/>
    <w:rsid w:val="08704731"/>
    <w:rsid w:val="246503D2"/>
    <w:rsid w:val="2EB24BD6"/>
    <w:rsid w:val="68B05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Words>
  <Characters>598</Characters>
  <Lines>4</Lines>
  <Paragraphs>1</Paragraphs>
  <ScaleCrop>false</ScaleCrop>
  <LinksUpToDate>false</LinksUpToDate>
  <CharactersWithSpaces>701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2020-04-14T11:36:00Z</dcterms:created>
  <dc:creator>井文胜</dc:creator>
  <cp:lastModifiedBy>王贺</cp:lastModifiedBy>
  <dcterms:modified xsi:type="dcterms:W3CDTF">2022-05-16T07:46:35Z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