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1F" w:rsidRDefault="00074982">
      <w:pPr>
        <w:pStyle w:val="a4"/>
        <w:widowControl/>
        <w:shd w:val="clear" w:color="auto" w:fill="FFFFFF"/>
        <w:spacing w:beforeAutospacing="0" w:afterAutospacing="0"/>
        <w:jc w:val="center"/>
        <w:rPr>
          <w:rFonts w:ascii="方正小标宋简体" w:eastAsia="方正小标宋简体" w:hAnsi="方正小标宋简体" w:cs="方正小标宋简体"/>
          <w:color w:val="000000"/>
          <w:sz w:val="36"/>
          <w:szCs w:val="36"/>
          <w:shd w:val="clear" w:color="auto" w:fill="FFFFFF"/>
        </w:rPr>
      </w:pPr>
      <w:r>
        <w:rPr>
          <w:rFonts w:ascii="方正小标宋简体" w:eastAsia="方正小标宋简体" w:hAnsi="方正小标宋简体" w:cs="方正小标宋简体" w:hint="eastAsia"/>
          <w:color w:val="000000"/>
          <w:sz w:val="36"/>
          <w:szCs w:val="36"/>
          <w:shd w:val="clear" w:color="auto" w:fill="FFFFFF"/>
        </w:rPr>
        <w:t>北京市门头沟区人民防空办公室2020年行政执法检查工作计划</w:t>
      </w:r>
    </w:p>
    <w:p w:rsidR="0065421F" w:rsidRDefault="0065421F">
      <w:pPr>
        <w:pStyle w:val="a4"/>
        <w:widowControl/>
        <w:shd w:val="clear" w:color="auto" w:fill="FFFFFF"/>
        <w:spacing w:beforeAutospacing="0" w:afterAutospacing="0"/>
        <w:ind w:firstLine="420"/>
        <w:jc w:val="both"/>
        <w:rPr>
          <w:rFonts w:ascii="仿宋" w:eastAsia="仿宋" w:hAnsi="仿宋" w:cs="仿宋"/>
          <w:color w:val="000000"/>
          <w:sz w:val="32"/>
          <w:szCs w:val="32"/>
          <w:shd w:val="clear" w:color="auto" w:fill="FFFFFF"/>
        </w:rPr>
      </w:pPr>
    </w:p>
    <w:p w:rsidR="0065421F" w:rsidRDefault="00074982" w:rsidP="0059293D">
      <w:pPr>
        <w:pStyle w:val="a4"/>
        <w:widowControl/>
        <w:shd w:val="clear" w:color="auto" w:fill="FFFFFF"/>
        <w:spacing w:beforeAutospacing="0" w:afterAutospacing="0" w:line="500" w:lineRule="exact"/>
        <w:ind w:firstLineChars="200"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为全面深化行政体制改革，加快政府职能转变，进一步推进简政放权、放管结合、优化服务、规范行政执法行为，优化我区经济社会发展环境，按照“两随机、一公开”要求，结合我办实际，特制定本计划。</w:t>
      </w:r>
      <w:r>
        <w:rPr>
          <w:rFonts w:ascii="仿宋" w:eastAsia="仿宋" w:hAnsi="仿宋" w:cs="仿宋" w:hint="eastAsia"/>
          <w:color w:val="000000"/>
          <w:sz w:val="32"/>
          <w:szCs w:val="32"/>
          <w:shd w:val="clear" w:color="auto" w:fill="FFFFFF"/>
        </w:rPr>
        <w:br/>
      </w:r>
      <w:r>
        <w:rPr>
          <w:rFonts w:ascii="仿宋" w:eastAsia="仿宋" w:hAnsi="仿宋" w:cs="仿宋" w:hint="eastAsia"/>
          <w:b/>
          <w:bCs/>
          <w:color w:val="000000"/>
          <w:sz w:val="32"/>
          <w:szCs w:val="32"/>
          <w:shd w:val="clear" w:color="auto" w:fill="FFFFFF"/>
        </w:rPr>
        <w:t> 一、指导思想</w:t>
      </w:r>
    </w:p>
    <w:p w:rsidR="0065421F" w:rsidRDefault="00074982" w:rsidP="0059293D">
      <w:pPr>
        <w:pStyle w:val="a4"/>
        <w:widowControl/>
        <w:shd w:val="clear" w:color="auto" w:fill="FFFFFF"/>
        <w:spacing w:beforeAutospacing="0" w:afterAutospacing="0" w:line="500" w:lineRule="exact"/>
        <w:ind w:firstLineChars="200"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坚持依法监管、公正高效、公开透明、协同推进的原则，转变监管理念，创新监管方式，规范监管行为，强化主体自律和社会监督，增强人防执法检查工作的有效性、针对性和权威性，促进全区人防建设健康发展。</w:t>
      </w:r>
      <w:r>
        <w:rPr>
          <w:rFonts w:ascii="仿宋" w:eastAsia="仿宋" w:hAnsi="仿宋" w:cs="仿宋" w:hint="eastAsia"/>
          <w:color w:val="000000"/>
          <w:sz w:val="32"/>
          <w:szCs w:val="32"/>
          <w:shd w:val="clear" w:color="auto" w:fill="FFFFFF"/>
        </w:rPr>
        <w:br/>
      </w:r>
      <w:r>
        <w:rPr>
          <w:rFonts w:ascii="仿宋" w:eastAsia="仿宋" w:hAnsi="仿宋" w:cs="仿宋" w:hint="eastAsia"/>
          <w:b/>
          <w:bCs/>
          <w:color w:val="000000"/>
          <w:sz w:val="32"/>
          <w:szCs w:val="32"/>
          <w:shd w:val="clear" w:color="auto" w:fill="FFFFFF"/>
        </w:rPr>
        <w:t>二、工作计划</w:t>
      </w:r>
    </w:p>
    <w:p w:rsidR="0065421F" w:rsidRDefault="00074982" w:rsidP="0059293D">
      <w:pPr>
        <w:pStyle w:val="a4"/>
        <w:widowControl/>
        <w:numPr>
          <w:ilvl w:val="0"/>
          <w:numId w:val="1"/>
        </w:numPr>
        <w:shd w:val="clear" w:color="auto" w:fill="FFFFFF"/>
        <w:spacing w:beforeAutospacing="0" w:afterAutospacing="0" w:line="500" w:lineRule="exact"/>
        <w:ind w:firstLineChars="200"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建立“</w:t>
      </w:r>
      <w:r w:rsidR="0032559E">
        <w:rPr>
          <w:rFonts w:ascii="仿宋" w:eastAsia="仿宋" w:hAnsi="仿宋" w:cs="仿宋" w:hint="eastAsia"/>
          <w:color w:val="000000"/>
          <w:sz w:val="32"/>
          <w:szCs w:val="32"/>
          <w:shd w:val="clear" w:color="auto" w:fill="FFFFFF"/>
        </w:rPr>
        <w:t>双</w:t>
      </w:r>
      <w:r>
        <w:rPr>
          <w:rFonts w:ascii="仿宋" w:eastAsia="仿宋" w:hAnsi="仿宋" w:cs="仿宋" w:hint="eastAsia"/>
          <w:color w:val="000000"/>
          <w:sz w:val="32"/>
          <w:szCs w:val="32"/>
          <w:shd w:val="clear" w:color="auto" w:fill="FFFFFF"/>
        </w:rPr>
        <w:t>随机、一公开”工作机制。行政执法检查全面推行“</w:t>
      </w:r>
      <w:r w:rsidR="0032559E">
        <w:rPr>
          <w:rFonts w:ascii="仿宋" w:eastAsia="仿宋" w:hAnsi="仿宋" w:cs="仿宋" w:hint="eastAsia"/>
          <w:color w:val="000000"/>
          <w:sz w:val="32"/>
          <w:szCs w:val="32"/>
          <w:shd w:val="clear" w:color="auto" w:fill="FFFFFF"/>
        </w:rPr>
        <w:t>双</w:t>
      </w:r>
      <w:r>
        <w:rPr>
          <w:rFonts w:ascii="仿宋" w:eastAsia="仿宋" w:hAnsi="仿宋" w:cs="仿宋" w:hint="eastAsia"/>
          <w:color w:val="000000"/>
          <w:sz w:val="32"/>
          <w:szCs w:val="32"/>
          <w:shd w:val="clear" w:color="auto" w:fill="FFFFFF"/>
        </w:rPr>
        <w:t>随机、一公开”工作机制，并结合本办实际，建立健全相关制度。要运用电子化手段，对两随机抽查做到全面公开、全程留痕，实现责任可追溯.</w:t>
      </w:r>
    </w:p>
    <w:p w:rsidR="0065421F" w:rsidRDefault="00074982" w:rsidP="0059293D">
      <w:pPr>
        <w:pStyle w:val="a4"/>
        <w:widowControl/>
        <w:numPr>
          <w:ilvl w:val="0"/>
          <w:numId w:val="1"/>
        </w:numPr>
        <w:shd w:val="clear" w:color="auto" w:fill="FFFFFF"/>
        <w:spacing w:beforeAutospacing="0" w:afterAutospacing="0" w:line="500" w:lineRule="exact"/>
        <w:ind w:firstLineChars="200"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制定随机抽查事项清单。对照行政权力清单，根据法律法规和规章规定的检查事项，制定随机抽查事项清单，并制定执法检查表，做到“一张表格管检查”。法律法规没有规定的，一律不得擅自开展检查。随机抽查事项清单要根据法律法规和规章的修改修订和工作实际情况进行动态调整，并及时向社会公布。</w:t>
      </w:r>
    </w:p>
    <w:p w:rsidR="0065421F" w:rsidRDefault="00074982" w:rsidP="0059293D">
      <w:pPr>
        <w:pStyle w:val="a4"/>
        <w:widowControl/>
        <w:shd w:val="clear" w:color="auto" w:fill="FFFFFF"/>
        <w:spacing w:beforeAutospacing="0" w:afterAutospacing="0" w:line="500" w:lineRule="exact"/>
        <w:ind w:firstLineChars="200"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3、合理确定抽查比例、频次和方式。结合工作实际，合理确定年度抽查的比例、频次和方式，既要保证必要的覆盖面和监管力度，又要防止过度检查。对投诉举报多、列入</w:t>
      </w:r>
      <w:r>
        <w:rPr>
          <w:rFonts w:ascii="仿宋" w:eastAsia="仿宋" w:hAnsi="仿宋" w:cs="仿宋" w:hint="eastAsia"/>
          <w:color w:val="000000"/>
          <w:sz w:val="32"/>
          <w:szCs w:val="32"/>
          <w:shd w:val="clear" w:color="auto" w:fill="FFFFFF"/>
        </w:rPr>
        <w:lastRenderedPageBreak/>
        <w:t>经营异常名录或者有严重违法违纪记录等情况的市场主体，要加大抽查力度。</w:t>
      </w:r>
    </w:p>
    <w:p w:rsidR="0065421F" w:rsidRDefault="00074982" w:rsidP="0059293D">
      <w:pPr>
        <w:pStyle w:val="a4"/>
        <w:widowControl/>
        <w:shd w:val="clear" w:color="auto" w:fill="FFFFFF"/>
        <w:spacing w:beforeAutospacing="0" w:afterAutospacing="0" w:line="500" w:lineRule="exact"/>
        <w:ind w:firstLineChars="200"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4、实现人防工程检查全覆盖，做到备案工程全面检查，在用人防工程重点检查，特别是要加大重要时期、重要时点的检查力度，加强对违法行为的处罚。</w:t>
      </w:r>
      <w:bookmarkStart w:id="0" w:name="_GoBack"/>
      <w:bookmarkEnd w:id="0"/>
    </w:p>
    <w:p w:rsidR="0065421F" w:rsidRDefault="00074982" w:rsidP="0059293D">
      <w:pPr>
        <w:pStyle w:val="a4"/>
        <w:widowControl/>
        <w:shd w:val="clear" w:color="auto" w:fill="FFFFFF"/>
        <w:spacing w:beforeAutospacing="0" w:afterAutospacing="0" w:line="500" w:lineRule="exact"/>
        <w:ind w:firstLineChars="200"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开展联合检查。在适当时机，按照</w:t>
      </w:r>
      <w:r w:rsidR="0032559E">
        <w:rPr>
          <w:rFonts w:ascii="仿宋" w:eastAsia="仿宋" w:hAnsi="仿宋" w:cs="仿宋" w:hint="eastAsia"/>
          <w:color w:val="000000"/>
          <w:sz w:val="32"/>
          <w:szCs w:val="32"/>
          <w:shd w:val="clear" w:color="auto" w:fill="FFFFFF"/>
        </w:rPr>
        <w:t>双</w:t>
      </w:r>
      <w:r>
        <w:rPr>
          <w:rFonts w:ascii="仿宋" w:eastAsia="仿宋" w:hAnsi="仿宋" w:cs="仿宋" w:hint="eastAsia"/>
          <w:color w:val="000000"/>
          <w:sz w:val="32"/>
          <w:szCs w:val="32"/>
          <w:shd w:val="clear" w:color="auto" w:fill="FFFFFF"/>
        </w:rPr>
        <w:t>随机要求，协调组织开展联合抽查。避免对同一市场主体多个部门重复检查，提高执法效能。</w:t>
      </w:r>
    </w:p>
    <w:p w:rsidR="0065421F" w:rsidRDefault="00074982" w:rsidP="0059293D">
      <w:pPr>
        <w:pStyle w:val="a4"/>
        <w:widowControl/>
        <w:shd w:val="clear" w:color="auto" w:fill="FFFFFF"/>
        <w:spacing w:beforeAutospacing="0" w:afterAutospacing="0" w:line="500" w:lineRule="exact"/>
        <w:ind w:leftChars="304" w:left="638"/>
        <w:jc w:val="both"/>
        <w:rPr>
          <w:rFonts w:ascii="仿宋" w:eastAsia="仿宋" w:hAnsi="仿宋" w:cs="仿宋"/>
          <w:color w:val="000000"/>
          <w:sz w:val="32"/>
          <w:szCs w:val="32"/>
          <w:shd w:val="clear" w:color="auto" w:fill="FFFFFF"/>
        </w:rPr>
      </w:pPr>
      <w:r>
        <w:rPr>
          <w:rFonts w:ascii="仿宋" w:eastAsia="仿宋" w:hAnsi="仿宋" w:cs="仿宋" w:hint="eastAsia"/>
          <w:b/>
          <w:bCs/>
          <w:color w:val="000000"/>
          <w:sz w:val="32"/>
          <w:szCs w:val="32"/>
          <w:shd w:val="clear" w:color="auto" w:fill="FFFFFF"/>
        </w:rPr>
        <w:t>三、执法区域</w:t>
      </w:r>
      <w:r>
        <w:rPr>
          <w:rFonts w:ascii="仿宋" w:eastAsia="仿宋" w:hAnsi="仿宋" w:cs="仿宋" w:hint="eastAsia"/>
          <w:color w:val="000000"/>
          <w:sz w:val="32"/>
          <w:szCs w:val="32"/>
          <w:shd w:val="clear" w:color="auto" w:fill="FFFFFF"/>
        </w:rPr>
        <w:br/>
        <w:t>门头沟区</w:t>
      </w:r>
    </w:p>
    <w:p w:rsidR="0065421F" w:rsidRDefault="00074982" w:rsidP="0059293D">
      <w:pPr>
        <w:pStyle w:val="a4"/>
        <w:widowControl/>
        <w:shd w:val="clear" w:color="auto" w:fill="FFFFFF"/>
        <w:spacing w:beforeAutospacing="0" w:afterAutospacing="0" w:line="500" w:lineRule="exact"/>
        <w:ind w:firstLineChars="200" w:firstLine="643"/>
        <w:jc w:val="both"/>
        <w:rPr>
          <w:rFonts w:ascii="仿宋" w:eastAsia="仿宋" w:hAnsi="仿宋" w:cs="仿宋"/>
          <w:b/>
          <w:bCs/>
          <w:color w:val="000000"/>
          <w:sz w:val="32"/>
          <w:szCs w:val="32"/>
          <w:shd w:val="clear" w:color="auto" w:fill="FFFFFF"/>
        </w:rPr>
      </w:pPr>
      <w:r>
        <w:rPr>
          <w:rFonts w:ascii="仿宋" w:eastAsia="仿宋" w:hAnsi="仿宋" w:cs="仿宋" w:hint="eastAsia"/>
          <w:b/>
          <w:bCs/>
          <w:color w:val="000000"/>
          <w:sz w:val="32"/>
          <w:szCs w:val="32"/>
          <w:shd w:val="clear" w:color="auto" w:fill="FFFFFF"/>
        </w:rPr>
        <w:t>四、工作要求</w:t>
      </w:r>
    </w:p>
    <w:p w:rsidR="0065421F" w:rsidRDefault="00074982" w:rsidP="0059293D">
      <w:pPr>
        <w:pStyle w:val="a4"/>
        <w:widowControl/>
        <w:shd w:val="clear" w:color="auto" w:fill="FFFFFF"/>
        <w:spacing w:beforeAutospacing="0" w:afterAutospacing="0" w:line="500" w:lineRule="exact"/>
        <w:ind w:firstLineChars="200"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（一）执法人员要爱岗敬业，恪守职责，严格按照国家、北京市有关人防执法收费政策，禁止随意减免防空地下室易地建设费，做到应收尽收。</w:t>
      </w:r>
    </w:p>
    <w:p w:rsidR="0065421F" w:rsidRDefault="00074982" w:rsidP="0059293D">
      <w:pPr>
        <w:pStyle w:val="a4"/>
        <w:widowControl/>
        <w:shd w:val="clear" w:color="auto" w:fill="FFFFFF"/>
        <w:spacing w:beforeAutospacing="0" w:afterAutospacing="0" w:line="500" w:lineRule="exact"/>
        <w:ind w:firstLineChars="200"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（二）在执法和收费工作过程中，必须两人以上持证执法，执法人员着装要清洁，举止要端正，主动向当事人表明身份，并向当事人详细介绍执法内容，认真宣传各项人防法律法规及政策。</w:t>
      </w:r>
    </w:p>
    <w:p w:rsidR="0065421F" w:rsidRDefault="00074982" w:rsidP="0059293D">
      <w:pPr>
        <w:pStyle w:val="a4"/>
        <w:widowControl/>
        <w:shd w:val="clear" w:color="auto" w:fill="FFFFFF"/>
        <w:spacing w:beforeAutospacing="0" w:afterAutospacing="0" w:line="500" w:lineRule="exact"/>
        <w:ind w:firstLineChars="200"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（三）对违反人防法律法规的行为进行行政处罚，处罚时必须坚持公正公开、处罚得当的原则，严格按照《行政处罚法》和《北京市</w:t>
      </w:r>
      <w:r w:rsidR="00B279CE">
        <w:rPr>
          <w:rFonts w:ascii="仿宋" w:eastAsia="仿宋" w:hAnsi="仿宋" w:cs="仿宋" w:hint="eastAsia"/>
          <w:color w:val="000000"/>
          <w:sz w:val="32"/>
          <w:szCs w:val="32"/>
          <w:shd w:val="clear" w:color="auto" w:fill="FFFFFF"/>
        </w:rPr>
        <w:t>民防局行政处罚</w:t>
      </w:r>
      <w:r>
        <w:rPr>
          <w:rFonts w:ascii="仿宋" w:eastAsia="仿宋" w:hAnsi="仿宋" w:cs="仿宋" w:hint="eastAsia"/>
          <w:color w:val="000000"/>
          <w:sz w:val="32"/>
          <w:szCs w:val="32"/>
          <w:shd w:val="clear" w:color="auto" w:fill="FFFFFF"/>
        </w:rPr>
        <w:t>裁量基准》的规定执行。</w:t>
      </w:r>
      <w:r>
        <w:rPr>
          <w:rFonts w:ascii="仿宋" w:eastAsia="仿宋" w:hAnsi="仿宋" w:cs="仿宋" w:hint="eastAsia"/>
          <w:color w:val="000000"/>
          <w:sz w:val="32"/>
          <w:szCs w:val="32"/>
          <w:shd w:val="clear" w:color="auto" w:fill="FFFFFF"/>
        </w:rPr>
        <w:br/>
        <w:t>      </w:t>
      </w:r>
    </w:p>
    <w:p w:rsidR="0065421F" w:rsidRDefault="0065421F" w:rsidP="0059293D">
      <w:pPr>
        <w:pStyle w:val="a4"/>
        <w:widowControl/>
        <w:shd w:val="clear" w:color="auto" w:fill="FFFFFF"/>
        <w:spacing w:beforeAutospacing="0" w:afterAutospacing="0" w:line="500" w:lineRule="exact"/>
        <w:jc w:val="both"/>
        <w:rPr>
          <w:rFonts w:ascii="仿宋" w:eastAsia="仿宋" w:hAnsi="仿宋" w:cs="仿宋"/>
          <w:color w:val="000000"/>
          <w:sz w:val="32"/>
          <w:szCs w:val="32"/>
          <w:shd w:val="clear" w:color="auto" w:fill="FFFFFF"/>
        </w:rPr>
      </w:pPr>
    </w:p>
    <w:p w:rsidR="0065421F" w:rsidRDefault="0059293D" w:rsidP="0059293D">
      <w:pPr>
        <w:pStyle w:val="a4"/>
        <w:widowControl/>
        <w:shd w:val="clear" w:color="auto" w:fill="FFFFFF"/>
        <w:spacing w:beforeAutospacing="0" w:afterAutospacing="0" w:line="500" w:lineRule="exact"/>
        <w:ind w:firstLineChars="800" w:firstLine="256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 xml:space="preserve">   </w:t>
      </w:r>
      <w:r w:rsidR="00074982">
        <w:rPr>
          <w:rFonts w:ascii="仿宋" w:eastAsia="仿宋" w:hAnsi="仿宋" w:cs="仿宋" w:hint="eastAsia"/>
          <w:color w:val="000000"/>
          <w:sz w:val="32"/>
          <w:szCs w:val="32"/>
          <w:shd w:val="clear" w:color="auto" w:fill="FFFFFF"/>
        </w:rPr>
        <w:t>北京市门头沟区人民防空办公室</w:t>
      </w:r>
    </w:p>
    <w:p w:rsidR="0065421F" w:rsidRDefault="00074982" w:rsidP="0059293D">
      <w:pPr>
        <w:pStyle w:val="a4"/>
        <w:widowControl/>
        <w:shd w:val="clear" w:color="auto" w:fill="FFFFFF"/>
        <w:spacing w:beforeAutospacing="0" w:afterAutospacing="0" w:line="500" w:lineRule="exact"/>
        <w:ind w:firstLineChars="1100" w:firstLine="352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 xml:space="preserve">     2020年3月24日</w:t>
      </w:r>
    </w:p>
    <w:p w:rsidR="0065421F" w:rsidRPr="0059293D" w:rsidRDefault="0065421F" w:rsidP="0059293D">
      <w:pPr>
        <w:pStyle w:val="a4"/>
        <w:widowControl/>
        <w:shd w:val="clear" w:color="auto" w:fill="FFFFFF"/>
        <w:spacing w:beforeAutospacing="0" w:afterAutospacing="0" w:line="500" w:lineRule="exact"/>
        <w:jc w:val="both"/>
        <w:rPr>
          <w:rFonts w:ascii="Helvetica" w:hAnsi="Helvetica" w:cs="Helvetica"/>
          <w:color w:val="333333"/>
          <w:sz w:val="32"/>
          <w:szCs w:val="32"/>
          <w:shd w:val="clear" w:color="auto" w:fill="FFFFFF"/>
        </w:rPr>
      </w:pPr>
    </w:p>
    <w:sectPr w:rsidR="0065421F" w:rsidRPr="0059293D" w:rsidSect="0065421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D3A" w:rsidRDefault="009A3D3A" w:rsidP="00B279CE">
      <w:r>
        <w:separator/>
      </w:r>
    </w:p>
  </w:endnote>
  <w:endnote w:type="continuationSeparator" w:id="0">
    <w:p w:rsidR="009A3D3A" w:rsidRDefault="009A3D3A" w:rsidP="00B279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宋体"/>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Unicode MS"/>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03516"/>
      <w:docPartObj>
        <w:docPartGallery w:val="Page Numbers (Bottom of Page)"/>
        <w:docPartUnique/>
      </w:docPartObj>
    </w:sdtPr>
    <w:sdtContent>
      <w:p w:rsidR="00F1622A" w:rsidRDefault="00D07165">
        <w:pPr>
          <w:pStyle w:val="a3"/>
          <w:jc w:val="center"/>
        </w:pPr>
        <w:fldSimple w:instr=" PAGE   \* MERGEFORMAT ">
          <w:r w:rsidR="0032559E" w:rsidRPr="0032559E">
            <w:rPr>
              <w:noProof/>
              <w:lang w:val="zh-CN"/>
            </w:rPr>
            <w:t>2</w:t>
          </w:r>
        </w:fldSimple>
      </w:p>
    </w:sdtContent>
  </w:sdt>
  <w:p w:rsidR="00F1622A" w:rsidRDefault="00F1622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D3A" w:rsidRDefault="009A3D3A" w:rsidP="00B279CE">
      <w:r>
        <w:separator/>
      </w:r>
    </w:p>
  </w:footnote>
  <w:footnote w:type="continuationSeparator" w:id="0">
    <w:p w:rsidR="009A3D3A" w:rsidRDefault="009A3D3A" w:rsidP="00B279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96550"/>
    <w:multiLevelType w:val="singleLevel"/>
    <w:tmpl w:val="5E796550"/>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172689A"/>
    <w:rsid w:val="00074982"/>
    <w:rsid w:val="0032559E"/>
    <w:rsid w:val="0059293D"/>
    <w:rsid w:val="0065421F"/>
    <w:rsid w:val="0065599F"/>
    <w:rsid w:val="00891734"/>
    <w:rsid w:val="00901C9C"/>
    <w:rsid w:val="009A3D3A"/>
    <w:rsid w:val="00A5622B"/>
    <w:rsid w:val="00B279CE"/>
    <w:rsid w:val="00C5434C"/>
    <w:rsid w:val="00D07165"/>
    <w:rsid w:val="00F1622A"/>
    <w:rsid w:val="04586D18"/>
    <w:rsid w:val="0FB44F3C"/>
    <w:rsid w:val="269C62CF"/>
    <w:rsid w:val="3172689A"/>
    <w:rsid w:val="4FE74390"/>
    <w:rsid w:val="55C70CB1"/>
    <w:rsid w:val="7A0126FC"/>
    <w:rsid w:val="7A0762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421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65421F"/>
    <w:pPr>
      <w:tabs>
        <w:tab w:val="center" w:pos="4153"/>
        <w:tab w:val="right" w:pos="8306"/>
      </w:tabs>
      <w:snapToGrid w:val="0"/>
      <w:jc w:val="left"/>
    </w:pPr>
    <w:rPr>
      <w:sz w:val="18"/>
    </w:rPr>
  </w:style>
  <w:style w:type="paragraph" w:styleId="a4">
    <w:name w:val="Normal (Web)"/>
    <w:basedOn w:val="a"/>
    <w:qFormat/>
    <w:rsid w:val="0065421F"/>
    <w:pPr>
      <w:spacing w:beforeAutospacing="1" w:afterAutospacing="1"/>
      <w:jc w:val="left"/>
    </w:pPr>
    <w:rPr>
      <w:rFonts w:cs="Times New Roman"/>
      <w:kern w:val="0"/>
      <w:sz w:val="24"/>
    </w:rPr>
  </w:style>
  <w:style w:type="paragraph" w:styleId="a5">
    <w:name w:val="header"/>
    <w:basedOn w:val="a"/>
    <w:link w:val="Char0"/>
    <w:rsid w:val="00B279C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B279CE"/>
    <w:rPr>
      <w:rFonts w:asciiTheme="minorHAnsi" w:eastAsiaTheme="minorEastAsia" w:hAnsiTheme="minorHAnsi" w:cstheme="minorBidi"/>
      <w:kern w:val="2"/>
      <w:sz w:val="18"/>
      <w:szCs w:val="18"/>
    </w:rPr>
  </w:style>
  <w:style w:type="character" w:customStyle="1" w:styleId="Char">
    <w:name w:val="页脚 Char"/>
    <w:basedOn w:val="a0"/>
    <w:link w:val="a3"/>
    <w:uiPriority w:val="99"/>
    <w:rsid w:val="00F1622A"/>
    <w:rPr>
      <w:rFonts w:asciiTheme="minorHAnsi" w:eastAsiaTheme="minorEastAsia" w:hAnsiTheme="minorHAnsi" w:cstheme="minorBidi"/>
      <w:kern w:val="2"/>
      <w:sz w:val="1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BEA50C-C7A8-43AD-A4D7-7776E9F7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147</Words>
  <Characters>841</Characters>
  <Application>Microsoft Office Word</Application>
  <DocSecurity>0</DocSecurity>
  <Lines>7</Lines>
  <Paragraphs>1</Paragraphs>
  <ScaleCrop>false</ScaleCrop>
  <Company>区民防局</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经办人</dc:creator>
  <cp:lastModifiedBy>xbany</cp:lastModifiedBy>
  <cp:revision>4</cp:revision>
  <cp:lastPrinted>2020-03-24T03:41:00Z</cp:lastPrinted>
  <dcterms:created xsi:type="dcterms:W3CDTF">2020-05-27T09:09:00Z</dcterms:created>
  <dcterms:modified xsi:type="dcterms:W3CDTF">2022-04-13T10:19:00Z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