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40" w:lineRule="exact"/>
        <w:jc w:val="center"/>
        <w:textAlignment w:val="baseline"/>
        <w:rPr>
          <w:rStyle w:val="7"/>
          <w:rFonts w:hint="eastAsia" w:ascii="方正小标宋简体" w:hAnsi="方正小标宋简体" w:eastAsia="方正小标宋简体"/>
          <w:b w:val="0"/>
          <w:i w:val="0"/>
          <w:caps w:val="0"/>
          <w:spacing w:val="0"/>
          <w:w w:val="100"/>
          <w:kern w:val="2"/>
          <w:sz w:val="44"/>
          <w:szCs w:val="44"/>
          <w:lang w:val="en-US" w:eastAsia="zh-CN" w:bidi="ar-SA"/>
        </w:rPr>
      </w:pPr>
      <w:r>
        <w:rPr>
          <w:rStyle w:val="7"/>
          <w:rFonts w:ascii="方正小标宋简体" w:hAnsi="方正小标宋简体" w:eastAsia="方正小标宋简体"/>
          <w:b w:val="0"/>
          <w:i w:val="0"/>
          <w:caps w:val="0"/>
          <w:spacing w:val="0"/>
          <w:w w:val="100"/>
          <w:kern w:val="2"/>
          <w:sz w:val="44"/>
          <w:szCs w:val="44"/>
          <w:lang w:val="en-US" w:eastAsia="zh-CN" w:bidi="ar-SA"/>
        </w:rPr>
        <w:t>北京市门头沟区清水</w:t>
      </w:r>
      <w:r>
        <w:rPr>
          <w:rStyle w:val="7"/>
          <w:rFonts w:hint="eastAsia" w:ascii="方正小标宋简体" w:hAnsi="方正小标宋简体" w:eastAsia="方正小标宋简体"/>
          <w:b w:val="0"/>
          <w:i w:val="0"/>
          <w:caps w:val="0"/>
          <w:spacing w:val="0"/>
          <w:w w:val="100"/>
          <w:kern w:val="2"/>
          <w:sz w:val="44"/>
          <w:szCs w:val="44"/>
          <w:lang w:val="en-US" w:eastAsia="zh-CN" w:bidi="ar-SA"/>
        </w:rPr>
        <w:t>镇人民政府</w:t>
      </w:r>
    </w:p>
    <w:p>
      <w:pPr>
        <w:snapToGrid/>
        <w:spacing w:before="0" w:beforeAutospacing="0" w:after="0" w:afterAutospacing="0" w:line="540" w:lineRule="exact"/>
        <w:jc w:val="center"/>
        <w:textAlignment w:val="baseline"/>
        <w:rPr>
          <w:rStyle w:val="7"/>
          <w:rFonts w:ascii="方正小标宋简体" w:hAnsi="方正小标宋简体" w:eastAsia="方正小标宋简体"/>
          <w:b w:val="0"/>
          <w:i w:val="0"/>
          <w:caps w:val="0"/>
          <w:spacing w:val="0"/>
          <w:w w:val="100"/>
          <w:kern w:val="2"/>
          <w:sz w:val="44"/>
          <w:szCs w:val="44"/>
          <w:lang w:val="en-US" w:eastAsia="zh-CN" w:bidi="ar-SA"/>
        </w:rPr>
      </w:pPr>
      <w:r>
        <w:rPr>
          <w:rStyle w:val="7"/>
          <w:rFonts w:ascii="方正小标宋简体" w:hAnsi="方正小标宋简体" w:eastAsia="方正小标宋简体"/>
          <w:b w:val="0"/>
          <w:i w:val="0"/>
          <w:caps w:val="0"/>
          <w:spacing w:val="0"/>
          <w:w w:val="100"/>
          <w:kern w:val="2"/>
          <w:sz w:val="44"/>
          <w:szCs w:val="44"/>
          <w:lang w:val="en-US" w:eastAsia="zh-CN" w:bidi="ar-SA"/>
        </w:rPr>
        <w:t>2020年政府信息</w:t>
      </w:r>
      <w:bookmarkStart w:id="0" w:name="_GoBack"/>
      <w:bookmarkEnd w:id="0"/>
      <w:r>
        <w:rPr>
          <w:rStyle w:val="7"/>
          <w:rFonts w:ascii="方正小标宋简体" w:hAnsi="方正小标宋简体" w:eastAsia="方正小标宋简体"/>
          <w:b w:val="0"/>
          <w:i w:val="0"/>
          <w:caps w:val="0"/>
          <w:spacing w:val="0"/>
          <w:w w:val="100"/>
          <w:kern w:val="2"/>
          <w:sz w:val="44"/>
          <w:szCs w:val="44"/>
          <w:lang w:val="en-US" w:eastAsia="zh-CN" w:bidi="ar-SA"/>
        </w:rPr>
        <w:t>公开工作年度报告</w:t>
      </w:r>
    </w:p>
    <w:p>
      <w:pPr>
        <w:snapToGrid/>
        <w:spacing w:before="0" w:beforeAutospacing="0" w:after="0" w:afterAutospacing="0" w:line="560" w:lineRule="exact"/>
        <w:jc w:val="center"/>
        <w:textAlignment w:val="baseline"/>
        <w:rPr>
          <w:rStyle w:val="7"/>
          <w:rFonts w:ascii="Calibri" w:hAnsi="Calibri" w:eastAsia="宋体"/>
          <w:b w:val="0"/>
          <w:i w:val="0"/>
          <w:caps w:val="0"/>
          <w:spacing w:val="0"/>
          <w:w w:val="100"/>
          <w:kern w:val="2"/>
          <w:sz w:val="44"/>
          <w:szCs w:val="44"/>
          <w:lang w:val="en-US" w:eastAsia="zh-CN" w:bidi="ar-SA"/>
        </w:rPr>
      </w:pPr>
    </w:p>
    <w:p>
      <w:pPr>
        <w:widowControl/>
        <w:snapToGrid/>
        <w:spacing w:before="0" w:beforeAutospacing="0" w:after="0" w:afterAutospacing="0" w:line="560" w:lineRule="exact"/>
        <w:jc w:val="left"/>
        <w:textAlignment w:val="baseline"/>
        <w:rPr>
          <w:rStyle w:val="7"/>
          <w:rFonts w:ascii="仿宋_GB2312" w:hAnsi="宋体" w:eastAsia="仿宋_GB2312"/>
          <w:b w:val="0"/>
          <w:i w:val="0"/>
          <w:caps w:val="0"/>
          <w:spacing w:val="8"/>
          <w:w w:val="100"/>
          <w:kern w:val="0"/>
          <w:sz w:val="32"/>
          <w:szCs w:val="32"/>
          <w:lang w:val="en-US" w:eastAsia="zh-CN" w:bidi="ar-SA"/>
        </w:rPr>
      </w:pPr>
      <w:r>
        <w:rPr>
          <w:rStyle w:val="7"/>
          <w:rFonts w:ascii="微软雅黑" w:hAnsi="微软雅黑" w:eastAsia="微软雅黑"/>
          <w:b w:val="0"/>
          <w:i w:val="0"/>
          <w:caps w:val="0"/>
          <w:color w:val="404040"/>
          <w:spacing w:val="0"/>
          <w:w w:val="100"/>
          <w:kern w:val="0"/>
          <w:sz w:val="24"/>
          <w:szCs w:val="24"/>
          <w:lang w:val="en-US" w:eastAsia="zh-CN" w:bidi="ar-SA"/>
        </w:rPr>
        <w:t>　</w:t>
      </w:r>
      <w:r>
        <w:rPr>
          <w:rStyle w:val="7"/>
          <w:rFonts w:ascii="微软雅黑" w:hAnsi="微软雅黑" w:eastAsia="微软雅黑"/>
          <w:b w:val="0"/>
          <w:i w:val="0"/>
          <w:caps w:val="0"/>
          <w:color w:val="404040"/>
          <w:spacing w:val="0"/>
          <w:w w:val="100"/>
          <w:kern w:val="0"/>
          <w:sz w:val="32"/>
          <w:szCs w:val="32"/>
          <w:lang w:val="en-US" w:eastAsia="zh-CN" w:bidi="ar-SA"/>
        </w:rPr>
        <w:t xml:space="preserve">   </w:t>
      </w:r>
      <w:r>
        <w:rPr>
          <w:rStyle w:val="7"/>
          <w:rFonts w:ascii="仿宋_GB2312" w:hAnsi="宋体" w:eastAsia="仿宋_GB2312"/>
          <w:b w:val="0"/>
          <w:i w:val="0"/>
          <w:caps w:val="0"/>
          <w:spacing w:val="8"/>
          <w:w w:val="100"/>
          <w:kern w:val="0"/>
          <w:sz w:val="32"/>
          <w:szCs w:val="32"/>
          <w:lang w:val="en-US" w:eastAsia="zh-CN" w:bidi="ar-SA"/>
        </w:rPr>
        <w:t>依据《中华人民共和国政府信息公开条例》第五十条规定，编制本报告。</w:t>
      </w:r>
    </w:p>
    <w:p>
      <w:pPr>
        <w:widowControl/>
        <w:snapToGrid/>
        <w:spacing w:before="0" w:beforeAutospacing="0" w:after="0" w:afterAutospacing="0" w:line="560" w:lineRule="exact"/>
        <w:ind w:firstLine="672" w:firstLineChars="200"/>
        <w:jc w:val="left"/>
        <w:textAlignment w:val="baseline"/>
        <w:rPr>
          <w:rStyle w:val="7"/>
          <w:rFonts w:ascii="黑体" w:hAnsi="黑体" w:eastAsia="黑体"/>
          <w:b w:val="0"/>
          <w:i w:val="0"/>
          <w:caps w:val="0"/>
          <w:spacing w:val="8"/>
          <w:w w:val="100"/>
          <w:kern w:val="0"/>
          <w:sz w:val="32"/>
          <w:szCs w:val="32"/>
          <w:lang w:val="en-US" w:eastAsia="zh-CN" w:bidi="ar-SA"/>
        </w:rPr>
      </w:pPr>
      <w:r>
        <w:rPr>
          <w:rStyle w:val="7"/>
          <w:rFonts w:ascii="黑体" w:hAnsi="黑体" w:eastAsia="黑体"/>
          <w:b w:val="0"/>
          <w:i w:val="0"/>
          <w:caps w:val="0"/>
          <w:spacing w:val="8"/>
          <w:w w:val="100"/>
          <w:kern w:val="0"/>
          <w:sz w:val="32"/>
          <w:szCs w:val="32"/>
          <w:lang w:val="en-US" w:eastAsia="zh-CN" w:bidi="ar-SA"/>
        </w:rPr>
        <w:t>一、总体情况</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cs="仿宋_GB2312"/>
          <w:b/>
          <w:bCs/>
          <w:i w:val="0"/>
          <w:caps w:val="0"/>
          <w:color w:val="333333"/>
          <w:spacing w:val="0"/>
          <w:w w:val="100"/>
          <w:kern w:val="0"/>
          <w:sz w:val="32"/>
          <w:szCs w:val="32"/>
          <w:lang w:val="en-US" w:eastAsia="zh-CN" w:bidi="ar-SA"/>
        </w:rPr>
      </w:pPr>
      <w:r>
        <w:rPr>
          <w:rStyle w:val="7"/>
          <w:rFonts w:ascii="仿宋_GB2312" w:hAnsi="仿宋_GB2312" w:eastAsia="仿宋_GB2312" w:cs="仿宋_GB2312"/>
          <w:b/>
          <w:bCs/>
          <w:i w:val="0"/>
          <w:caps w:val="0"/>
          <w:color w:val="333333"/>
          <w:spacing w:val="0"/>
          <w:w w:val="100"/>
          <w:kern w:val="0"/>
          <w:sz w:val="32"/>
          <w:szCs w:val="32"/>
          <w:lang w:val="en-US" w:eastAsia="zh-CN" w:bidi="ar-SA"/>
        </w:rPr>
        <w:t>（一）主动公开情况</w:t>
      </w:r>
    </w:p>
    <w:p>
      <w:pPr>
        <w:widowControl/>
        <w:snapToGrid/>
        <w:spacing w:before="0" w:beforeAutospacing="0" w:after="0" w:afterAutospacing="0" w:line="560" w:lineRule="exact"/>
        <w:ind w:left="0" w:leftChars="0" w:right="0" w:firstLine="672" w:firstLineChars="200"/>
        <w:jc w:val="left"/>
        <w:textAlignment w:val="baseline"/>
        <w:rPr>
          <w:rStyle w:val="7"/>
          <w:rFonts w:ascii="仿宋_GB2312" w:hAnsi="宋体" w:eastAsia="仿宋_GB2312"/>
          <w:b w:val="0"/>
          <w:i w:val="0"/>
          <w:caps w:val="0"/>
          <w:spacing w:val="8"/>
          <w:w w:val="100"/>
          <w:kern w:val="0"/>
          <w:sz w:val="32"/>
          <w:szCs w:val="32"/>
          <w:lang w:val="en-US" w:eastAsia="zh-CN" w:bidi="ar-SA"/>
        </w:rPr>
      </w:pPr>
      <w:r>
        <w:rPr>
          <w:rStyle w:val="7"/>
          <w:rFonts w:ascii="仿宋_GB2312" w:hAnsi="宋体" w:eastAsia="仿宋_GB2312"/>
          <w:b w:val="0"/>
          <w:i w:val="0"/>
          <w:caps w:val="0"/>
          <w:spacing w:val="8"/>
          <w:w w:val="100"/>
          <w:kern w:val="0"/>
          <w:sz w:val="32"/>
          <w:szCs w:val="32"/>
          <w:lang w:val="en-US" w:eastAsia="zh-CN" w:bidi="ar-SA"/>
        </w:rPr>
        <w:t>2020年主动公开政府信息数298件。重点领域公开政府信息数26条。其中，主动公开财政预算决算、“三公经费”和行政经费信息数2条。</w:t>
      </w:r>
    </w:p>
    <w:p>
      <w:pPr>
        <w:widowControl/>
        <w:snapToGrid/>
        <w:spacing w:before="0" w:beforeAutospacing="0" w:after="0" w:afterAutospacing="0" w:line="560" w:lineRule="exact"/>
        <w:ind w:left="0" w:leftChars="0" w:right="0" w:firstLine="672" w:firstLineChars="200"/>
        <w:jc w:val="left"/>
        <w:textAlignment w:val="baseline"/>
        <w:rPr>
          <w:rStyle w:val="7"/>
          <w:rFonts w:ascii="仿宋_GB2312" w:hAnsi="宋体" w:eastAsia="仿宋_GB2312"/>
          <w:b w:val="0"/>
          <w:i w:val="0"/>
          <w:caps w:val="0"/>
          <w:spacing w:val="8"/>
          <w:w w:val="100"/>
          <w:kern w:val="0"/>
          <w:sz w:val="32"/>
          <w:szCs w:val="32"/>
          <w:lang w:val="en-US" w:eastAsia="zh-CN" w:bidi="ar-SA"/>
        </w:rPr>
      </w:pPr>
      <w:r>
        <w:rPr>
          <w:rStyle w:val="7"/>
          <w:rFonts w:ascii="仿宋_GB2312" w:hAnsi="宋体" w:eastAsia="仿宋_GB2312"/>
          <w:b w:val="0"/>
          <w:i w:val="0"/>
          <w:caps w:val="0"/>
          <w:spacing w:val="8"/>
          <w:w w:val="100"/>
          <w:kern w:val="0"/>
          <w:sz w:val="32"/>
          <w:szCs w:val="32"/>
          <w:lang w:val="en-US" w:eastAsia="zh-CN" w:bidi="ar-SA"/>
        </w:rPr>
        <w:t>通过不同渠道和方式公开政府信息的情况，包括信息公开专栏公开211条；政府网站公开政府信息数48条；政务微信公开政府信息数39条。</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cs="仿宋_GB2312"/>
          <w:b/>
          <w:bCs/>
          <w:i w:val="0"/>
          <w:caps w:val="0"/>
          <w:color w:val="333333"/>
          <w:spacing w:val="0"/>
          <w:w w:val="100"/>
          <w:kern w:val="0"/>
          <w:sz w:val="32"/>
          <w:szCs w:val="32"/>
          <w:lang w:val="en-US" w:eastAsia="zh-CN" w:bidi="ar-SA"/>
        </w:rPr>
      </w:pPr>
      <w:r>
        <w:rPr>
          <w:rStyle w:val="7"/>
          <w:rFonts w:ascii="仿宋_GB2312" w:hAnsi="仿宋_GB2312" w:eastAsia="仿宋_GB2312" w:cs="仿宋_GB2312"/>
          <w:b/>
          <w:bCs/>
          <w:i w:val="0"/>
          <w:caps w:val="0"/>
          <w:color w:val="333333"/>
          <w:spacing w:val="0"/>
          <w:w w:val="100"/>
          <w:kern w:val="0"/>
          <w:sz w:val="32"/>
          <w:szCs w:val="32"/>
          <w:lang w:val="en-US" w:eastAsia="zh-CN" w:bidi="ar-SA"/>
        </w:rPr>
        <w:t>（二）依申请公开情况</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b w:val="0"/>
          <w:i w:val="0"/>
          <w:caps w:val="0"/>
          <w:color w:val="333333"/>
          <w:spacing w:val="0"/>
          <w:w w:val="100"/>
          <w:kern w:val="0"/>
          <w:sz w:val="32"/>
          <w:szCs w:val="32"/>
          <w:lang w:val="en-US" w:eastAsia="zh-CN" w:bidi="ar-SA"/>
        </w:rPr>
      </w:pPr>
      <w:r>
        <w:rPr>
          <w:rStyle w:val="7"/>
          <w:rFonts w:ascii="仿宋_GB2312" w:hAnsi="仿宋_GB2312" w:eastAsia="仿宋_GB2312"/>
          <w:b w:val="0"/>
          <w:i w:val="0"/>
          <w:caps w:val="0"/>
          <w:color w:val="333333"/>
          <w:spacing w:val="0"/>
          <w:w w:val="100"/>
          <w:kern w:val="0"/>
          <w:sz w:val="32"/>
          <w:szCs w:val="32"/>
          <w:lang w:val="en-US" w:eastAsia="zh-CN" w:bidi="ar-SA"/>
        </w:rPr>
        <w:t>1.申请情况</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b w:val="0"/>
          <w:i w:val="0"/>
          <w:caps w:val="0"/>
          <w:color w:val="333333"/>
          <w:spacing w:val="0"/>
          <w:w w:val="100"/>
          <w:kern w:val="0"/>
          <w:sz w:val="32"/>
          <w:szCs w:val="32"/>
          <w:lang w:val="en-US" w:eastAsia="zh-CN" w:bidi="ar-SA"/>
        </w:rPr>
      </w:pPr>
      <w:r>
        <w:rPr>
          <w:rStyle w:val="7"/>
          <w:rFonts w:ascii="仿宋_GB2312" w:hAnsi="仿宋_GB2312" w:eastAsia="仿宋_GB2312"/>
          <w:b w:val="0"/>
          <w:i w:val="0"/>
          <w:caps w:val="0"/>
          <w:color w:val="333333"/>
          <w:spacing w:val="0"/>
          <w:w w:val="100"/>
          <w:kern w:val="0"/>
          <w:sz w:val="32"/>
          <w:szCs w:val="32"/>
          <w:lang w:val="en-US" w:eastAsia="zh-CN" w:bidi="ar-SA"/>
        </w:rPr>
        <w:t>本单位申请总数为0件。</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b w:val="0"/>
          <w:i w:val="0"/>
          <w:caps w:val="0"/>
          <w:color w:val="333333"/>
          <w:spacing w:val="0"/>
          <w:w w:val="100"/>
          <w:kern w:val="0"/>
          <w:sz w:val="32"/>
          <w:szCs w:val="32"/>
          <w:lang w:val="en-US" w:eastAsia="zh-CN" w:bidi="ar-SA"/>
        </w:rPr>
      </w:pPr>
      <w:r>
        <w:rPr>
          <w:rStyle w:val="7"/>
          <w:rFonts w:ascii="仿宋_GB2312" w:hAnsi="仿宋_GB2312" w:eastAsia="仿宋_GB2312"/>
          <w:b w:val="0"/>
          <w:i w:val="0"/>
          <w:caps w:val="0"/>
          <w:color w:val="333333"/>
          <w:spacing w:val="0"/>
          <w:w w:val="100"/>
          <w:kern w:val="0"/>
          <w:sz w:val="32"/>
          <w:szCs w:val="32"/>
          <w:lang w:val="en-US" w:eastAsia="zh-CN" w:bidi="ar-SA"/>
        </w:rPr>
        <w:t>2.答复情况</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b w:val="0"/>
          <w:i w:val="0"/>
          <w:caps w:val="0"/>
          <w:color w:val="333333"/>
          <w:spacing w:val="0"/>
          <w:w w:val="100"/>
          <w:kern w:val="0"/>
          <w:sz w:val="32"/>
          <w:szCs w:val="32"/>
          <w:lang w:val="en-US" w:eastAsia="zh-CN" w:bidi="ar-SA"/>
        </w:rPr>
      </w:pPr>
      <w:r>
        <w:rPr>
          <w:rStyle w:val="7"/>
          <w:rFonts w:ascii="仿宋_GB2312" w:hAnsi="仿宋_GB2312" w:eastAsia="仿宋_GB2312"/>
          <w:b w:val="0"/>
          <w:i w:val="0"/>
          <w:caps w:val="0"/>
          <w:color w:val="333333"/>
          <w:spacing w:val="0"/>
          <w:w w:val="100"/>
          <w:kern w:val="0"/>
          <w:sz w:val="32"/>
          <w:szCs w:val="32"/>
          <w:lang w:val="en-US" w:eastAsia="zh-CN" w:bidi="ar-SA"/>
        </w:rPr>
        <w:t>本单位答复数为0件。</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cs="仿宋_GB2312"/>
          <w:b/>
          <w:bCs/>
          <w:i w:val="0"/>
          <w:caps w:val="0"/>
          <w:color w:val="333333"/>
          <w:spacing w:val="0"/>
          <w:w w:val="100"/>
          <w:kern w:val="0"/>
          <w:sz w:val="32"/>
          <w:szCs w:val="32"/>
          <w:lang w:val="en-US" w:eastAsia="zh-CN" w:bidi="ar-SA"/>
        </w:rPr>
      </w:pPr>
      <w:r>
        <w:rPr>
          <w:rStyle w:val="7"/>
          <w:rFonts w:ascii="仿宋_GB2312" w:hAnsi="仿宋_GB2312" w:eastAsia="仿宋_GB2312" w:cs="仿宋_GB2312"/>
          <w:b/>
          <w:bCs/>
          <w:i w:val="0"/>
          <w:caps w:val="0"/>
          <w:color w:val="333333"/>
          <w:spacing w:val="0"/>
          <w:w w:val="100"/>
          <w:kern w:val="0"/>
          <w:sz w:val="32"/>
          <w:szCs w:val="32"/>
          <w:lang w:val="en-US" w:eastAsia="zh-CN" w:bidi="ar-SA"/>
        </w:rPr>
        <w:t>（三）复议、诉讼及举报情况</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b w:val="0"/>
          <w:i w:val="0"/>
          <w:caps w:val="0"/>
          <w:color w:val="333333"/>
          <w:spacing w:val="0"/>
          <w:w w:val="100"/>
          <w:kern w:val="0"/>
          <w:sz w:val="32"/>
          <w:szCs w:val="32"/>
          <w:lang w:val="en-US" w:eastAsia="zh-CN" w:bidi="ar-SA"/>
        </w:rPr>
      </w:pPr>
      <w:r>
        <w:rPr>
          <w:rStyle w:val="7"/>
          <w:rFonts w:ascii="仿宋_GB2312" w:hAnsi="仿宋_GB2312" w:eastAsia="仿宋_GB2312"/>
          <w:b w:val="0"/>
          <w:i w:val="0"/>
          <w:caps w:val="0"/>
          <w:color w:val="333333"/>
          <w:spacing w:val="0"/>
          <w:w w:val="100"/>
          <w:kern w:val="0"/>
          <w:sz w:val="32"/>
          <w:szCs w:val="32"/>
          <w:lang w:val="en-US" w:eastAsia="zh-CN" w:bidi="ar-SA"/>
        </w:rPr>
        <w:t>1.行政复议。</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b w:val="0"/>
          <w:i w:val="0"/>
          <w:caps w:val="0"/>
          <w:color w:val="333333"/>
          <w:spacing w:val="0"/>
          <w:w w:val="100"/>
          <w:kern w:val="0"/>
          <w:sz w:val="32"/>
          <w:szCs w:val="32"/>
          <w:lang w:val="en-US" w:eastAsia="zh-CN" w:bidi="ar-SA"/>
        </w:rPr>
      </w:pPr>
      <w:r>
        <w:rPr>
          <w:rStyle w:val="7"/>
          <w:rFonts w:ascii="仿宋_GB2312" w:hAnsi="仿宋_GB2312" w:eastAsia="仿宋_GB2312"/>
          <w:b w:val="0"/>
          <w:i w:val="0"/>
          <w:caps w:val="0"/>
          <w:color w:val="333333"/>
          <w:spacing w:val="0"/>
          <w:w w:val="100"/>
          <w:kern w:val="0"/>
          <w:sz w:val="32"/>
          <w:szCs w:val="32"/>
          <w:lang w:val="en-US" w:eastAsia="zh-CN" w:bidi="ar-SA"/>
        </w:rPr>
        <w:t>本单位没有发生与政府信息公开有关的行政复议案件。</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b w:val="0"/>
          <w:i w:val="0"/>
          <w:caps w:val="0"/>
          <w:color w:val="333333"/>
          <w:spacing w:val="0"/>
          <w:w w:val="100"/>
          <w:kern w:val="0"/>
          <w:sz w:val="32"/>
          <w:szCs w:val="32"/>
          <w:lang w:val="en-US" w:eastAsia="zh-CN" w:bidi="ar-SA"/>
        </w:rPr>
      </w:pPr>
      <w:r>
        <w:rPr>
          <w:rStyle w:val="7"/>
          <w:rFonts w:ascii="仿宋_GB2312" w:hAnsi="仿宋_GB2312" w:eastAsia="仿宋_GB2312"/>
          <w:b w:val="0"/>
          <w:i w:val="0"/>
          <w:caps w:val="0"/>
          <w:color w:val="333333"/>
          <w:spacing w:val="0"/>
          <w:w w:val="100"/>
          <w:kern w:val="0"/>
          <w:sz w:val="32"/>
          <w:szCs w:val="32"/>
          <w:lang w:val="en-US" w:eastAsia="zh-CN" w:bidi="ar-SA"/>
        </w:rPr>
        <w:t>2.行政诉讼。</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b w:val="0"/>
          <w:i w:val="0"/>
          <w:caps w:val="0"/>
          <w:color w:val="333333"/>
          <w:spacing w:val="0"/>
          <w:w w:val="100"/>
          <w:kern w:val="0"/>
          <w:sz w:val="32"/>
          <w:szCs w:val="32"/>
          <w:lang w:val="en-US" w:eastAsia="zh-CN" w:bidi="ar-SA"/>
        </w:rPr>
      </w:pPr>
      <w:r>
        <w:rPr>
          <w:rStyle w:val="7"/>
          <w:rFonts w:ascii="仿宋_GB2312" w:hAnsi="仿宋_GB2312" w:eastAsia="仿宋_GB2312"/>
          <w:b w:val="0"/>
          <w:i w:val="0"/>
          <w:caps w:val="0"/>
          <w:color w:val="333333"/>
          <w:spacing w:val="0"/>
          <w:w w:val="100"/>
          <w:kern w:val="0"/>
          <w:sz w:val="32"/>
          <w:szCs w:val="32"/>
          <w:lang w:val="en-US" w:eastAsia="zh-CN" w:bidi="ar-SA"/>
        </w:rPr>
        <w:t>本单位没有发生与政府信息公开有关的行政诉讼案件。</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b w:val="0"/>
          <w:i w:val="0"/>
          <w:caps w:val="0"/>
          <w:color w:val="333333"/>
          <w:spacing w:val="0"/>
          <w:w w:val="100"/>
          <w:kern w:val="0"/>
          <w:sz w:val="32"/>
          <w:szCs w:val="32"/>
          <w:lang w:val="en-US" w:eastAsia="zh-CN" w:bidi="ar-SA"/>
        </w:rPr>
      </w:pPr>
      <w:r>
        <w:rPr>
          <w:rStyle w:val="7"/>
          <w:rFonts w:ascii="仿宋_GB2312" w:hAnsi="仿宋_GB2312" w:eastAsia="仿宋_GB2312"/>
          <w:b w:val="0"/>
          <w:i w:val="0"/>
          <w:caps w:val="0"/>
          <w:color w:val="333333"/>
          <w:spacing w:val="0"/>
          <w:w w:val="100"/>
          <w:kern w:val="0"/>
          <w:sz w:val="32"/>
          <w:szCs w:val="32"/>
          <w:lang w:val="en-US" w:eastAsia="zh-CN" w:bidi="ar-SA"/>
        </w:rPr>
        <w:t>3.举报。</w:t>
      </w:r>
    </w:p>
    <w:p>
      <w:pPr>
        <w:widowControl/>
        <w:shd w:val="clear" w:color="auto" w:fill="FFFFFF"/>
        <w:snapToGrid/>
        <w:spacing w:before="0" w:beforeAutospacing="0" w:after="0" w:afterAutospacing="0" w:line="560" w:lineRule="exact"/>
        <w:ind w:left="0" w:leftChars="0" w:right="0" w:firstLine="480"/>
        <w:jc w:val="both"/>
        <w:textAlignment w:val="baseline"/>
        <w:rPr>
          <w:rStyle w:val="7"/>
          <w:rFonts w:ascii="仿宋_GB2312" w:hAnsi="仿宋_GB2312" w:eastAsia="仿宋_GB2312"/>
          <w:b w:val="0"/>
          <w:i w:val="0"/>
          <w:caps w:val="0"/>
          <w:color w:val="333333"/>
          <w:spacing w:val="0"/>
          <w:w w:val="100"/>
          <w:kern w:val="0"/>
          <w:sz w:val="32"/>
          <w:szCs w:val="32"/>
          <w:lang w:val="en-US" w:eastAsia="zh-CN" w:bidi="ar-SA"/>
        </w:rPr>
      </w:pPr>
      <w:r>
        <w:rPr>
          <w:rStyle w:val="7"/>
          <w:rFonts w:ascii="仿宋_GB2312" w:hAnsi="仿宋_GB2312" w:eastAsia="仿宋_GB2312"/>
          <w:b w:val="0"/>
          <w:i w:val="0"/>
          <w:caps w:val="0"/>
          <w:color w:val="333333"/>
          <w:spacing w:val="0"/>
          <w:w w:val="100"/>
          <w:kern w:val="0"/>
          <w:sz w:val="32"/>
          <w:szCs w:val="32"/>
          <w:lang w:val="en-US" w:eastAsia="zh-CN" w:bidi="ar-SA"/>
        </w:rPr>
        <w:t>本单位没有发生与政府信息公开有关的举报。</w:t>
      </w:r>
    </w:p>
    <w:p>
      <w:pPr>
        <w:snapToGrid/>
        <w:spacing w:before="0" w:beforeAutospacing="0" w:after="0" w:afterAutospacing="0" w:line="560" w:lineRule="exact"/>
        <w:ind w:firstLine="640" w:firstLineChars="200"/>
        <w:jc w:val="both"/>
        <w:textAlignment w:val="baseline"/>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二、主动公开政府信息情况</w:t>
      </w:r>
    </w:p>
    <w:tbl>
      <w:tblPr>
        <w:tblStyle w:val="8"/>
        <w:tblW w:w="86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72"/>
        <w:gridCol w:w="1230"/>
        <w:gridCol w:w="2175"/>
        <w:gridCol w:w="1887"/>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8613" w:type="dxa"/>
            <w:gridSpan w:val="5"/>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2" w:type="dxa"/>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信息内容</w:t>
            </w:r>
          </w:p>
        </w:tc>
        <w:tc>
          <w:tcPr>
            <w:tcW w:w="2175" w:type="dxa"/>
            <w:tcBorders>
              <w:top w:val="nil"/>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本年新制作数量</w:t>
            </w:r>
          </w:p>
        </w:tc>
        <w:tc>
          <w:tcPr>
            <w:tcW w:w="1887" w:type="dxa"/>
            <w:tcBorders>
              <w:top w:val="nil"/>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本年新公开数量</w:t>
            </w:r>
          </w:p>
        </w:tc>
        <w:tc>
          <w:tcPr>
            <w:tcW w:w="1749" w:type="dxa"/>
            <w:tcBorders>
              <w:top w:val="nil"/>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2" w:type="dxa"/>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规章</w:t>
            </w:r>
          </w:p>
        </w:tc>
        <w:tc>
          <w:tcPr>
            <w:tcW w:w="2175"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1887"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1749"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2" w:type="dxa"/>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规范性文件</w:t>
            </w:r>
          </w:p>
        </w:tc>
        <w:tc>
          <w:tcPr>
            <w:tcW w:w="2175"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1887"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1749"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8613" w:type="dxa"/>
            <w:gridSpan w:val="5"/>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2" w:type="dxa"/>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信息内容</w:t>
            </w:r>
          </w:p>
        </w:tc>
        <w:tc>
          <w:tcPr>
            <w:tcW w:w="2175" w:type="dxa"/>
            <w:tcBorders>
              <w:top w:val="nil"/>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上一年项目数量</w:t>
            </w:r>
          </w:p>
        </w:tc>
        <w:tc>
          <w:tcPr>
            <w:tcW w:w="1887" w:type="dxa"/>
            <w:tcBorders>
              <w:top w:val="nil"/>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本年增/减</w:t>
            </w:r>
          </w:p>
        </w:tc>
        <w:tc>
          <w:tcPr>
            <w:tcW w:w="1749" w:type="dxa"/>
            <w:tcBorders>
              <w:top w:val="nil"/>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2" w:type="dxa"/>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行政许可</w:t>
            </w:r>
          </w:p>
        </w:tc>
        <w:tc>
          <w:tcPr>
            <w:tcW w:w="2175"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1887"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1749"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72" w:type="dxa"/>
            <w:vMerge w:val="restart"/>
            <w:tcBorders>
              <w:top w:val="nil"/>
              <w:left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其他对外管理服务事项</w:t>
            </w:r>
          </w:p>
        </w:tc>
        <w:tc>
          <w:tcPr>
            <w:tcW w:w="1230" w:type="dxa"/>
            <w:tcBorders>
              <w:top w:val="nil"/>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行政检查</w:t>
            </w:r>
          </w:p>
        </w:tc>
        <w:tc>
          <w:tcPr>
            <w:tcW w:w="2175"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eastAsia="宋体"/>
                <w:b w:val="0"/>
                <w:i w:val="0"/>
                <w:caps w:val="0"/>
                <w:spacing w:val="0"/>
                <w:w w:val="100"/>
                <w:kern w:val="2"/>
                <w:sz w:val="21"/>
                <w:szCs w:val="24"/>
                <w:lang w:val="en-US" w:eastAsia="zh-CN" w:bidi="ar-SA"/>
              </w:rPr>
              <w:t>0</w:t>
            </w:r>
          </w:p>
        </w:tc>
        <w:tc>
          <w:tcPr>
            <w:tcW w:w="1887"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eastAsia="宋体"/>
                <w:b w:val="0"/>
                <w:i w:val="0"/>
                <w:caps w:val="0"/>
                <w:spacing w:val="0"/>
                <w:w w:val="100"/>
                <w:kern w:val="2"/>
                <w:sz w:val="21"/>
                <w:szCs w:val="24"/>
                <w:lang w:val="en-US" w:eastAsia="zh-CN" w:bidi="ar-SA"/>
              </w:rPr>
              <w:t>0</w:t>
            </w:r>
          </w:p>
        </w:tc>
        <w:tc>
          <w:tcPr>
            <w:tcW w:w="1749"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eastAsia="宋体"/>
                <w:b w:val="0"/>
                <w:i w:val="0"/>
                <w:caps w:val="0"/>
                <w:spacing w:val="0"/>
                <w:w w:val="100"/>
                <w:kern w:val="2"/>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72" w:type="dxa"/>
            <w:vMerge w:val="continue"/>
            <w:tcBorders>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p>
        </w:tc>
        <w:tc>
          <w:tcPr>
            <w:tcW w:w="1230" w:type="dxa"/>
            <w:tcBorders>
              <w:top w:val="nil"/>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行政确认</w:t>
            </w:r>
          </w:p>
        </w:tc>
        <w:tc>
          <w:tcPr>
            <w:tcW w:w="2175"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1887"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1749"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8613" w:type="dxa"/>
            <w:gridSpan w:val="5"/>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2" w:type="dxa"/>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信息内容</w:t>
            </w:r>
          </w:p>
        </w:tc>
        <w:tc>
          <w:tcPr>
            <w:tcW w:w="2175" w:type="dxa"/>
            <w:tcBorders>
              <w:top w:val="nil"/>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上一年项目数量</w:t>
            </w:r>
          </w:p>
        </w:tc>
        <w:tc>
          <w:tcPr>
            <w:tcW w:w="1887" w:type="dxa"/>
            <w:tcBorders>
              <w:top w:val="nil"/>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本年增/减</w:t>
            </w:r>
          </w:p>
        </w:tc>
        <w:tc>
          <w:tcPr>
            <w:tcW w:w="1749" w:type="dxa"/>
            <w:tcBorders>
              <w:top w:val="nil"/>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2" w:type="dxa"/>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行政处罚</w:t>
            </w:r>
          </w:p>
        </w:tc>
        <w:tc>
          <w:tcPr>
            <w:tcW w:w="2175"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eastAsia="宋体"/>
                <w:b w:val="0"/>
                <w:i w:val="0"/>
                <w:caps w:val="0"/>
                <w:spacing w:val="0"/>
                <w:w w:val="100"/>
                <w:kern w:val="2"/>
                <w:sz w:val="21"/>
                <w:szCs w:val="24"/>
                <w:lang w:val="en-US" w:eastAsia="zh-CN" w:bidi="ar-SA"/>
              </w:rPr>
              <w:t>6</w:t>
            </w:r>
          </w:p>
        </w:tc>
        <w:tc>
          <w:tcPr>
            <w:tcW w:w="1887"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+408</w:t>
            </w:r>
          </w:p>
        </w:tc>
        <w:tc>
          <w:tcPr>
            <w:tcW w:w="1749"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eastAsia="宋体"/>
                <w:b w:val="0"/>
                <w:i w:val="0"/>
                <w:caps w:val="0"/>
                <w:spacing w:val="0"/>
                <w:w w:val="100"/>
                <w:kern w:val="2"/>
                <w:sz w:val="21"/>
                <w:szCs w:val="24"/>
                <w:lang w:val="en-US" w:eastAsia="zh-CN" w:bidi="ar-SA"/>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2" w:type="dxa"/>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行政强制</w:t>
            </w:r>
          </w:p>
        </w:tc>
        <w:tc>
          <w:tcPr>
            <w:tcW w:w="2175"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1887"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eastAsia="宋体"/>
                <w:b w:val="0"/>
                <w:i w:val="0"/>
                <w:caps w:val="0"/>
                <w:spacing w:val="0"/>
                <w:w w:val="100"/>
                <w:kern w:val="2"/>
                <w:sz w:val="21"/>
                <w:szCs w:val="24"/>
                <w:lang w:val="en-US" w:eastAsia="zh-CN" w:bidi="ar-SA"/>
              </w:rPr>
              <w:t>+23</w:t>
            </w:r>
          </w:p>
        </w:tc>
        <w:tc>
          <w:tcPr>
            <w:tcW w:w="1749"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8613" w:type="dxa"/>
            <w:gridSpan w:val="5"/>
            <w:tcBorders>
              <w:top w:val="single" w:color="000000" w:sz="4" w:space="0"/>
              <w:left w:val="single" w:color="000000" w:sz="4" w:space="0"/>
              <w:bottom w:val="single" w:color="000000" w:sz="8"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2" w:type="dxa"/>
            <w:gridSpan w:val="2"/>
            <w:tcBorders>
              <w:top w:val="single" w:color="000000" w:sz="8"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信息内容</w:t>
            </w:r>
          </w:p>
        </w:tc>
        <w:tc>
          <w:tcPr>
            <w:tcW w:w="2175" w:type="dxa"/>
            <w:tcBorders>
              <w:top w:val="single" w:color="000000" w:sz="8" w:space="0"/>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上一年项目数量</w:t>
            </w:r>
          </w:p>
        </w:tc>
        <w:tc>
          <w:tcPr>
            <w:tcW w:w="3636" w:type="dxa"/>
            <w:gridSpan w:val="2"/>
            <w:tcBorders>
              <w:top w:val="single" w:color="000000" w:sz="8" w:space="0"/>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2" w:type="dxa"/>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行政事业性收费</w:t>
            </w:r>
          </w:p>
        </w:tc>
        <w:tc>
          <w:tcPr>
            <w:tcW w:w="2175"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3636" w:type="dxa"/>
            <w:gridSpan w:val="2"/>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8613" w:type="dxa"/>
            <w:gridSpan w:val="5"/>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2" w:type="dxa"/>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信息内容</w:t>
            </w:r>
          </w:p>
        </w:tc>
        <w:tc>
          <w:tcPr>
            <w:tcW w:w="2175" w:type="dxa"/>
            <w:tcBorders>
              <w:top w:val="nil"/>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采购项目数量</w:t>
            </w:r>
          </w:p>
        </w:tc>
        <w:tc>
          <w:tcPr>
            <w:tcW w:w="3636" w:type="dxa"/>
            <w:gridSpan w:val="2"/>
            <w:tcBorders>
              <w:top w:val="single" w:color="000000" w:sz="4" w:space="0"/>
              <w:left w:val="nil"/>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采购总金额（万元，保留四位小数）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2" w:type="dxa"/>
            <w:gridSpan w:val="2"/>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政府集中采购</w:t>
            </w:r>
          </w:p>
        </w:tc>
        <w:tc>
          <w:tcPr>
            <w:tcW w:w="2175" w:type="dxa"/>
            <w:tcBorders>
              <w:top w:val="nil"/>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eastAsia="宋体"/>
                <w:b w:val="0"/>
                <w:i w:val="0"/>
                <w:caps w:val="0"/>
                <w:spacing w:val="0"/>
                <w:w w:val="100"/>
                <w:kern w:val="2"/>
                <w:sz w:val="21"/>
                <w:szCs w:val="24"/>
                <w:lang w:val="en-US" w:eastAsia="zh-CN" w:bidi="ar-SA"/>
              </w:rPr>
              <w:t>29</w:t>
            </w:r>
          </w:p>
        </w:tc>
        <w:tc>
          <w:tcPr>
            <w:tcW w:w="3636" w:type="dxa"/>
            <w:gridSpan w:val="2"/>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7"/>
                <w:rFonts w:ascii="Calibri" w:hAnsi="Calibri" w:eastAsia="宋体"/>
                <w:b w:val="0"/>
                <w:i w:val="0"/>
                <w:caps w:val="0"/>
                <w:spacing w:val="0"/>
                <w:w w:val="100"/>
                <w:kern w:val="2"/>
                <w:sz w:val="21"/>
                <w:szCs w:val="24"/>
                <w:lang w:val="en-US" w:eastAsia="zh-CN" w:bidi="ar-SA"/>
              </w:rPr>
            </w:pPr>
            <w:r>
              <w:rPr>
                <w:rStyle w:val="7"/>
                <w:rFonts w:ascii="宋体" w:hAnsi="宋体" w:eastAsia="宋体"/>
                <w:b w:val="0"/>
                <w:i w:val="0"/>
                <w:caps w:val="0"/>
                <w:color w:val="000000"/>
                <w:spacing w:val="0"/>
                <w:w w:val="100"/>
                <w:kern w:val="0"/>
                <w:sz w:val="20"/>
                <w:szCs w:val="20"/>
                <w:lang w:val="en-US" w:eastAsia="zh-CN"/>
              </w:rPr>
              <w:t>356.1359</w:t>
            </w:r>
          </w:p>
        </w:tc>
      </w:tr>
    </w:tbl>
    <w:p>
      <w:pPr>
        <w:snapToGrid/>
        <w:spacing w:before="0" w:beforeAutospacing="0" w:after="0" w:afterAutospacing="0" w:line="560" w:lineRule="exact"/>
        <w:ind w:firstLine="640" w:firstLineChars="200"/>
        <w:jc w:val="both"/>
        <w:textAlignment w:val="baseline"/>
        <w:rPr>
          <w:rStyle w:val="7"/>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560" w:lineRule="exact"/>
        <w:ind w:firstLine="640" w:firstLineChars="200"/>
        <w:jc w:val="both"/>
        <w:textAlignment w:val="baseline"/>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三、收到和处理政府信息公开申请情况</w:t>
      </w:r>
    </w:p>
    <w:tbl>
      <w:tblPr>
        <w:tblStyle w:val="8"/>
        <w:tblW w:w="90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9"/>
        <w:gridCol w:w="856"/>
        <w:gridCol w:w="2957"/>
        <w:gridCol w:w="709"/>
        <w:gridCol w:w="709"/>
        <w:gridCol w:w="709"/>
        <w:gridCol w:w="708"/>
        <w:gridCol w:w="709"/>
        <w:gridCol w:w="567"/>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 w:hRule="atLeast"/>
          <w:jc w:val="center"/>
        </w:trPr>
        <w:tc>
          <w:tcPr>
            <w:tcW w:w="4212" w:type="dxa"/>
            <w:gridSpan w:val="3"/>
            <w:vMerge w:val="restart"/>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（本列数据的勾稽关系为：第一项加第二项之和，等于第三项加第四项之和）</w:t>
            </w:r>
          </w:p>
        </w:tc>
        <w:tc>
          <w:tcPr>
            <w:tcW w:w="4820" w:type="dxa"/>
            <w:gridSpan w:val="7"/>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4" w:hRule="atLeast"/>
          <w:jc w:val="center"/>
        </w:trPr>
        <w:tc>
          <w:tcPr>
            <w:tcW w:w="4212" w:type="dxa"/>
            <w:gridSpan w:val="3"/>
            <w:vMerge w:val="continue"/>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自然人</w:t>
            </w:r>
          </w:p>
        </w:tc>
        <w:tc>
          <w:tcPr>
            <w:tcW w:w="3402" w:type="dxa"/>
            <w:gridSpan w:val="5"/>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法人或其他组织</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212" w:type="dxa"/>
            <w:gridSpan w:val="3"/>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商业企业</w:t>
            </w:r>
          </w:p>
        </w:tc>
        <w:tc>
          <w:tcPr>
            <w:tcW w:w="709" w:type="dxa"/>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科研机构</w:t>
            </w:r>
          </w:p>
        </w:tc>
        <w:tc>
          <w:tcPr>
            <w:tcW w:w="708" w:type="dxa"/>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社会公益组织</w:t>
            </w:r>
          </w:p>
        </w:tc>
        <w:tc>
          <w:tcPr>
            <w:tcW w:w="709" w:type="dxa"/>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法律服务机构</w:t>
            </w:r>
          </w:p>
        </w:tc>
        <w:tc>
          <w:tcPr>
            <w:tcW w:w="567" w:type="dxa"/>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其他</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212" w:type="dxa"/>
            <w:gridSpan w:val="3"/>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一、本年新收政府信息公开申请数量</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212" w:type="dxa"/>
            <w:gridSpan w:val="3"/>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二、上年结转政府信息公开申请数量</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三、本年度办理结果</w:t>
            </w:r>
          </w:p>
        </w:tc>
        <w:tc>
          <w:tcPr>
            <w:tcW w:w="3813" w:type="dxa"/>
            <w:gridSpan w:val="2"/>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（一）予以公开</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3813" w:type="dxa"/>
            <w:gridSpan w:val="2"/>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（二）部分公开（区分处理的，只计这一情形，不计其他情形）</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（三）不予</w:t>
            </w:r>
          </w:p>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公开</w:t>
            </w: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1.属于国家秘密</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2.其他法律行政法规禁止公开</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3.危及“三安全一稳定”</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4.保护第三方合法权益</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5.属于三类内部事务信息</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6.属于四类过程性信息</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7.属于行政执法案卷</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8.属于行政查询事项</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（四）无法</w:t>
            </w:r>
          </w:p>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提供</w:t>
            </w: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1.本机关不掌握相关政府信息</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2.没有现成信息需要另行制作</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3.补正后申请内容仍不明确</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（五）不予</w:t>
            </w:r>
          </w:p>
          <w:p>
            <w:pPr>
              <w:snapToGrid/>
              <w:spacing w:before="0" w:beforeAutospacing="0" w:after="0" w:afterAutospacing="0" w:line="240" w:lineRule="auto"/>
              <w:jc w:val="center"/>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处理</w:t>
            </w: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1.信访举报投诉类申请</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2.重复申请</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3.要求提供公开出版物</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4.无正当理由大量反复申请</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p>
        </w:tc>
        <w:tc>
          <w:tcPr>
            <w:tcW w:w="2957" w:type="dxa"/>
            <w:tcBorders>
              <w:top w:val="single" w:color="000000" w:sz="4" w:space="0"/>
              <w:left w:val="single" w:color="000000" w:sz="4" w:space="0"/>
              <w:bottom w:val="single" w:color="000000" w:sz="4" w:space="0"/>
              <w:right w:val="single" w:color="000000" w:sz="4" w:space="0"/>
            </w:tcBorders>
            <w:shd w:val="clear" w:color="auto" w:fill="DEEAF6"/>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5.要求行政机关确认或重新出具已获取信息</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3813" w:type="dxa"/>
            <w:gridSpan w:val="2"/>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（六）其他处理</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p>
        </w:tc>
        <w:tc>
          <w:tcPr>
            <w:tcW w:w="3813" w:type="dxa"/>
            <w:gridSpan w:val="2"/>
            <w:tcBorders>
              <w:top w:val="single" w:color="000000" w:sz="4" w:space="0"/>
              <w:left w:val="single" w:color="000000" w:sz="4" w:space="0"/>
              <w:bottom w:val="single" w:color="000000" w:sz="4" w:space="0"/>
              <w:right w:val="single" w:color="000000" w:sz="4" w:space="0"/>
            </w:tcBorders>
            <w:shd w:val="clear" w:color="auto" w:fill="BDD6EE"/>
            <w:vAlign w:val="center"/>
          </w:tcPr>
          <w:p>
            <w:pPr>
              <w:snapToGrid/>
              <w:spacing w:before="0" w:beforeAutospacing="0" w:after="0" w:afterAutospacing="0" w:line="240" w:lineRule="auto"/>
              <w:jc w:val="both"/>
              <w:textAlignment w:val="baseline"/>
              <w:rPr>
                <w:rStyle w:val="7"/>
                <w:rFonts w:ascii="楷体_GB2312" w:eastAsia="楷体_GB2312"/>
                <w:b w:val="0"/>
                <w:i w:val="0"/>
                <w:caps w:val="0"/>
                <w:spacing w:val="0"/>
                <w:w w:val="100"/>
                <w:kern w:val="2"/>
                <w:sz w:val="21"/>
                <w:szCs w:val="24"/>
                <w:lang w:val="en-US" w:eastAsia="zh-CN" w:bidi="ar-SA"/>
              </w:rPr>
            </w:pPr>
            <w:r>
              <w:rPr>
                <w:rStyle w:val="7"/>
                <w:rFonts w:ascii="楷体_GB2312" w:eastAsia="楷体_GB2312"/>
                <w:b w:val="0"/>
                <w:i w:val="0"/>
                <w:caps w:val="0"/>
                <w:spacing w:val="0"/>
                <w:w w:val="100"/>
                <w:kern w:val="2"/>
                <w:sz w:val="21"/>
                <w:szCs w:val="24"/>
                <w:lang w:val="en-US" w:eastAsia="zh-CN" w:bidi="ar-SA"/>
              </w:rPr>
              <w:t>（七）总计</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212" w:type="dxa"/>
            <w:gridSpan w:val="3"/>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both"/>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四、结转下年度继续办理</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bl>
    <w:p>
      <w:pPr>
        <w:snapToGrid/>
        <w:spacing w:before="0" w:beforeAutospacing="0" w:after="0" w:afterAutospacing="0" w:line="560" w:lineRule="exact"/>
        <w:ind w:firstLine="640" w:firstLineChars="200"/>
        <w:jc w:val="both"/>
        <w:textAlignment w:val="baseline"/>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四、政府信息公开行政复议、行政诉讼情况</w:t>
      </w:r>
    </w:p>
    <w:tbl>
      <w:tblPr>
        <w:tblStyle w:val="8"/>
        <w:tblW w:w="88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541"/>
        <w:gridCol w:w="604"/>
        <w:gridCol w:w="604"/>
        <w:gridCol w:w="658"/>
        <w:gridCol w:w="550"/>
        <w:gridCol w:w="605"/>
        <w:gridCol w:w="605"/>
        <w:gridCol w:w="605"/>
        <w:gridCol w:w="605"/>
        <w:gridCol w:w="605"/>
        <w:gridCol w:w="605"/>
        <w:gridCol w:w="605"/>
        <w:gridCol w:w="606"/>
        <w:gridCol w:w="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jc w:val="center"/>
        </w:trPr>
        <w:tc>
          <w:tcPr>
            <w:tcW w:w="2874" w:type="dxa"/>
            <w:gridSpan w:val="5"/>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行政复议</w:t>
            </w:r>
          </w:p>
        </w:tc>
        <w:tc>
          <w:tcPr>
            <w:tcW w:w="5997" w:type="dxa"/>
            <w:gridSpan w:val="10"/>
            <w:tcBorders>
              <w:top w:val="single" w:color="000000" w:sz="4" w:space="0"/>
              <w:left w:val="single" w:color="000000" w:sz="4" w:space="0"/>
              <w:bottom w:val="single" w:color="000000" w:sz="4" w:space="0"/>
              <w:right w:val="single" w:color="000000" w:sz="4" w:space="0"/>
            </w:tcBorders>
            <w:shd w:val="clear" w:color="auto" w:fill="5B9BD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结</w:t>
            </w:r>
          </w:p>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果</w:t>
            </w:r>
          </w:p>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维</w:t>
            </w:r>
          </w:p>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持</w:t>
            </w:r>
          </w:p>
        </w:tc>
        <w:tc>
          <w:tcPr>
            <w:tcW w:w="541"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结果纠正</w:t>
            </w:r>
          </w:p>
        </w:tc>
        <w:tc>
          <w:tcPr>
            <w:tcW w:w="604"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其他结果</w:t>
            </w:r>
          </w:p>
        </w:tc>
        <w:tc>
          <w:tcPr>
            <w:tcW w:w="604"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尚未审结</w:t>
            </w:r>
          </w:p>
        </w:tc>
        <w:tc>
          <w:tcPr>
            <w:tcW w:w="658"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总 计</w:t>
            </w:r>
          </w:p>
        </w:tc>
        <w:tc>
          <w:tcPr>
            <w:tcW w:w="2970" w:type="dxa"/>
            <w:gridSpan w:val="5"/>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未经复议直接起诉</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9CC2E5"/>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467"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p>
        </w:tc>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p>
        </w:tc>
        <w:tc>
          <w:tcPr>
            <w:tcW w:w="604"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p>
        </w:tc>
        <w:tc>
          <w:tcPr>
            <w:tcW w:w="604"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p>
        </w:tc>
        <w:tc>
          <w:tcPr>
            <w:tcW w:w="5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结果维持</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结果纠正</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其他结果</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尚未审结</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总计</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结果维持</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结果纠正</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其他结果</w:t>
            </w:r>
          </w:p>
        </w:tc>
        <w:tc>
          <w:tcPr>
            <w:tcW w:w="6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尚未审结</w:t>
            </w:r>
          </w:p>
        </w:tc>
        <w:tc>
          <w:tcPr>
            <w:tcW w:w="6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Calibri" w:hAnsi="Calibri"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46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6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6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65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5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6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6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c>
          <w:tcPr>
            <w:tcW w:w="6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宋体"/>
                <w:b w:val="0"/>
                <w:i w:val="0"/>
                <w:caps w:val="0"/>
                <w:spacing w:val="0"/>
                <w:w w:val="100"/>
                <w:kern w:val="2"/>
                <w:sz w:val="21"/>
                <w:szCs w:val="24"/>
                <w:lang w:val="en-US" w:eastAsia="zh-CN" w:bidi="ar-SA"/>
              </w:rPr>
            </w:pPr>
            <w:r>
              <w:rPr>
                <w:rStyle w:val="7"/>
                <w:rFonts w:ascii="Calibri" w:hAnsi="Calibri" w:eastAsia="宋体"/>
                <w:b w:val="0"/>
                <w:i w:val="0"/>
                <w:caps w:val="0"/>
                <w:spacing w:val="0"/>
                <w:w w:val="100"/>
                <w:kern w:val="2"/>
                <w:sz w:val="21"/>
                <w:szCs w:val="24"/>
                <w:lang w:val="en-US" w:eastAsia="zh-CN" w:bidi="ar-SA"/>
              </w:rPr>
              <w:t>0</w:t>
            </w:r>
          </w:p>
        </w:tc>
      </w:tr>
    </w:tbl>
    <w:p>
      <w:pPr>
        <w:widowControl/>
        <w:snapToGrid/>
        <w:spacing w:before="0" w:beforeAutospacing="0" w:after="0" w:afterAutospacing="0" w:line="560" w:lineRule="exact"/>
        <w:ind w:firstLine="672" w:firstLineChars="200"/>
        <w:jc w:val="left"/>
        <w:textAlignment w:val="baseline"/>
        <w:rPr>
          <w:rStyle w:val="7"/>
          <w:rFonts w:ascii="宋体" w:hAnsi="宋体"/>
          <w:b w:val="0"/>
          <w:i w:val="0"/>
          <w:caps w:val="0"/>
          <w:spacing w:val="8"/>
          <w:w w:val="100"/>
          <w:kern w:val="0"/>
          <w:sz w:val="24"/>
          <w:szCs w:val="24"/>
          <w:lang w:val="en-US" w:eastAsia="zh-CN" w:bidi="ar-SA"/>
        </w:rPr>
      </w:pPr>
      <w:r>
        <w:rPr>
          <w:rStyle w:val="7"/>
          <w:rFonts w:ascii="黑体" w:hAnsi="黑体" w:eastAsia="黑体"/>
          <w:b w:val="0"/>
          <w:i w:val="0"/>
          <w:caps w:val="0"/>
          <w:spacing w:val="8"/>
          <w:w w:val="100"/>
          <w:kern w:val="0"/>
          <w:sz w:val="32"/>
          <w:szCs w:val="32"/>
          <w:lang w:val="en-US" w:eastAsia="zh-CN" w:bidi="ar-SA"/>
        </w:rPr>
        <w:t>五、存在的主要问题及改进情况</w:t>
      </w:r>
    </w:p>
    <w:p>
      <w:pPr>
        <w:widowControl/>
        <w:snapToGrid/>
        <w:spacing w:before="0" w:beforeAutospacing="0" w:after="0" w:afterAutospacing="0" w:line="560" w:lineRule="exact"/>
        <w:ind w:firstLine="675"/>
        <w:jc w:val="left"/>
        <w:textAlignment w:val="baseline"/>
        <w:rPr>
          <w:rStyle w:val="7"/>
          <w:rFonts w:ascii="仿宋_GB2312" w:hAnsi="宋体" w:eastAsia="仿宋_GB2312"/>
          <w:b w:val="0"/>
          <w:i w:val="0"/>
          <w:caps w:val="0"/>
          <w:spacing w:val="8"/>
          <w:w w:val="100"/>
          <w:kern w:val="0"/>
          <w:sz w:val="32"/>
          <w:szCs w:val="32"/>
          <w:lang w:val="en-US" w:eastAsia="zh-CN" w:bidi="ar-SA"/>
        </w:rPr>
      </w:pPr>
      <w:r>
        <w:rPr>
          <w:rStyle w:val="7"/>
          <w:rFonts w:ascii="仿宋_GB2312" w:hAnsi="宋体" w:eastAsia="仿宋_GB2312"/>
          <w:b w:val="0"/>
          <w:i w:val="0"/>
          <w:caps w:val="0"/>
          <w:spacing w:val="8"/>
          <w:w w:val="100"/>
          <w:kern w:val="0"/>
          <w:sz w:val="32"/>
          <w:szCs w:val="32"/>
          <w:lang w:val="en-US" w:eastAsia="zh-CN" w:bidi="ar-SA"/>
        </w:rPr>
        <w:t>信息公开工作在深化政府信息公开内容、加强政府信息公开基础性工作等方面取得了新的进展，但主动公开政府信息内容与公众的需求还存在一些差距，公开形式与便民性需要进一步提高。工作中还存在不细致的问题，有时出现错敏字现象，下一步将加大整改，避免出现类似问题。</w:t>
      </w:r>
    </w:p>
    <w:p>
      <w:pPr>
        <w:widowControl/>
        <w:snapToGrid/>
        <w:spacing w:before="0" w:beforeAutospacing="0" w:after="0" w:afterAutospacing="0" w:line="560" w:lineRule="exact"/>
        <w:ind w:firstLine="675"/>
        <w:jc w:val="left"/>
        <w:textAlignment w:val="baseline"/>
        <w:rPr>
          <w:rStyle w:val="7"/>
          <w:rFonts w:ascii="宋体" w:hAnsi="宋体"/>
          <w:b w:val="0"/>
          <w:i w:val="0"/>
          <w:caps w:val="0"/>
          <w:spacing w:val="8"/>
          <w:w w:val="100"/>
          <w:kern w:val="0"/>
          <w:sz w:val="32"/>
          <w:szCs w:val="32"/>
          <w:lang w:val="en-US" w:eastAsia="zh-CN" w:bidi="ar-SA"/>
        </w:rPr>
      </w:pPr>
      <w:r>
        <w:rPr>
          <w:rStyle w:val="7"/>
          <w:rFonts w:ascii="黑体" w:hAnsi="黑体" w:eastAsia="黑体"/>
          <w:b w:val="0"/>
          <w:i w:val="0"/>
          <w:caps w:val="0"/>
          <w:spacing w:val="8"/>
          <w:w w:val="100"/>
          <w:kern w:val="0"/>
          <w:sz w:val="32"/>
          <w:szCs w:val="32"/>
          <w:lang w:val="en-US" w:eastAsia="zh-CN" w:bidi="ar-SA"/>
        </w:rPr>
        <w:t>六、其他需要报告的事项</w:t>
      </w:r>
    </w:p>
    <w:p>
      <w:pPr>
        <w:widowControl/>
        <w:snapToGrid/>
        <w:spacing w:before="0" w:beforeAutospacing="0" w:after="0" w:afterAutospacing="0" w:line="560" w:lineRule="exact"/>
        <w:ind w:firstLine="672" w:firstLineChars="200"/>
        <w:jc w:val="left"/>
        <w:textAlignment w:val="baseline"/>
        <w:rPr>
          <w:rStyle w:val="7"/>
          <w:rFonts w:ascii="Calibri" w:hAnsi="Calibri" w:eastAsia="宋体"/>
          <w:b w:val="0"/>
          <w:i w:val="0"/>
          <w:caps w:val="0"/>
          <w:spacing w:val="0"/>
          <w:w w:val="100"/>
          <w:kern w:val="2"/>
          <w:sz w:val="21"/>
          <w:szCs w:val="24"/>
          <w:lang w:val="en-US" w:eastAsia="zh-CN" w:bidi="ar-SA"/>
        </w:rPr>
      </w:pPr>
      <w:r>
        <w:rPr>
          <w:rStyle w:val="7"/>
          <w:rFonts w:ascii="仿宋_GB2312" w:hAnsi="宋体" w:eastAsia="仿宋_GB2312"/>
          <w:b w:val="0"/>
          <w:i w:val="0"/>
          <w:caps w:val="0"/>
          <w:spacing w:val="8"/>
          <w:w w:val="100"/>
          <w:kern w:val="0"/>
          <w:sz w:val="32"/>
          <w:szCs w:val="32"/>
          <w:lang w:val="en-US" w:eastAsia="zh-CN" w:bidi="ar-SA"/>
        </w:rPr>
        <w:t>2020年，根据区政务服务局通知以及第三方测评报告，多次开展自查整改工作。首先按要求以及我镇实际情况再次调整完善了政务公开全清单和信息公开指南等内容。其次针对测评报告中的问题，及时补齐缺失字段，修改错敏字，更新领导信息和政务公开全清单内容。政务新媒体（清水旅游微信公众号），运行维护良好，做到定期发布信息和及时回复互动留言。</w:t>
      </w:r>
    </w:p>
    <w:p>
      <w:pPr>
        <w:widowControl/>
        <w:snapToGrid/>
        <w:spacing w:before="0" w:beforeAutospacing="0" w:after="0" w:afterAutospacing="0" w:line="560" w:lineRule="exact"/>
        <w:ind w:firstLine="672" w:firstLineChars="200"/>
        <w:jc w:val="left"/>
        <w:textAlignment w:val="baseline"/>
        <w:rPr>
          <w:rStyle w:val="7"/>
          <w:rFonts w:ascii="仿宋_GB2312" w:hAnsi="宋体" w:eastAsia="仿宋_GB2312"/>
          <w:b w:val="0"/>
          <w:i w:val="0"/>
          <w:caps w:val="0"/>
          <w:spacing w:val="8"/>
          <w:w w:val="100"/>
          <w:kern w:val="0"/>
          <w:sz w:val="32"/>
          <w:szCs w:val="32"/>
          <w:lang w:val="en-US" w:eastAsia="zh-CN" w:bidi="ar-SA"/>
        </w:rPr>
      </w:pPr>
      <w:r>
        <w:rPr>
          <w:rStyle w:val="7"/>
          <w:rFonts w:ascii="仿宋_GB2312" w:hAnsi="宋体" w:eastAsia="仿宋_GB2312"/>
          <w:b w:val="0"/>
          <w:i w:val="0"/>
          <w:caps w:val="0"/>
          <w:spacing w:val="8"/>
          <w:w w:val="100"/>
          <w:kern w:val="0"/>
          <w:sz w:val="32"/>
          <w:szCs w:val="32"/>
          <w:lang w:val="en-US" w:eastAsia="zh-CN" w:bidi="ar-SA"/>
        </w:rPr>
        <w:t>北京市政府信息公开专栏北京市门头沟区清水镇人民政府网址为：</w:t>
      </w:r>
    </w:p>
    <w:p>
      <w:pPr>
        <w:widowControl/>
        <w:snapToGrid/>
        <w:spacing w:before="0" w:beforeAutospacing="0" w:after="0" w:afterAutospacing="0" w:line="560" w:lineRule="exact"/>
        <w:ind w:firstLine="672" w:firstLineChars="200"/>
        <w:jc w:val="left"/>
        <w:textAlignment w:val="baseline"/>
        <w:rPr>
          <w:rStyle w:val="7"/>
          <w:rFonts w:ascii="仿宋_GB2312" w:hAnsi="宋体" w:eastAsia="仿宋_GB2312"/>
          <w:b w:val="0"/>
          <w:i w:val="0"/>
          <w:caps w:val="0"/>
          <w:spacing w:val="8"/>
          <w:w w:val="100"/>
          <w:kern w:val="0"/>
          <w:sz w:val="32"/>
          <w:szCs w:val="32"/>
          <w:lang w:val="en-US" w:eastAsia="zh-CN" w:bidi="ar-SA"/>
        </w:rPr>
      </w:pPr>
      <w:r>
        <w:rPr>
          <w:rStyle w:val="7"/>
          <w:rFonts w:ascii="仿宋_GB2312" w:hAnsi="宋体" w:eastAsia="仿宋_GB2312"/>
          <w:b w:val="0"/>
          <w:i w:val="0"/>
          <w:caps w:val="0"/>
          <w:spacing w:val="8"/>
          <w:w w:val="100"/>
          <w:kern w:val="0"/>
          <w:sz w:val="32"/>
          <w:szCs w:val="32"/>
          <w:lang w:val="en-US" w:eastAsia="zh-CN" w:bidi="ar-SA"/>
        </w:rPr>
        <w:t>http://www.bjmtg.gov.cn/zfxxgk/mtg11J201/zxgk/mtgqbm_list_zxgk.shtml</w:t>
      </w:r>
    </w:p>
    <w:p>
      <w:pPr>
        <w:widowControl/>
        <w:snapToGrid/>
        <w:spacing w:before="0" w:beforeAutospacing="0" w:after="0" w:afterAutospacing="0" w:line="560" w:lineRule="exact"/>
        <w:ind w:firstLine="672" w:firstLineChars="200"/>
        <w:jc w:val="left"/>
        <w:textAlignment w:val="baseline"/>
        <w:rPr>
          <w:rStyle w:val="7"/>
          <w:rFonts w:ascii="仿宋_GB2312" w:hAnsi="宋体" w:eastAsia="仿宋_GB2312"/>
          <w:b w:val="0"/>
          <w:i w:val="0"/>
          <w:caps w:val="0"/>
          <w:spacing w:val="8"/>
          <w:w w:val="100"/>
          <w:kern w:val="0"/>
          <w:sz w:val="32"/>
          <w:szCs w:val="32"/>
          <w:lang w:val="en-US" w:eastAsia="zh-CN" w:bidi="ar-SA"/>
        </w:rPr>
      </w:pPr>
      <w:r>
        <w:rPr>
          <w:rStyle w:val="7"/>
          <w:rFonts w:ascii="仿宋_GB2312" w:hAnsi="宋体" w:eastAsia="仿宋_GB2312"/>
          <w:b w:val="0"/>
          <w:i w:val="0"/>
          <w:caps w:val="0"/>
          <w:spacing w:val="8"/>
          <w:w w:val="100"/>
          <w:kern w:val="0"/>
          <w:sz w:val="32"/>
          <w:szCs w:val="32"/>
          <w:lang w:val="en-US" w:eastAsia="zh-CN" w:bidi="ar-SA"/>
        </w:rPr>
        <w:t>如需了解更多政府信息，请登录查询。</w:t>
      </w:r>
    </w:p>
    <w:p>
      <w:pPr>
        <w:widowControl/>
        <w:snapToGrid/>
        <w:spacing w:before="0" w:beforeAutospacing="0" w:after="0" w:afterAutospacing="0" w:line="560" w:lineRule="exact"/>
        <w:ind w:firstLine="672" w:firstLineChars="200"/>
        <w:jc w:val="left"/>
        <w:textAlignment w:val="baseline"/>
        <w:rPr>
          <w:rStyle w:val="7"/>
          <w:rFonts w:ascii="仿宋_GB2312" w:hAnsi="宋体" w:eastAsia="仿宋_GB2312"/>
          <w:b w:val="0"/>
          <w:i w:val="0"/>
          <w:caps w:val="0"/>
          <w:spacing w:val="8"/>
          <w:w w:val="100"/>
          <w:kern w:val="0"/>
          <w:sz w:val="32"/>
          <w:szCs w:val="32"/>
          <w:lang w:val="en-US" w:eastAsia="zh-CN" w:bidi="ar-SA"/>
        </w:rPr>
      </w:pPr>
    </w:p>
    <w:p>
      <w:pPr>
        <w:widowControl/>
        <w:snapToGrid/>
        <w:spacing w:before="0" w:beforeAutospacing="0" w:after="0" w:afterAutospacing="0" w:line="560" w:lineRule="exact"/>
        <w:ind w:firstLine="672" w:firstLineChars="200"/>
        <w:jc w:val="left"/>
        <w:textAlignment w:val="baseline"/>
        <w:rPr>
          <w:rStyle w:val="7"/>
          <w:rFonts w:ascii="仿宋_GB2312" w:hAnsi="宋体" w:eastAsia="仿宋_GB2312"/>
          <w:b w:val="0"/>
          <w:i w:val="0"/>
          <w:caps w:val="0"/>
          <w:spacing w:val="8"/>
          <w:w w:val="100"/>
          <w:kern w:val="0"/>
          <w:sz w:val="32"/>
          <w:szCs w:val="32"/>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722E72"/>
    <w:rsid w:val="764B69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PlainText"/>
    <w:basedOn w:val="1"/>
    <w:uiPriority w:val="0"/>
    <w:pPr>
      <w:jc w:val="both"/>
      <w:textAlignment w:val="baseline"/>
    </w:pPr>
    <w:rPr>
      <w:rFonts w:ascii="宋体" w:hAnsi="Courier New"/>
      <w:kern w:val="2"/>
      <w:sz w:val="21"/>
      <w:szCs w:val="24"/>
      <w:lang w:val="en-US" w:eastAsia="zh-CN" w:bidi="ar-SA"/>
    </w:rPr>
  </w:style>
  <w:style w:type="paragraph" w:styleId="3">
    <w:name w:val="footer"/>
    <w:basedOn w:val="1"/>
    <w:qFormat/>
    <w:uiPriority w:val="0"/>
    <w:pPr>
      <w:tabs>
        <w:tab w:val="center" w:pos="4153"/>
        <w:tab w:val="right" w:pos="8306"/>
      </w:tabs>
      <w:snapToGrid w:val="0"/>
      <w:jc w:val="left"/>
      <w:textAlignment w:val="baseline"/>
    </w:pPr>
    <w:rPr>
      <w:kern w:val="2"/>
      <w:sz w:val="18"/>
      <w:szCs w:val="24"/>
      <w:lang w:val="en-US" w:eastAsia="zh-CN" w:bidi="ar-SA"/>
    </w:rPr>
  </w:style>
  <w:style w:type="paragraph" w:styleId="4">
    <w:name w:val="header"/>
    <w:basedOn w:val="1"/>
    <w:link w:val="10"/>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Hyperlink"/>
    <w:basedOn w:val="7"/>
    <w:link w:val="1"/>
    <w:uiPriority w:val="0"/>
    <w:rPr>
      <w:color w:val="0000FF"/>
      <w:u w:val="single"/>
    </w:rPr>
  </w:style>
  <w:style w:type="character" w:customStyle="1" w:styleId="7">
    <w:name w:val="NormalCharacter"/>
    <w:link w:val="1"/>
    <w:semiHidden/>
    <w:uiPriority w:val="0"/>
  </w:style>
  <w:style w:type="table" w:customStyle="1" w:styleId="9">
    <w:name w:val="TableNormal"/>
    <w:semiHidden/>
    <w:uiPriority w:val="0"/>
  </w:style>
  <w:style w:type="character" w:customStyle="1" w:styleId="10">
    <w:name w:val="UserStyle_0"/>
    <w:link w:val="4"/>
    <w:uiPriority w:val="0"/>
    <w:rPr>
      <w:kern w:val="2"/>
      <w:sz w:val="18"/>
      <w:szCs w:val="18"/>
    </w:rPr>
  </w:style>
  <w:style w:type="paragraph" w:customStyle="1" w:styleId="11">
    <w:name w:val="AnnotationText"/>
    <w:basedOn w:val="1"/>
    <w:uiPriority w:val="0"/>
    <w:pPr>
      <w:jc w:val="left"/>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Office_10.8.0.6370_F1E327BC-269C-435d-A152-05C5408002CA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2021-01-13T07:07:00Z</dcterms:created>
  <dc:creator>77152</dc:creator>
  <cp:lastModifiedBy>MRX</cp:lastModifiedBy>
  <dcterms:modified xsi:type="dcterms:W3CDTF">2021-01-19T03:31:34Z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