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3" w:firstLineChars="200"/>
        <w:jc w:val="center"/>
        <w:rPr>
          <w:rFonts w:asciiTheme="minorEastAsia" w:hAnsiTheme="minorEastAsia"/>
          <w:b/>
          <w:bCs w:val="0"/>
          <w:sz w:val="36"/>
          <w:szCs w:val="36"/>
        </w:rPr>
      </w:pPr>
      <w:r>
        <w:rPr>
          <w:rFonts w:asciiTheme="minorEastAsia" w:hAnsiTheme="minorEastAsia"/>
          <w:b/>
          <w:bCs w:val="0"/>
          <w:sz w:val="36"/>
          <w:szCs w:val="36"/>
        </w:rPr>
        <w:t>本次检验项目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一、糕点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糕点抽检项目包括苯甲酸及其钠盐（以苯甲酸计）、铅（以pb计）、山梨酸及其钾盐（以山梨酸计）、脱氢乙酸及其钠盐（以脱氢乙酸计）等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二、冷冻饮品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食品中致病菌限量》（GB 29921-2013）、《食品安全国家标准 冷冻饮品和制作料》（GB 2759-2015）等标准及产品明示标准和质量要求，相关的法律法规、部门规章和规定。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1.冰淇淋、雪糕、雪泥、冰棍、食用冰、甜味冰、其他类抽检项目包括阿斯巴甜、大肠菌群（平板法）、沙门氏菌、糖精钠（以糖精计）、甜蜜素（以环己基氨基磺酸计）等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三、肉制品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2762-2017）、农业农村部公告 第250号《食品动物中禁止使用的药品及其他化合物清单》等标准及产品明示标准和质量要求，相关的法律法规、部门规章和规定。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酱卤肉制品抽检项目包括苯甲酸及其钠盐（以苯甲酸计）、镉（以Cd计）、氯霉素、铅（以pb计）、山梨酸及其钾盐（以山梨酸计）、糖精钠（以糖精计）、脱氢乙酸及其钠盐（以脱氢乙酸计）、亚硝酸盐（以亚硝酸钠计）、胭脂红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四、蔬菜制品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2762-2017）、《食品安全国家标准 酱腌菜》（GB 2714-2015）、《食品安全国家标准 预包装食品中致病菌限量》（GB 29921-20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酱腌菜抽检项目包括苯甲酸及其钠盐（以苯甲酸计）、大肠菌群（平板法）、铅（以pb计）、沙门氏菌、山梨酸及其钾盐（以山梨酸计）、甜蜜素（以环己基氨基磺酸计）、脱氢乙酸及其钠盐（以脱氢乙酸计）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五、特殊医学用途婴儿配方食品</w:t>
      </w: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bookmarkEnd w:id="0"/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食品中真菌毒素限量》（GB 2761-2017）、《卫生部、工业和信息化部、农业部、工商总局、质检总局公告2011年第10号》等标准及产品明示标准和质量要求，相关的法律法规、部门规章和规定。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1.特殊医学用途婴儿配方食品抽检项目包括黄曲霉毒素M1、铅（以pb计）、三聚氰胺、硝酸盐（以硝酸钠计）等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六、饮料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抽检依据是GB 19298-2014《食品安全国家标准 包装饮用水》等标准及产品明示标准和质量要求，相关的法律法规、部门规章和规定。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其他类饮用水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抽检项目包括大肠菌群（平板法）、耗氧量（以O2计）、铜绿假单胞菌、溴酸盐等4个指标。 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饮用天然矿泉水抽检项目包括大肠菌群、耗氧量（以O2计）、铜绿假单胞菌、溴酸盐等4个指标。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七、婴幼儿配方食品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抽检依据是《食品安全国家标准 食品中污染物限量》（GB 2762-2017）、《食品安全国家标准 食品中真菌毒素限量》（GB 2761-2017）、《卫生部、工业和信息化部、农业部、工商总局、质检总局公告2011年第10号》等标准及产品明示标准和质量要求，相关的法律法规、部门规章和规定。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1.幼儿配方食品抽检项目包括黄曲霉毒素M1、铅（以pb计）、三聚氰胺、硝酸盐（以硝酸钠计）等4个指标。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2.乳基较大婴儿配方食品、豆基较大婴儿配方食品抽检项目包括黄曲霉毒素M1、铅（以pb计）、三聚氰胺、硝酸盐（以硝酸钠计）等4个指标。</w:t>
      </w:r>
    </w:p>
    <w:p>
      <w:pPr>
        <w:ind w:firstLine="616" w:firstLineChars="200"/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八、保健食品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16" w:firstLineChars="200"/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《力保健®保健饮料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Q/ABGI0001S-2021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食品安全国家标准 保健食品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》（GB 16740-2014）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等标准及产品明示标准和质量要求，相关的法律法规、部门规章和规定。</w:t>
      </w:r>
    </w:p>
    <w:p>
      <w:pPr>
        <w:ind w:firstLine="616" w:firstLineChars="200"/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1.保健食品抽检项目包括铅（以pb计）、总砷（以As计）、牛磺酸等3个指标。</w:t>
      </w:r>
    </w:p>
    <w:p>
      <w:pPr>
        <w:spacing w:line="360" w:lineRule="auto"/>
        <w:ind w:left="159" w:firstLine="640" w:firstLineChars="200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 w:cs="仿宋_GB2312" w:asciiTheme="minorEastAsia" w:hAnsiTheme="minorEastAsia"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cs="仿宋_GB2312" w:asciiTheme="minorEastAsia" w:hAnsi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77856E-4CE0-4E9D-8949-C6914CB14D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D52DA6FE-8E2B-4BFE-8B54-A5F124E78C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4847D2-4C18-4DF2-A731-B7380C871F3F}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DYxOTRkNmY2ZmJjNWNjMzhlYTE5MjkwNWQyYjQifQ=="/>
  </w:docVars>
  <w:rsids>
    <w:rsidRoot w:val="00CE101E"/>
    <w:rsid w:val="00020BB5"/>
    <w:rsid w:val="000A73FB"/>
    <w:rsid w:val="002620D8"/>
    <w:rsid w:val="00281629"/>
    <w:rsid w:val="00460708"/>
    <w:rsid w:val="00482255"/>
    <w:rsid w:val="005A0FB6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33E696D"/>
    <w:rsid w:val="05F15F19"/>
    <w:rsid w:val="06A27213"/>
    <w:rsid w:val="09E57B43"/>
    <w:rsid w:val="0B505490"/>
    <w:rsid w:val="0D0E07D7"/>
    <w:rsid w:val="0E065DDF"/>
    <w:rsid w:val="11A15512"/>
    <w:rsid w:val="1233668B"/>
    <w:rsid w:val="14CB5B87"/>
    <w:rsid w:val="14D26F15"/>
    <w:rsid w:val="15865079"/>
    <w:rsid w:val="15916DD0"/>
    <w:rsid w:val="1A4E5290"/>
    <w:rsid w:val="1D5A268E"/>
    <w:rsid w:val="1F136AA8"/>
    <w:rsid w:val="213C25B0"/>
    <w:rsid w:val="21614525"/>
    <w:rsid w:val="232B2612"/>
    <w:rsid w:val="23871813"/>
    <w:rsid w:val="28F434A6"/>
    <w:rsid w:val="2ED31DB0"/>
    <w:rsid w:val="2F1321AD"/>
    <w:rsid w:val="2FB96CCA"/>
    <w:rsid w:val="309D1BFA"/>
    <w:rsid w:val="31B77767"/>
    <w:rsid w:val="31CC7615"/>
    <w:rsid w:val="33641229"/>
    <w:rsid w:val="33FB1B8D"/>
    <w:rsid w:val="35BA009A"/>
    <w:rsid w:val="35C82BD0"/>
    <w:rsid w:val="361C5DEB"/>
    <w:rsid w:val="36FD5201"/>
    <w:rsid w:val="39FF7EFD"/>
    <w:rsid w:val="3A4D0C68"/>
    <w:rsid w:val="3ED2403A"/>
    <w:rsid w:val="3F892743"/>
    <w:rsid w:val="43F16B09"/>
    <w:rsid w:val="448314F8"/>
    <w:rsid w:val="45160299"/>
    <w:rsid w:val="47BE31A6"/>
    <w:rsid w:val="47EA3F9B"/>
    <w:rsid w:val="4ADF7A30"/>
    <w:rsid w:val="4B792602"/>
    <w:rsid w:val="4CFA65C0"/>
    <w:rsid w:val="4D49393B"/>
    <w:rsid w:val="50083210"/>
    <w:rsid w:val="51CD721D"/>
    <w:rsid w:val="52696DC1"/>
    <w:rsid w:val="528B637A"/>
    <w:rsid w:val="537D0B55"/>
    <w:rsid w:val="557650C0"/>
    <w:rsid w:val="56D52A2E"/>
    <w:rsid w:val="57034731"/>
    <w:rsid w:val="591E3AA4"/>
    <w:rsid w:val="5C0115DA"/>
    <w:rsid w:val="5CE46DB3"/>
    <w:rsid w:val="5FC058B5"/>
    <w:rsid w:val="63104032"/>
    <w:rsid w:val="642A3AF7"/>
    <w:rsid w:val="64A0479E"/>
    <w:rsid w:val="6C1F1BB5"/>
    <w:rsid w:val="6C2076DB"/>
    <w:rsid w:val="6F8E498B"/>
    <w:rsid w:val="728C1627"/>
    <w:rsid w:val="7544443B"/>
    <w:rsid w:val="7A2971F6"/>
    <w:rsid w:val="7D6531A0"/>
    <w:rsid w:val="7E6D5CA0"/>
    <w:rsid w:val="7E6E23DC"/>
    <w:rsid w:val="7F7B4EFD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nhideWhenUsed/>
    <w:uiPriority w:val="99"/>
    <w:pPr>
      <w:ind w:left="100" w:leftChars="200" w:hanging="200" w:hanging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1623</Words>
  <Characters>1828</Characters>
  <Lines>68</Lines>
  <Paragraphs>19</Paragraphs>
  <TotalTime>0</TotalTime>
  <ScaleCrop>false</ScaleCrop>
  <LinksUpToDate>false</LinksUpToDate>
  <CharactersWithSpaces>1870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2022-07-18T07:53:19Z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33F0920013CF4036AC8F6956F94EFE1A</vt:lpwstr>
  </property>
</Properties>
</file>