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outlineLvl w:val="0"/>
        <w:rPr>
          <w:rFonts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附件4</w:t>
      </w:r>
    </w:p>
    <w:p>
      <w:pPr>
        <w:spacing w:line="540" w:lineRule="exact"/>
        <w:jc w:val="center"/>
        <w:outlineLvl w:val="0"/>
        <w:rPr>
          <w:rFonts w:hint="eastAsia" w:ascii="仿宋" w:hAnsi="仿宋" w:eastAsia="仿宋" w:cs="仿宋"/>
          <w:b/>
          <w:bCs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不合格项目说明</w:t>
      </w:r>
    </w:p>
    <w:p>
      <w:pPr>
        <w:spacing w:line="540" w:lineRule="exact"/>
        <w:jc w:val="left"/>
        <w:outlineLvl w:val="0"/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line="540" w:lineRule="exact"/>
        <w:jc w:val="left"/>
        <w:outlineLvl w:val="0"/>
        <w:rPr>
          <w:rFonts w:hint="default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1.甲拌磷</w:t>
      </w:r>
    </w:p>
    <w:p>
      <w:pPr>
        <w:spacing w:line="540" w:lineRule="exact"/>
        <w:ind w:firstLine="600" w:firstLineChars="200"/>
        <w:jc w:val="left"/>
        <w:outlineLvl w:val="0"/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甲拌磷为一种高毒的内吸性杀虫剂、杀螨剂，具有触杀、胃毒、熏蒸作用，持效期较长等特点。芹菜中甲拌磷超标的原因，种植过程中违规使用，或由土壤等环境污染而富集。由于甲拌磷残留期较长，可达到一两个月，若农作物成熟，农户等不及残留期过去便上市，就会产生问题。 </w:t>
      </w:r>
    </w:p>
    <w:p>
      <w:pPr>
        <w:spacing w:line="540" w:lineRule="exact"/>
        <w:ind w:firstLine="600" w:firstLineChars="200"/>
        <w:jc w:val="left"/>
        <w:outlineLvl w:val="0"/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《食品安全国家标准 食品中农药最大残留限量》（GB 2763—2021）中规定，甲拌磷在叶菜类蔬菜中的最大残留限量为0.01mg/kg。</w:t>
      </w:r>
    </w:p>
    <w:p>
      <w:pPr>
        <w:spacing w:line="540" w:lineRule="exact"/>
        <w:ind w:firstLine="600" w:firstLineChars="200"/>
        <w:jc w:val="left"/>
        <w:outlineLvl w:val="0"/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少量的农药残留不会引起人体急性中毒，但长期食用农药残留超标的食品，对人体健康有一定影响。</w:t>
      </w:r>
    </w:p>
    <w:p>
      <w:pPr>
        <w:spacing w:line="540" w:lineRule="exact"/>
        <w:jc w:val="left"/>
        <w:outlineLvl w:val="0"/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2.镉（以Cd计）</w:t>
      </w:r>
    </w:p>
    <w:p>
      <w:pPr>
        <w:spacing w:line="540" w:lineRule="exact"/>
        <w:jc w:val="left"/>
        <w:outlineLvl w:val="0"/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  镉（以Cd计）是最常见的重金属元素污染物之一。水产品中镉（以Cd计）超标可能是水产品养殖过程中对环境中镉元素的富集。</w:t>
      </w:r>
    </w:p>
    <w:p>
      <w:pPr>
        <w:spacing w:line="540" w:lineRule="exact"/>
        <w:ind w:firstLine="600" w:firstLineChars="200"/>
        <w:jc w:val="left"/>
        <w:outlineLvl w:val="0"/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《食品安全国家标准 食品中污染物限量》（GB 2762—2017）中规定，镉（以Cd计）在鲜、冻水产动物的甲壳类中最大限量为0.5mg/kg。</w:t>
      </w:r>
    </w:p>
    <w:p>
      <w:pPr>
        <w:spacing w:line="540" w:lineRule="exact"/>
        <w:ind w:firstLine="600" w:firstLineChars="200"/>
        <w:jc w:val="left"/>
        <w:outlineLvl w:val="0"/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镉对人体的危害主要是慢性蓄积性，长期大量摄入镉含量超标的食品可能导致肾和骨骼损伤等。</w:t>
      </w:r>
    </w:p>
    <w:p>
      <w:pPr>
        <w:pStyle w:val="2"/>
        <w:numPr>
          <w:ilvl w:val="0"/>
          <w:numId w:val="0"/>
        </w:numPr>
        <w:ind w:leftChars="0"/>
        <w:rPr>
          <w:rFonts w:hint="eastAsia" w:eastAsia="仿宋_GB2312"/>
          <w:spacing w:val="-2"/>
          <w:kern w:val="0"/>
          <w:sz w:val="32"/>
          <w:szCs w:val="32"/>
          <w:lang w:val="en-US" w:eastAsia="zh-CN"/>
        </w:rPr>
      </w:pPr>
    </w:p>
    <w:p>
      <w:pPr>
        <w:spacing w:line="540" w:lineRule="exact"/>
        <w:jc w:val="left"/>
        <w:outlineLvl w:val="0"/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　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1" w:fontKey="{D3FB48FB-98DC-4283-87CB-EA0168332805}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  <w:embedRegular r:id="rId2" w:fontKey="{1878D181-FD43-4175-9E87-B3BDDFE361E6}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UwYWE1YmRlYjllMjExNmE2ODFkMzVjZDRkMzNjZjkifQ=="/>
    <w:docVar w:name="KSO_WPS_MARK_KEY" w:val="2897ee4c-57b2-4d53-8d12-94713b0f9c05"/>
  </w:docVars>
  <w:rsids>
    <w:rsidRoot w:val="00E85F0F"/>
    <w:rsid w:val="00281629"/>
    <w:rsid w:val="00462282"/>
    <w:rsid w:val="00E85F0F"/>
    <w:rsid w:val="032D5A77"/>
    <w:rsid w:val="0B5D68B0"/>
    <w:rsid w:val="0EAB6CB8"/>
    <w:rsid w:val="1A7C4556"/>
    <w:rsid w:val="1E3C09A7"/>
    <w:rsid w:val="28422533"/>
    <w:rsid w:val="3C0E1543"/>
    <w:rsid w:val="3EB3485C"/>
    <w:rsid w:val="3EDA3095"/>
    <w:rsid w:val="40075872"/>
    <w:rsid w:val="4A8B3ED1"/>
    <w:rsid w:val="4D3509D8"/>
    <w:rsid w:val="4DD4489F"/>
    <w:rsid w:val="51E8579B"/>
    <w:rsid w:val="52F13C5F"/>
    <w:rsid w:val="55F36396"/>
    <w:rsid w:val="576D4601"/>
    <w:rsid w:val="5B72636B"/>
    <w:rsid w:val="5F141A3A"/>
    <w:rsid w:val="62601FCF"/>
    <w:rsid w:val="645D6EF3"/>
    <w:rsid w:val="745A02CB"/>
    <w:rsid w:val="74AC5F3C"/>
    <w:rsid w:val="7FFA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qFormat="1"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8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 w:firstLineChars="200"/>
    </w:pPr>
    <w:rPr>
      <w:rFonts w:ascii="仿宋" w:hAnsi="仿宋" w:eastAsia="仿宋"/>
      <w:sz w:val="32"/>
    </w:rPr>
  </w:style>
  <w:style w:type="paragraph" w:styleId="3">
    <w:name w:val="Body Text Indent"/>
    <w:basedOn w:val="1"/>
    <w:unhideWhenUsed/>
    <w:qFormat/>
    <w:uiPriority w:val="99"/>
    <w:pPr>
      <w:widowControl/>
      <w:spacing w:after="120"/>
      <w:ind w:left="420" w:leftChars="200"/>
      <w:jc w:val="left"/>
    </w:pPr>
    <w:rPr>
      <w:rFonts w:ascii="Times New Roman" w:hAnsi="Times New Roman" w:eastAsia="仿宋_GB2312"/>
      <w:kern w:val="0"/>
      <w:sz w:val="32"/>
      <w:lang w:eastAsia="en-US" w:bidi="en-US"/>
    </w:rPr>
  </w:style>
  <w:style w:type="paragraph" w:styleId="5">
    <w:name w:val="List 2"/>
    <w:basedOn w:val="1"/>
    <w:unhideWhenUsed/>
    <w:qFormat/>
    <w:uiPriority w:val="99"/>
    <w:pPr>
      <w:ind w:left="100" w:leftChars="200" w:hanging="200" w:hangingChars="200"/>
    </w:pPr>
  </w:style>
  <w:style w:type="paragraph" w:styleId="6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0">
    <w:name w:val="页眉 Char"/>
    <w:basedOn w:val="8"/>
    <w:link w:val="7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6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391</Words>
  <Characters>425</Characters>
  <Lines>1</Lines>
  <Paragraphs>1</Paragraphs>
  <TotalTime>0</TotalTime>
  <ScaleCrop>false</ScaleCrop>
  <LinksUpToDate>false</LinksUpToDate>
  <CharactersWithSpaces>434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2019-10-14T02:27:00Z</dcterms:created>
  <dc:creator>user</dc:creator>
  <cp:lastModifiedBy>管理人员</cp:lastModifiedBy>
  <dcterms:modified xsi:type="dcterms:W3CDTF">2022-12-28T02:36:12Z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  <property fmtid="{D5CDD505-2E9C-101B-9397-08002B2CF9AE}" pid="3" name="ICV">
    <vt:lpwstr>2D4903CEFA53452D821607582A3EE4A4</vt:lpwstr>
  </property>
</Properties>
</file>