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pStyle w:val="7"/>
        <w:jc w:val="center"/>
        <w:rPr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门头沟区“一业一证”改革任务分解表</w:t>
      </w:r>
    </w:p>
    <w:tbl>
      <w:tblPr>
        <w:tblStyle w:val="1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48"/>
        <w:gridCol w:w="5776"/>
        <w:gridCol w:w="1954"/>
        <w:gridCol w:w="209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78" w:type="dxa"/>
          </w:tcPr>
          <w:p>
            <w:pPr>
              <w:pStyle w:val="7"/>
              <w:spacing w:after="0" w:line="560" w:lineRule="exact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序号</w:t>
            </w:r>
          </w:p>
        </w:tc>
        <w:tc>
          <w:tcPr>
            <w:tcW w:w="1648" w:type="dxa"/>
          </w:tcPr>
          <w:p>
            <w:pPr>
              <w:pStyle w:val="7"/>
              <w:spacing w:after="0" w:line="560" w:lineRule="exact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工作任务</w:t>
            </w:r>
          </w:p>
        </w:tc>
        <w:tc>
          <w:tcPr>
            <w:tcW w:w="5776" w:type="dxa"/>
          </w:tcPr>
          <w:p>
            <w:pPr>
              <w:pStyle w:val="7"/>
              <w:spacing w:after="0" w:line="560" w:lineRule="exact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具体工作内容</w:t>
            </w:r>
          </w:p>
        </w:tc>
        <w:tc>
          <w:tcPr>
            <w:tcW w:w="1954" w:type="dxa"/>
          </w:tcPr>
          <w:p>
            <w:pPr>
              <w:pStyle w:val="7"/>
              <w:spacing w:after="0" w:line="560" w:lineRule="exact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完成时限</w:t>
            </w:r>
          </w:p>
        </w:tc>
        <w:tc>
          <w:tcPr>
            <w:tcW w:w="2099" w:type="dxa"/>
          </w:tcPr>
          <w:p>
            <w:pPr>
              <w:pStyle w:val="7"/>
              <w:spacing w:after="0" w:line="560" w:lineRule="exact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牵头单位</w:t>
            </w:r>
          </w:p>
        </w:tc>
        <w:tc>
          <w:tcPr>
            <w:tcW w:w="1819" w:type="dxa"/>
          </w:tcPr>
          <w:p>
            <w:pPr>
              <w:pStyle w:val="7"/>
              <w:spacing w:after="0" w:line="560" w:lineRule="exact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一次告知</w:t>
            </w: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编制门头沟区“一业一证”改革41个行业场景清单，企业按需选择“一键”提交综合许可凭证申报。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2023年4月30日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完成对41个试点行业设立环节相关事项的标准化梳理，形成全面、准确、清晰、易懂的告知单。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2023年4月30日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3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优化审批流程，压缩审批环节，压减审批时限。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4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一表申请</w:t>
            </w: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对行业涉及的行政审批事项进行最小颗粒度拆解，基于市场主体选择，集成受理条件和信息要素，将原来的多个申请表整合为“一表”，实现“多表合一、一表申请”。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5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一窗受理</w:t>
            </w: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在区政务服务中心开设“一业一证”窗口。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2023年4月30日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6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为市场主体提供专业的政策咨询、提前辅导、全程帮办、一窗受理等服务。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2023年4月30日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7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一网通办</w:t>
            </w: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依托区级综合审批平台按照统一标准建设“一业一证”申办系统。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8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在北京市政务服务网和“京通”开通“一业一证”线上申报入口。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9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推动电子证照、电子印章、电子档案在“一业一证”改革各环节中广泛应用。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10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一证准营</w:t>
            </w: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准确界定综合许可凭证的构成元素、代码构成规则、有效期限、使用规范等内容。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2023年4月30日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11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综合许可凭证由区政务服务局统一制发，集成的各类许可证信息通过二维码展示，并实行动态管理。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12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按照“谁审批、谁负责”原则，各审批部门对综合许可凭证中涉及本部门行政审批的合法性负责。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13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一码联动</w:t>
            </w: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依托“一网通办”平台，建设“综合许可”集成审批服务模块，提供证面信息管理、二维码动态更新、审管联动等功能。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14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明确综合许可凭证效力，企业通过展示综合许可凭证，实现所有许可证书的“亮证”，各相关部门应当认可其法律效力。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各相关单位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15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探索共同监管的工作机制，按照职责分工，适应不同场景领域特点，合理调整优化监管方式。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各相关单位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16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逐步探索综合告知承诺审批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17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建立健全综合许可凭证“好差评”制度，对实行综合许可的受理、审批、出件服务全面开展“好差评”。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2023年9月30日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区政务服务局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18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利用线上线下各种形式，主动做好“一业一证”改革相关政策的宣传、解读等工作。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随工作进展推进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区委宣传部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各相关单位</w:t>
            </w:r>
          </w:p>
        </w:tc>
      </w:tr>
    </w:tbl>
    <w:p>
      <w:pPr>
        <w:pStyle w:val="7"/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20" w:lineRule="exact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074020F9"/>
    <w:rsid w:val="00057CDA"/>
    <w:rsid w:val="000E6BC6"/>
    <w:rsid w:val="00181FB7"/>
    <w:rsid w:val="001D73AB"/>
    <w:rsid w:val="00232E68"/>
    <w:rsid w:val="002C6F76"/>
    <w:rsid w:val="002D7A9F"/>
    <w:rsid w:val="002F4A19"/>
    <w:rsid w:val="00304116"/>
    <w:rsid w:val="0030749C"/>
    <w:rsid w:val="003164A0"/>
    <w:rsid w:val="003471A3"/>
    <w:rsid w:val="00356D0E"/>
    <w:rsid w:val="00363891"/>
    <w:rsid w:val="003D5A69"/>
    <w:rsid w:val="004518B2"/>
    <w:rsid w:val="004B7A5F"/>
    <w:rsid w:val="005161C8"/>
    <w:rsid w:val="0053514C"/>
    <w:rsid w:val="005567B3"/>
    <w:rsid w:val="0056156F"/>
    <w:rsid w:val="005B6604"/>
    <w:rsid w:val="00625A28"/>
    <w:rsid w:val="00664D08"/>
    <w:rsid w:val="0075463A"/>
    <w:rsid w:val="00785C14"/>
    <w:rsid w:val="00791D22"/>
    <w:rsid w:val="00793B74"/>
    <w:rsid w:val="007A2199"/>
    <w:rsid w:val="008020DB"/>
    <w:rsid w:val="008B03E1"/>
    <w:rsid w:val="008B6119"/>
    <w:rsid w:val="008D0EC5"/>
    <w:rsid w:val="0090310C"/>
    <w:rsid w:val="009315FA"/>
    <w:rsid w:val="009457E7"/>
    <w:rsid w:val="00947E64"/>
    <w:rsid w:val="00967D43"/>
    <w:rsid w:val="009C34ED"/>
    <w:rsid w:val="009F48D8"/>
    <w:rsid w:val="00A50886"/>
    <w:rsid w:val="00A56CD9"/>
    <w:rsid w:val="00A83740"/>
    <w:rsid w:val="00AD59B6"/>
    <w:rsid w:val="00B362DA"/>
    <w:rsid w:val="00B44EE1"/>
    <w:rsid w:val="00BD2B0B"/>
    <w:rsid w:val="00BF018B"/>
    <w:rsid w:val="00C27C9E"/>
    <w:rsid w:val="00C64324"/>
    <w:rsid w:val="00CD33BE"/>
    <w:rsid w:val="00CF1F61"/>
    <w:rsid w:val="00D33C36"/>
    <w:rsid w:val="00D509FD"/>
    <w:rsid w:val="00D61E5D"/>
    <w:rsid w:val="00D76874"/>
    <w:rsid w:val="00E44413"/>
    <w:rsid w:val="00EE0DF5"/>
    <w:rsid w:val="00EF73E1"/>
    <w:rsid w:val="00F20019"/>
    <w:rsid w:val="00F74260"/>
    <w:rsid w:val="00FB2341"/>
    <w:rsid w:val="074020F9"/>
    <w:rsid w:val="182B59BE"/>
    <w:rsid w:val="298D6AE7"/>
    <w:rsid w:val="3FA8077F"/>
    <w:rsid w:val="4153001A"/>
    <w:rsid w:val="52E32757"/>
    <w:rsid w:val="5A530F2B"/>
    <w:rsid w:val="716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kern w:val="0"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7">
    <w:name w:val="Body Text"/>
    <w:basedOn w:val="1"/>
    <w:next w:val="8"/>
    <w:link w:val="23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8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9">
    <w:name w:val="Date"/>
    <w:basedOn w:val="1"/>
    <w:next w:val="1"/>
    <w:link w:val="27"/>
    <w:qFormat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24"/>
    <w:qFormat/>
    <w:uiPriority w:val="0"/>
    <w:pPr>
      <w:spacing w:before="100" w:beforeAutospacing="1" w:after="100" w:afterAutospacing="1"/>
      <w:jc w:val="left"/>
    </w:pPr>
    <w:rPr>
      <w:rFonts w:ascii="Courier New" w:hAnsi="Courier New" w:eastAsia="宋体" w:cs="Times New Roman"/>
      <w:sz w:val="20"/>
      <w:szCs w:val="20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17">
    <w:name w:val="页眉 字符"/>
    <w:basedOn w:val="16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6"/>
    <w:link w:val="11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1 字符"/>
    <w:basedOn w:val="16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16"/>
    <w:link w:val="3"/>
    <w:qFormat/>
    <w:uiPriority w:val="0"/>
    <w:rPr>
      <w:rFonts w:ascii="宋体" w:hAnsi="宋体" w:eastAsia="黑体"/>
      <w:b/>
      <w:bCs/>
      <w:sz w:val="32"/>
      <w:szCs w:val="32"/>
    </w:rPr>
  </w:style>
  <w:style w:type="character" w:customStyle="1" w:styleId="21">
    <w:name w:val="标题 3 字符"/>
    <w:basedOn w:val="16"/>
    <w:link w:val="4"/>
    <w:uiPriority w:val="0"/>
    <w:rPr>
      <w:rFonts w:ascii="Times New Roman" w:hAnsi="Times New Roman"/>
      <w:b/>
      <w:bCs/>
      <w:sz w:val="32"/>
      <w:szCs w:val="32"/>
    </w:rPr>
  </w:style>
  <w:style w:type="character" w:customStyle="1" w:styleId="22">
    <w:name w:val="标题 4 字符"/>
    <w:basedOn w:val="16"/>
    <w:link w:val="5"/>
    <w:qFormat/>
    <w:uiPriority w:val="0"/>
    <w:rPr>
      <w:rFonts w:ascii="Cambria" w:hAnsi="Cambria"/>
      <w:b/>
      <w:bCs/>
      <w:sz w:val="28"/>
      <w:szCs w:val="28"/>
    </w:rPr>
  </w:style>
  <w:style w:type="character" w:customStyle="1" w:styleId="23">
    <w:name w:val="正文文本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24">
    <w:name w:val="HTML 预设格式 字符"/>
    <w:basedOn w:val="16"/>
    <w:link w:val="13"/>
    <w:qFormat/>
    <w:uiPriority w:val="0"/>
    <w:rPr>
      <w:rFonts w:ascii="Courier New" w:hAnsi="Courier New"/>
      <w:kern w:val="2"/>
    </w:rPr>
  </w:style>
  <w:style w:type="character" w:customStyle="1" w:styleId="25">
    <w:name w:val="批注框文本 字符"/>
    <w:basedOn w:val="16"/>
    <w:link w:val="10"/>
    <w:qFormat/>
    <w:uiPriority w:val="0"/>
    <w:rPr>
      <w:rFonts w:ascii="Times New Roman" w:hAnsi="Times New Roman"/>
      <w:sz w:val="18"/>
      <w:szCs w:val="18"/>
    </w:rPr>
  </w:style>
  <w:style w:type="paragraph" w:customStyle="1" w:styleId="26">
    <w:name w:val="Revision"/>
    <w: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日期 字符"/>
    <w:basedOn w:val="16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7124</Words>
  <Characters>7250</Characters>
  <Lines>61</Lines>
  <Paragraphs>17</Paragraphs>
  <TotalTime>125</TotalTime>
  <ScaleCrop>false</ScaleCrop>
  <LinksUpToDate>false</LinksUpToDate>
  <CharactersWithSpaces>7261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2021-01-06T01:53:00Z</dcterms:created>
  <dc:creator>User1</dc:creator>
  <cp:lastModifiedBy>雯</cp:lastModifiedBy>
  <cp:lastPrinted>2023-03-31T09:34:00Z</cp:lastPrinted>
  <dcterms:modified xsi:type="dcterms:W3CDTF">2023-07-11T06:49:43Z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E35EE31EC71D4559A8C95365606BF6D8_12</vt:lpwstr>
  </property>
</Properties>
</file>