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20A" w:rsidRPr="0020720A" w:rsidRDefault="0020720A" w:rsidP="0020720A">
      <w:pPr>
        <w:keepNext/>
        <w:keepLines/>
        <w:spacing w:line="312" w:lineRule="auto"/>
        <w:outlineLvl w:val="1"/>
        <w:rPr>
          <w:rFonts w:asciiTheme="majorEastAsia" w:eastAsiaTheme="majorEastAsia" w:hAnsiTheme="majorEastAsia" w:cs="Times New Roman"/>
          <w:b/>
          <w:bCs/>
          <w:sz w:val="28"/>
          <w:szCs w:val="28"/>
        </w:rPr>
      </w:pPr>
      <w:bookmarkStart w:id="0" w:name="_GoBack"/>
      <w:bookmarkEnd w:id="0"/>
      <w:r w:rsidRPr="0020720A">
        <w:rPr>
          <w:rFonts w:asciiTheme="majorEastAsia" w:eastAsiaTheme="majorEastAsia" w:hAnsiTheme="majorEastAsia" w:cs="Times New Roman" w:hint="eastAsia"/>
          <w:b/>
          <w:bCs/>
          <w:sz w:val="28"/>
          <w:szCs w:val="28"/>
        </w:rPr>
        <w:t>附件</w:t>
      </w:r>
      <w:r w:rsidR="00E62D84">
        <w:rPr>
          <w:rFonts w:asciiTheme="majorEastAsia" w:eastAsiaTheme="majorEastAsia" w:hAnsiTheme="majorEastAsia" w:cs="Times New Roman" w:hint="eastAsia"/>
          <w:b/>
          <w:bCs/>
          <w:sz w:val="28"/>
          <w:szCs w:val="28"/>
        </w:rPr>
        <w:t>2</w:t>
      </w:r>
    </w:p>
    <w:p w:rsidR="000B3526" w:rsidRDefault="00111524" w:rsidP="00271F9E">
      <w:pPr>
        <w:widowControl/>
        <w:spacing w:line="560" w:lineRule="exact"/>
        <w:ind w:firstLineChars="200" w:firstLine="717"/>
        <w:jc w:val="center"/>
        <w:rPr>
          <w:rFonts w:ascii="宋体" w:eastAsia="宋体" w:hAnsi="宋体" w:cs="宋体"/>
          <w:b/>
          <w:sz w:val="36"/>
          <w:szCs w:val="36"/>
        </w:rPr>
      </w:pPr>
      <w:r>
        <w:rPr>
          <w:rFonts w:ascii="宋体" w:eastAsia="宋体" w:hAnsi="宋体" w:cs="宋体" w:hint="eastAsia"/>
          <w:b/>
          <w:sz w:val="36"/>
          <w:szCs w:val="36"/>
          <w:u w:val="single"/>
        </w:rPr>
        <w:t>区红十字会</w:t>
      </w:r>
      <w:r w:rsidR="0020720A" w:rsidRPr="00765990">
        <w:rPr>
          <w:rFonts w:ascii="宋体" w:eastAsia="宋体" w:hAnsi="宋体" w:cs="宋体" w:hint="eastAsia"/>
          <w:b/>
          <w:sz w:val="36"/>
          <w:szCs w:val="36"/>
        </w:rPr>
        <w:t>部门</w:t>
      </w:r>
      <w:r w:rsidR="00271F9E" w:rsidRPr="00271F9E">
        <w:rPr>
          <w:rFonts w:ascii="宋体" w:eastAsia="宋体" w:hAnsi="宋体" w:cs="宋体"/>
          <w:b/>
          <w:sz w:val="36"/>
          <w:szCs w:val="36"/>
        </w:rPr>
        <w:t>202</w:t>
      </w:r>
      <w:r w:rsidR="007D50CA">
        <w:rPr>
          <w:rFonts w:ascii="宋体" w:eastAsia="宋体" w:hAnsi="宋体" w:cs="宋体" w:hint="eastAsia"/>
          <w:b/>
          <w:sz w:val="36"/>
          <w:szCs w:val="36"/>
        </w:rPr>
        <w:t>5</w:t>
      </w:r>
      <w:r w:rsidR="00271F9E" w:rsidRPr="00271F9E">
        <w:rPr>
          <w:rFonts w:ascii="宋体" w:eastAsia="宋体" w:hAnsi="宋体" w:cs="宋体" w:hint="eastAsia"/>
          <w:b/>
          <w:sz w:val="36"/>
          <w:szCs w:val="36"/>
        </w:rPr>
        <w:t>年</w:t>
      </w:r>
      <w:r w:rsidR="00765990">
        <w:rPr>
          <w:rFonts w:ascii="宋体" w:eastAsia="宋体" w:hAnsi="宋体" w:cs="宋体" w:hint="eastAsia"/>
          <w:b/>
          <w:sz w:val="36"/>
          <w:szCs w:val="36"/>
        </w:rPr>
        <w:t>度</w:t>
      </w:r>
      <w:r w:rsidR="00271F9E" w:rsidRPr="00271F9E">
        <w:rPr>
          <w:rFonts w:ascii="宋体" w:eastAsia="宋体" w:hAnsi="宋体" w:cs="宋体" w:hint="eastAsia"/>
          <w:b/>
          <w:sz w:val="36"/>
          <w:szCs w:val="36"/>
        </w:rPr>
        <w:t>部门整体支出绩效</w:t>
      </w:r>
    </w:p>
    <w:p w:rsidR="00271F9E" w:rsidRPr="00271F9E" w:rsidRDefault="00271F9E" w:rsidP="00271F9E">
      <w:pPr>
        <w:widowControl/>
        <w:spacing w:line="560" w:lineRule="exact"/>
        <w:ind w:firstLineChars="200" w:firstLine="717"/>
        <w:jc w:val="center"/>
        <w:rPr>
          <w:rFonts w:ascii="宋体" w:eastAsia="宋体" w:hAnsi="宋体" w:cs="宋体"/>
          <w:b/>
          <w:sz w:val="36"/>
          <w:szCs w:val="36"/>
        </w:rPr>
      </w:pPr>
      <w:r w:rsidRPr="00271F9E">
        <w:rPr>
          <w:rFonts w:ascii="宋体" w:eastAsia="宋体" w:hAnsi="宋体" w:cs="宋体" w:hint="eastAsia"/>
          <w:b/>
          <w:sz w:val="36"/>
          <w:szCs w:val="36"/>
        </w:rPr>
        <w:t>自评报告</w:t>
      </w:r>
    </w:p>
    <w:p w:rsidR="00271F9E" w:rsidRPr="00271F9E" w:rsidRDefault="00271F9E" w:rsidP="00271F9E">
      <w:pPr>
        <w:widowControl/>
        <w:spacing w:line="560" w:lineRule="exact"/>
        <w:ind w:firstLineChars="200" w:firstLine="634"/>
        <w:rPr>
          <w:rFonts w:ascii="黑体" w:eastAsia="黑体" w:hAnsi="黑体" w:cs="宋体"/>
          <w:sz w:val="32"/>
          <w:szCs w:val="32"/>
        </w:rPr>
      </w:pPr>
    </w:p>
    <w:p w:rsidR="00271F9E" w:rsidRPr="00271F9E" w:rsidRDefault="00271F9E" w:rsidP="00271F9E">
      <w:pPr>
        <w:widowControl/>
        <w:adjustRightInd w:val="0"/>
        <w:snapToGrid w:val="0"/>
        <w:spacing w:line="520" w:lineRule="exact"/>
        <w:ind w:firstLineChars="200" w:firstLine="634"/>
        <w:rPr>
          <w:rFonts w:ascii="黑体" w:eastAsia="黑体" w:hAnsi="黑体" w:cs="Times New Roman"/>
          <w:sz w:val="32"/>
          <w:szCs w:val="32"/>
        </w:rPr>
      </w:pPr>
      <w:r w:rsidRPr="00271F9E">
        <w:rPr>
          <w:rFonts w:ascii="黑体" w:eastAsia="黑体" w:hAnsi="黑体" w:cs="宋体" w:hint="eastAsia"/>
          <w:sz w:val="32"/>
          <w:szCs w:val="32"/>
        </w:rPr>
        <w:t>一、部门概况</w:t>
      </w:r>
    </w:p>
    <w:p w:rsidR="00271F9E" w:rsidRPr="00B60F78" w:rsidRDefault="00271F9E" w:rsidP="00271F9E">
      <w:pPr>
        <w:adjustRightInd w:val="0"/>
        <w:snapToGrid w:val="0"/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bookmarkStart w:id="1" w:name="_Toc268005755"/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（一）部门职责情况</w:t>
      </w:r>
    </w:p>
    <w:p w:rsidR="00F62CD9" w:rsidRPr="00C525E1" w:rsidRDefault="00F62CD9" w:rsidP="00F62CD9">
      <w:pPr>
        <w:spacing w:line="500" w:lineRule="exact"/>
        <w:ind w:firstLineChars="200" w:firstLine="554"/>
        <w:rPr>
          <w:rFonts w:ascii="仿宋_GB2312" w:eastAsia="仿宋_GB2312" w:hint="eastAsia"/>
          <w:sz w:val="28"/>
          <w:szCs w:val="32"/>
        </w:rPr>
      </w:pPr>
      <w:r>
        <w:rPr>
          <w:rFonts w:ascii="仿宋_GB2312" w:eastAsia="仿宋_GB2312" w:hint="eastAsia"/>
          <w:sz w:val="28"/>
          <w:szCs w:val="32"/>
        </w:rPr>
        <w:t>宣传和执行《中华人民共和国红十字会法》和《中华人民共和国红十字标志使用办法》；开展应急救援工作，加强备灾救灾工作，建立红十字应急救援体系；制定应急预案，发展应急救援队伍；开展应急救护工作，宣传、普及、培训应急救护、防灾避险和卫生健康知识；开展人道救助工作，对易受损人群进行救助，为困难群众提供服务；开展无偿献血的宣传推动工作；开展造血干细胞捐献的宣传动员、志愿服务、表彰激励、人道关怀等工作；依法参与、推动遗体和人体器官以及角膜等组织捐献工作；组织开展红十字青少年工作；组织开展红十字志愿服务工作；依法进行募捐活动；兴办符合红十字会宗旨的公益事业；完成人民政府委托事宜等。</w:t>
      </w:r>
    </w:p>
    <w:p w:rsidR="00271F9E" w:rsidRPr="00B60F78" w:rsidRDefault="00271F9E" w:rsidP="00271F9E">
      <w:pPr>
        <w:adjustRightInd w:val="0"/>
        <w:snapToGrid w:val="0"/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（二）部门机构设置情况</w:t>
      </w:r>
    </w:p>
    <w:p w:rsidR="003376C7" w:rsidRPr="007634AB" w:rsidRDefault="003376C7" w:rsidP="003376C7">
      <w:pPr>
        <w:spacing w:line="560" w:lineRule="exact"/>
        <w:ind w:firstLine="636"/>
        <w:rPr>
          <w:rFonts w:ascii="仿宋_GB2312" w:eastAsia="仿宋_GB2312" w:hAnsi="Times New Roman" w:cs="Times New Roman"/>
          <w:sz w:val="32"/>
          <w:szCs w:val="32"/>
        </w:rPr>
      </w:pPr>
      <w:r w:rsidRPr="007634AB">
        <w:rPr>
          <w:rFonts w:ascii="仿宋_GB2312" w:eastAsia="仿宋_GB2312" w:hAnsi="Times New Roman" w:cs="Times New Roman" w:hint="eastAsia"/>
          <w:sz w:val="32"/>
          <w:szCs w:val="32"/>
        </w:rPr>
        <w:t>门头沟区红十字会属于区政府直接联系的独立设置的群众团体机构，无内设机构，无下设事业单位。</w:t>
      </w:r>
    </w:p>
    <w:p w:rsidR="00271F9E" w:rsidRPr="00B60F78" w:rsidRDefault="00271F9E" w:rsidP="00271F9E">
      <w:pPr>
        <w:adjustRightInd w:val="0"/>
        <w:snapToGrid w:val="0"/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（三）</w:t>
      </w:r>
      <w:r w:rsidRPr="00B60F78">
        <w:rPr>
          <w:rFonts w:ascii="楷体_GB2312" w:eastAsia="楷体_GB2312" w:hAnsi="仿宋" w:cs="Times New Roman"/>
          <w:b/>
          <w:sz w:val="32"/>
          <w:szCs w:val="32"/>
        </w:rPr>
        <w:t>202</w:t>
      </w:r>
      <w:r w:rsidR="007D50CA">
        <w:rPr>
          <w:rFonts w:ascii="楷体_GB2312" w:eastAsia="楷体_GB2312" w:hAnsi="仿宋" w:cs="Times New Roman" w:hint="eastAsia"/>
          <w:b/>
          <w:sz w:val="32"/>
          <w:szCs w:val="32"/>
        </w:rPr>
        <w:t>5</w:t>
      </w: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年主要工作任务</w:t>
      </w:r>
    </w:p>
    <w:p w:rsidR="00200F83" w:rsidRPr="00125EC2" w:rsidRDefault="00200F83" w:rsidP="00200F83">
      <w:pPr>
        <w:widowControl/>
        <w:spacing w:line="560" w:lineRule="exact"/>
        <w:ind w:firstLineChars="200" w:firstLine="634"/>
        <w:rPr>
          <w:rFonts w:ascii="仿宋_GB2312" w:eastAsia="仿宋_GB2312" w:hAnsi="宋体" w:cs="宋体"/>
          <w:kern w:val="0"/>
          <w:sz w:val="32"/>
          <w:szCs w:val="32"/>
        </w:rPr>
      </w:pPr>
      <w:bookmarkStart w:id="2" w:name="_Toc268005759"/>
      <w:bookmarkStart w:id="3" w:name="_Toc263686375"/>
      <w:bookmarkEnd w:id="1"/>
      <w:r w:rsidRPr="00125EC2">
        <w:rPr>
          <w:rFonts w:ascii="仿宋_GB2312" w:eastAsia="仿宋_GB2312" w:hAnsi="宋体" w:cs="宋体" w:hint="eastAsia"/>
          <w:kern w:val="0"/>
          <w:sz w:val="32"/>
          <w:szCs w:val="32"/>
        </w:rPr>
        <w:t>1.</w:t>
      </w:r>
      <w:r w:rsidRPr="00E94C4E">
        <w:rPr>
          <w:rFonts w:hint="eastAsia"/>
        </w:rPr>
        <w:t xml:space="preserve"> 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社会应急能力和人道公益文化传播项目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  <w:r w:rsidRPr="00125EC2">
        <w:rPr>
          <w:rFonts w:ascii="仿宋_GB2312" w:eastAsia="仿宋_GB2312" w:hAnsi="宋体" w:cs="宋体" w:hint="eastAsia"/>
          <w:kern w:val="0"/>
          <w:sz w:val="32"/>
          <w:szCs w:val="32"/>
        </w:rPr>
        <w:t>用于安排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以下几个方面：一是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完成4学时取证培训2200人，普及培训3.62万人次。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二是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加强赈济救援队伍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演练，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组织开展6次赈济救援演练活动，提高队伍赈济救援能力。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三是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根据“三救三献”核心职责，围绕学雷锋日、5.8世界红十字日、世界无偿献血日、世界急救日、艾滋病日等纪念日，组织开展主题宣传活动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271F9E" w:rsidRPr="00B60F78" w:rsidRDefault="00271F9E" w:rsidP="00271F9E">
      <w:pPr>
        <w:adjustRightInd w:val="0"/>
        <w:snapToGrid w:val="0"/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lastRenderedPageBreak/>
        <w:t>（四）部门</w:t>
      </w:r>
      <w:bookmarkEnd w:id="2"/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整体绩效目标设立情况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1"/>
        <w:gridCol w:w="4866"/>
        <w:gridCol w:w="1386"/>
        <w:gridCol w:w="882"/>
        <w:gridCol w:w="708"/>
        <w:gridCol w:w="630"/>
      </w:tblGrid>
      <w:tr w:rsidR="00E430E2" w:rsidRPr="00271F9E" w:rsidTr="00F52E76">
        <w:trPr>
          <w:trHeight w:val="275"/>
        </w:trPr>
        <w:tc>
          <w:tcPr>
            <w:tcW w:w="417" w:type="pct"/>
            <w:noWrap/>
            <w:vAlign w:val="bottom"/>
            <w:hideMark/>
          </w:tcPr>
          <w:p w:rsidR="00E430E2" w:rsidRPr="00271F9E" w:rsidRDefault="00E430E2" w:rsidP="00271F9E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 w:rsidRPr="00271F9E">
              <w:rPr>
                <w:rFonts w:ascii="仿宋_GB2312" w:eastAsia="仿宋_GB2312" w:hAnsi="仿宋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2632" w:type="pct"/>
            <w:noWrap/>
            <w:vAlign w:val="bottom"/>
            <w:hideMark/>
          </w:tcPr>
          <w:p w:rsidR="00E430E2" w:rsidRPr="00271F9E" w:rsidRDefault="00E430E2" w:rsidP="00271F9E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三级指标</w:t>
            </w:r>
          </w:p>
        </w:tc>
        <w:tc>
          <w:tcPr>
            <w:tcW w:w="750" w:type="pct"/>
            <w:noWrap/>
            <w:vAlign w:val="bottom"/>
            <w:hideMark/>
          </w:tcPr>
          <w:p w:rsidR="00E430E2" w:rsidRPr="00271F9E" w:rsidRDefault="00E430E2" w:rsidP="00271F9E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指标性质</w:t>
            </w:r>
          </w:p>
        </w:tc>
        <w:tc>
          <w:tcPr>
            <w:tcW w:w="477" w:type="pct"/>
            <w:noWrap/>
            <w:vAlign w:val="bottom"/>
            <w:hideMark/>
          </w:tcPr>
          <w:p w:rsidR="00E430E2" w:rsidRPr="00271F9E" w:rsidRDefault="00E430E2" w:rsidP="00271F9E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 w:rsidRPr="00271F9E">
              <w:rPr>
                <w:rFonts w:ascii="仿宋_GB2312" w:eastAsia="仿宋_GB2312" w:hAnsi="仿宋" w:cs="Times New Roman" w:hint="eastAsia"/>
                <w:sz w:val="28"/>
                <w:szCs w:val="28"/>
              </w:rPr>
              <w:t>指标值</w:t>
            </w:r>
          </w:p>
        </w:tc>
        <w:tc>
          <w:tcPr>
            <w:tcW w:w="383" w:type="pct"/>
          </w:tcPr>
          <w:p w:rsidR="00E430E2" w:rsidRPr="00271F9E" w:rsidRDefault="00E430E2" w:rsidP="00271F9E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度量单位</w:t>
            </w:r>
          </w:p>
        </w:tc>
        <w:tc>
          <w:tcPr>
            <w:tcW w:w="341" w:type="pct"/>
          </w:tcPr>
          <w:p w:rsidR="00E430E2" w:rsidRPr="00271F9E" w:rsidRDefault="00E430E2" w:rsidP="00271F9E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指标权重</w:t>
            </w:r>
          </w:p>
        </w:tc>
      </w:tr>
      <w:tr w:rsidR="00325D4D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1</w:t>
            </w:r>
          </w:p>
        </w:tc>
        <w:tc>
          <w:tcPr>
            <w:tcW w:w="2632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开展救护培训</w:t>
            </w:r>
          </w:p>
        </w:tc>
        <w:tc>
          <w:tcPr>
            <w:tcW w:w="750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2200</w:t>
            </w:r>
          </w:p>
        </w:tc>
        <w:tc>
          <w:tcPr>
            <w:tcW w:w="383" w:type="pct"/>
            <w:vAlign w:val="center"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人</w:t>
            </w:r>
          </w:p>
        </w:tc>
        <w:tc>
          <w:tcPr>
            <w:tcW w:w="341" w:type="pct"/>
            <w:vAlign w:val="center"/>
          </w:tcPr>
          <w:p w:rsidR="00325D4D" w:rsidRDefault="00F52E76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325D4D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2</w:t>
            </w:r>
          </w:p>
        </w:tc>
        <w:tc>
          <w:tcPr>
            <w:tcW w:w="2632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开展普及培训</w:t>
            </w:r>
          </w:p>
        </w:tc>
        <w:tc>
          <w:tcPr>
            <w:tcW w:w="750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 w:rsidRPr="00E13122">
              <w:rPr>
                <w:rFonts w:ascii="仿宋_GB2312" w:hAnsi="仿宋" w:hint="eastAsia"/>
                <w:sz w:val="24"/>
                <w:szCs w:val="24"/>
              </w:rPr>
              <w:t>36200</w:t>
            </w:r>
          </w:p>
        </w:tc>
        <w:tc>
          <w:tcPr>
            <w:tcW w:w="383" w:type="pct"/>
            <w:vAlign w:val="center"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人</w:t>
            </w:r>
          </w:p>
        </w:tc>
        <w:tc>
          <w:tcPr>
            <w:tcW w:w="341" w:type="pct"/>
            <w:vAlign w:val="center"/>
          </w:tcPr>
          <w:p w:rsidR="00325D4D" w:rsidRDefault="00F52E76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325D4D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3</w:t>
            </w:r>
          </w:p>
        </w:tc>
        <w:tc>
          <w:tcPr>
            <w:tcW w:w="2632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开展演练和拉练次数</w:t>
            </w:r>
          </w:p>
        </w:tc>
        <w:tc>
          <w:tcPr>
            <w:tcW w:w="750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8</w:t>
            </w:r>
          </w:p>
        </w:tc>
        <w:tc>
          <w:tcPr>
            <w:tcW w:w="383" w:type="pct"/>
            <w:vAlign w:val="center"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次</w:t>
            </w:r>
          </w:p>
        </w:tc>
        <w:tc>
          <w:tcPr>
            <w:tcW w:w="341" w:type="pct"/>
            <w:vAlign w:val="center"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325D4D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4</w:t>
            </w:r>
          </w:p>
        </w:tc>
        <w:tc>
          <w:tcPr>
            <w:tcW w:w="2632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开展健康讲座或宣传</w:t>
            </w:r>
            <w:r w:rsidR="00350402">
              <w:rPr>
                <w:rFonts w:ascii="仿宋_GB2312" w:hAnsi="仿宋" w:hint="eastAsia"/>
                <w:sz w:val="28"/>
                <w:szCs w:val="24"/>
              </w:rPr>
              <w:t>活动</w:t>
            </w:r>
          </w:p>
        </w:tc>
        <w:tc>
          <w:tcPr>
            <w:tcW w:w="750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20</w:t>
            </w:r>
          </w:p>
        </w:tc>
        <w:tc>
          <w:tcPr>
            <w:tcW w:w="383" w:type="pct"/>
            <w:vAlign w:val="center"/>
          </w:tcPr>
          <w:p w:rsidR="00325D4D" w:rsidRDefault="00325D4D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期</w:t>
            </w:r>
          </w:p>
        </w:tc>
        <w:tc>
          <w:tcPr>
            <w:tcW w:w="341" w:type="pct"/>
            <w:vAlign w:val="center"/>
          </w:tcPr>
          <w:p w:rsidR="00325D4D" w:rsidRDefault="00325D4D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F52E76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F52E76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5</w:t>
            </w:r>
          </w:p>
        </w:tc>
        <w:tc>
          <w:tcPr>
            <w:tcW w:w="2632" w:type="pct"/>
            <w:noWrap/>
            <w:vAlign w:val="center"/>
            <w:hideMark/>
          </w:tcPr>
          <w:p w:rsidR="00F52E76" w:rsidRPr="00693471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F52E76">
              <w:rPr>
                <w:rFonts w:ascii="仿宋_GB2312" w:hAnsi="仿宋" w:hint="eastAsia"/>
                <w:sz w:val="28"/>
                <w:szCs w:val="24"/>
              </w:rPr>
              <w:t>购买办公设备</w:t>
            </w:r>
          </w:p>
        </w:tc>
        <w:tc>
          <w:tcPr>
            <w:tcW w:w="750" w:type="pct"/>
            <w:noWrap/>
            <w:hideMark/>
          </w:tcPr>
          <w:p w:rsidR="00F52E76" w:rsidRPr="00F52E76" w:rsidRDefault="00F52E76" w:rsidP="00F52E76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F4627A"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F52E76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2</w:t>
            </w:r>
          </w:p>
        </w:tc>
        <w:tc>
          <w:tcPr>
            <w:tcW w:w="383" w:type="pct"/>
            <w:vAlign w:val="center"/>
          </w:tcPr>
          <w:p w:rsidR="00F52E76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台</w:t>
            </w:r>
          </w:p>
        </w:tc>
        <w:tc>
          <w:tcPr>
            <w:tcW w:w="341" w:type="pct"/>
            <w:vAlign w:val="center"/>
          </w:tcPr>
          <w:p w:rsidR="00F52E76" w:rsidRDefault="00F52E76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F52E76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F52E76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6</w:t>
            </w:r>
          </w:p>
        </w:tc>
        <w:tc>
          <w:tcPr>
            <w:tcW w:w="2632" w:type="pct"/>
            <w:noWrap/>
            <w:vAlign w:val="center"/>
            <w:hideMark/>
          </w:tcPr>
          <w:p w:rsidR="00F52E76" w:rsidRPr="00693471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F52E76">
              <w:rPr>
                <w:rFonts w:ascii="仿宋_GB2312" w:hAnsi="仿宋" w:hint="eastAsia"/>
                <w:sz w:val="28"/>
                <w:szCs w:val="24"/>
              </w:rPr>
              <w:t>支付项目评审和审计费用</w:t>
            </w:r>
          </w:p>
        </w:tc>
        <w:tc>
          <w:tcPr>
            <w:tcW w:w="750" w:type="pct"/>
            <w:noWrap/>
            <w:hideMark/>
          </w:tcPr>
          <w:p w:rsidR="00F52E76" w:rsidRPr="00F52E76" w:rsidRDefault="00F52E76" w:rsidP="00F52E76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F4627A"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F52E76" w:rsidRPr="004715A2" w:rsidRDefault="004715A2" w:rsidP="00475FB8">
            <w:pPr>
              <w:widowControl/>
              <w:jc w:val="center"/>
              <w:rPr>
                <w:rFonts w:ascii="仿宋_GB2312" w:hAnsi="仿宋"/>
                <w:sz w:val="24"/>
                <w:szCs w:val="24"/>
              </w:rPr>
            </w:pPr>
            <w:r w:rsidRPr="004715A2">
              <w:rPr>
                <w:rFonts w:ascii="仿宋_GB2312" w:hAnsi="仿宋" w:hint="eastAsia"/>
                <w:sz w:val="24"/>
                <w:szCs w:val="24"/>
              </w:rPr>
              <w:t>54.31</w:t>
            </w:r>
          </w:p>
        </w:tc>
        <w:tc>
          <w:tcPr>
            <w:tcW w:w="383" w:type="pct"/>
            <w:vAlign w:val="center"/>
          </w:tcPr>
          <w:p w:rsidR="00F52E76" w:rsidRPr="00F52E76" w:rsidRDefault="00F52E76" w:rsidP="00475FB8">
            <w:pPr>
              <w:widowControl/>
              <w:jc w:val="center"/>
              <w:rPr>
                <w:rFonts w:ascii="仿宋_GB2312" w:hAnsi="仿宋"/>
                <w:sz w:val="24"/>
                <w:szCs w:val="24"/>
              </w:rPr>
            </w:pPr>
            <w:r w:rsidRPr="00F52E76">
              <w:rPr>
                <w:rFonts w:ascii="仿宋_GB2312" w:hAnsi="仿宋" w:hint="eastAsia"/>
                <w:sz w:val="24"/>
                <w:szCs w:val="24"/>
              </w:rPr>
              <w:t>万元</w:t>
            </w:r>
          </w:p>
        </w:tc>
        <w:tc>
          <w:tcPr>
            <w:tcW w:w="341" w:type="pct"/>
            <w:vAlign w:val="center"/>
          </w:tcPr>
          <w:p w:rsidR="00F52E76" w:rsidRDefault="00F52E76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3</w:t>
            </w:r>
          </w:p>
        </w:tc>
      </w:tr>
      <w:tr w:rsidR="00F52E76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F52E76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7</w:t>
            </w:r>
          </w:p>
        </w:tc>
        <w:tc>
          <w:tcPr>
            <w:tcW w:w="2632" w:type="pct"/>
            <w:noWrap/>
            <w:vAlign w:val="center"/>
            <w:hideMark/>
          </w:tcPr>
          <w:p w:rsidR="00F52E76" w:rsidRPr="00693471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F52E76">
              <w:rPr>
                <w:rFonts w:ascii="仿宋_GB2312" w:hAnsi="仿宋" w:hint="eastAsia"/>
                <w:sz w:val="28"/>
                <w:szCs w:val="24"/>
              </w:rPr>
              <w:t>开展出国访问</w:t>
            </w:r>
          </w:p>
        </w:tc>
        <w:tc>
          <w:tcPr>
            <w:tcW w:w="750" w:type="pct"/>
            <w:noWrap/>
            <w:hideMark/>
          </w:tcPr>
          <w:p w:rsidR="00F52E76" w:rsidRPr="00F52E76" w:rsidRDefault="00F52E76" w:rsidP="00F52E76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F4627A">
              <w:rPr>
                <w:rFonts w:ascii="仿宋_GB2312" w:hAnsi="仿宋" w:hint="eastAsia"/>
                <w:sz w:val="28"/>
                <w:szCs w:val="24"/>
              </w:rPr>
              <w:t>定量</w:t>
            </w:r>
          </w:p>
        </w:tc>
        <w:tc>
          <w:tcPr>
            <w:tcW w:w="477" w:type="pct"/>
            <w:noWrap/>
            <w:vAlign w:val="center"/>
            <w:hideMark/>
          </w:tcPr>
          <w:p w:rsidR="00F52E76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5.99</w:t>
            </w:r>
          </w:p>
        </w:tc>
        <w:tc>
          <w:tcPr>
            <w:tcW w:w="383" w:type="pct"/>
            <w:vAlign w:val="center"/>
          </w:tcPr>
          <w:p w:rsidR="00F52E76" w:rsidRPr="00F52E76" w:rsidRDefault="00F52E76" w:rsidP="00475FB8">
            <w:pPr>
              <w:widowControl/>
              <w:jc w:val="center"/>
              <w:rPr>
                <w:rFonts w:ascii="仿宋_GB2312" w:hAnsi="仿宋"/>
                <w:sz w:val="24"/>
                <w:szCs w:val="24"/>
              </w:rPr>
            </w:pPr>
            <w:r w:rsidRPr="00F52E76">
              <w:rPr>
                <w:rFonts w:ascii="仿宋_GB2312" w:hAnsi="仿宋" w:hint="eastAsia"/>
                <w:sz w:val="24"/>
                <w:szCs w:val="24"/>
              </w:rPr>
              <w:t>万元</w:t>
            </w:r>
          </w:p>
        </w:tc>
        <w:tc>
          <w:tcPr>
            <w:tcW w:w="341" w:type="pct"/>
            <w:vAlign w:val="center"/>
          </w:tcPr>
          <w:p w:rsidR="00F52E76" w:rsidRDefault="00F52E76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2</w:t>
            </w:r>
          </w:p>
        </w:tc>
      </w:tr>
      <w:tr w:rsidR="008702BA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8702BA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8</w:t>
            </w:r>
          </w:p>
        </w:tc>
        <w:tc>
          <w:tcPr>
            <w:tcW w:w="2632" w:type="pct"/>
            <w:noWrap/>
            <w:vAlign w:val="center"/>
            <w:hideMark/>
          </w:tcPr>
          <w:p w:rsidR="008702BA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693471">
              <w:rPr>
                <w:rFonts w:ascii="仿宋_GB2312" w:hAnsi="仿宋" w:hint="eastAsia"/>
                <w:sz w:val="28"/>
                <w:szCs w:val="24"/>
              </w:rPr>
              <w:t>提高应急救护知识的人群覆盖率</w:t>
            </w:r>
          </w:p>
        </w:tc>
        <w:tc>
          <w:tcPr>
            <w:tcW w:w="750" w:type="pct"/>
            <w:noWrap/>
            <w:vAlign w:val="center"/>
            <w:hideMark/>
          </w:tcPr>
          <w:p w:rsidR="008702BA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定性</w:t>
            </w:r>
          </w:p>
        </w:tc>
        <w:tc>
          <w:tcPr>
            <w:tcW w:w="477" w:type="pct"/>
            <w:noWrap/>
            <w:vAlign w:val="center"/>
            <w:hideMark/>
          </w:tcPr>
          <w:p w:rsidR="008702BA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-</w:t>
            </w:r>
          </w:p>
        </w:tc>
        <w:tc>
          <w:tcPr>
            <w:tcW w:w="383" w:type="pct"/>
            <w:vAlign w:val="center"/>
          </w:tcPr>
          <w:p w:rsidR="008702BA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人</w:t>
            </w:r>
          </w:p>
        </w:tc>
        <w:tc>
          <w:tcPr>
            <w:tcW w:w="341" w:type="pct"/>
            <w:vAlign w:val="center"/>
          </w:tcPr>
          <w:p w:rsidR="008702BA" w:rsidRDefault="0069347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10</w:t>
            </w:r>
          </w:p>
        </w:tc>
      </w:tr>
      <w:tr w:rsidR="00693471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693471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9</w:t>
            </w:r>
          </w:p>
        </w:tc>
        <w:tc>
          <w:tcPr>
            <w:tcW w:w="2632" w:type="pct"/>
            <w:noWrap/>
            <w:vAlign w:val="center"/>
            <w:hideMark/>
          </w:tcPr>
          <w:p w:rsidR="00693471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693471">
              <w:rPr>
                <w:rFonts w:ascii="仿宋_GB2312" w:hAnsi="仿宋" w:hint="eastAsia"/>
                <w:sz w:val="28"/>
                <w:szCs w:val="24"/>
              </w:rPr>
              <w:t>传播人道公益文化，提高社会动员能力</w:t>
            </w:r>
          </w:p>
        </w:tc>
        <w:tc>
          <w:tcPr>
            <w:tcW w:w="750" w:type="pct"/>
            <w:noWrap/>
            <w:hideMark/>
          </w:tcPr>
          <w:p w:rsidR="00693471" w:rsidRPr="00693471" w:rsidRDefault="00693471" w:rsidP="00693471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726ABE">
              <w:rPr>
                <w:rFonts w:ascii="仿宋_GB2312" w:hAnsi="仿宋" w:hint="eastAsia"/>
                <w:sz w:val="28"/>
                <w:szCs w:val="24"/>
              </w:rPr>
              <w:t>定性</w:t>
            </w:r>
          </w:p>
        </w:tc>
        <w:tc>
          <w:tcPr>
            <w:tcW w:w="477" w:type="pct"/>
            <w:noWrap/>
            <w:vAlign w:val="center"/>
            <w:hideMark/>
          </w:tcPr>
          <w:p w:rsidR="00693471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-</w:t>
            </w:r>
          </w:p>
        </w:tc>
        <w:tc>
          <w:tcPr>
            <w:tcW w:w="383" w:type="pct"/>
          </w:tcPr>
          <w:p w:rsidR="00693471" w:rsidRDefault="00693471">
            <w:r w:rsidRPr="00C300BB">
              <w:rPr>
                <w:rFonts w:ascii="仿宋_GB2312" w:hAnsi="仿宋" w:hint="eastAsia"/>
                <w:sz w:val="28"/>
                <w:szCs w:val="24"/>
              </w:rPr>
              <w:t>人</w:t>
            </w:r>
          </w:p>
        </w:tc>
        <w:tc>
          <w:tcPr>
            <w:tcW w:w="341" w:type="pct"/>
            <w:vAlign w:val="center"/>
          </w:tcPr>
          <w:p w:rsidR="00693471" w:rsidRDefault="0069347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10</w:t>
            </w:r>
          </w:p>
        </w:tc>
      </w:tr>
      <w:tr w:rsidR="00693471" w:rsidRPr="00271F9E" w:rsidTr="00F52E76">
        <w:trPr>
          <w:trHeight w:val="275"/>
        </w:trPr>
        <w:tc>
          <w:tcPr>
            <w:tcW w:w="417" w:type="pct"/>
            <w:noWrap/>
            <w:vAlign w:val="center"/>
            <w:hideMark/>
          </w:tcPr>
          <w:p w:rsidR="00693471" w:rsidRDefault="00F52E76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10</w:t>
            </w:r>
          </w:p>
        </w:tc>
        <w:tc>
          <w:tcPr>
            <w:tcW w:w="2632" w:type="pct"/>
            <w:noWrap/>
            <w:vAlign w:val="center"/>
            <w:hideMark/>
          </w:tcPr>
          <w:p w:rsidR="00693471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693471">
              <w:rPr>
                <w:rFonts w:ascii="仿宋_GB2312" w:hAnsi="仿宋" w:hint="eastAsia"/>
                <w:sz w:val="28"/>
                <w:szCs w:val="24"/>
              </w:rPr>
              <w:t>提升志愿服务能力和应急能力</w:t>
            </w:r>
          </w:p>
        </w:tc>
        <w:tc>
          <w:tcPr>
            <w:tcW w:w="750" w:type="pct"/>
            <w:noWrap/>
            <w:hideMark/>
          </w:tcPr>
          <w:p w:rsidR="00693471" w:rsidRPr="00693471" w:rsidRDefault="00693471" w:rsidP="00693471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 w:rsidRPr="00726ABE">
              <w:rPr>
                <w:rFonts w:ascii="仿宋_GB2312" w:hAnsi="仿宋" w:hint="eastAsia"/>
                <w:sz w:val="28"/>
                <w:szCs w:val="24"/>
              </w:rPr>
              <w:t>定性</w:t>
            </w:r>
          </w:p>
        </w:tc>
        <w:tc>
          <w:tcPr>
            <w:tcW w:w="477" w:type="pct"/>
            <w:noWrap/>
            <w:vAlign w:val="center"/>
            <w:hideMark/>
          </w:tcPr>
          <w:p w:rsidR="00693471" w:rsidRDefault="0069347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-</w:t>
            </w:r>
          </w:p>
        </w:tc>
        <w:tc>
          <w:tcPr>
            <w:tcW w:w="383" w:type="pct"/>
          </w:tcPr>
          <w:p w:rsidR="00693471" w:rsidRDefault="00693471">
            <w:r w:rsidRPr="00C300BB">
              <w:rPr>
                <w:rFonts w:ascii="仿宋_GB2312" w:hAnsi="仿宋" w:hint="eastAsia"/>
                <w:sz w:val="28"/>
                <w:szCs w:val="24"/>
              </w:rPr>
              <w:t>人</w:t>
            </w:r>
          </w:p>
        </w:tc>
        <w:tc>
          <w:tcPr>
            <w:tcW w:w="341" w:type="pct"/>
            <w:vAlign w:val="center"/>
          </w:tcPr>
          <w:p w:rsidR="00693471" w:rsidRDefault="0069347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10</w:t>
            </w:r>
          </w:p>
        </w:tc>
      </w:tr>
    </w:tbl>
    <w:p w:rsidR="00271F9E" w:rsidRPr="00271F9E" w:rsidRDefault="00271F9E" w:rsidP="00271F9E">
      <w:pPr>
        <w:widowControl/>
        <w:adjustRightInd w:val="0"/>
        <w:snapToGrid w:val="0"/>
        <w:spacing w:line="520" w:lineRule="exact"/>
        <w:ind w:firstLineChars="200" w:firstLine="634"/>
        <w:rPr>
          <w:rFonts w:ascii="黑体" w:eastAsia="黑体" w:hAnsi="黑体" w:cs="宋体"/>
          <w:sz w:val="32"/>
          <w:szCs w:val="32"/>
        </w:rPr>
      </w:pPr>
      <w:bookmarkStart w:id="4" w:name="_Toc268005761"/>
      <w:r w:rsidRPr="00271F9E">
        <w:rPr>
          <w:rFonts w:ascii="黑体" w:eastAsia="黑体" w:hAnsi="黑体" w:cs="宋体" w:hint="eastAsia"/>
          <w:sz w:val="32"/>
          <w:szCs w:val="32"/>
        </w:rPr>
        <w:t>二、当年预算执行情况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t>202</w:t>
      </w:r>
      <w:r w:rsidR="007D50CA">
        <w:rPr>
          <w:rFonts w:ascii="仿宋_GB2312" w:eastAsia="仿宋_GB2312" w:hAnsi="仿宋" w:cs="Times New Roman" w:hint="eastAsia"/>
          <w:sz w:val="32"/>
          <w:szCs w:val="32"/>
        </w:rPr>
        <w:t>5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年全年预算数</w:t>
      </w:r>
      <w:r w:rsidR="00AE085B" w:rsidRPr="00AE085B">
        <w:rPr>
          <w:rFonts w:ascii="仿宋_GB2312" w:eastAsia="仿宋_GB2312" w:hAnsi="仿宋" w:cs="Times New Roman"/>
          <w:sz w:val="32"/>
          <w:szCs w:val="32"/>
        </w:rPr>
        <w:t>325.46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万元，其中：基本支出</w:t>
      </w:r>
      <w:r w:rsidR="00AE085B" w:rsidRPr="00AE085B">
        <w:rPr>
          <w:rFonts w:ascii="仿宋_GB2312" w:eastAsia="仿宋_GB2312" w:hAnsi="仿宋" w:cs="Times New Roman"/>
          <w:sz w:val="32"/>
          <w:szCs w:val="32"/>
        </w:rPr>
        <w:t>242.8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万元，占比</w:t>
      </w:r>
      <w:r w:rsidR="003B518C">
        <w:rPr>
          <w:rFonts w:ascii="仿宋_GB2312" w:eastAsia="仿宋_GB2312" w:hAnsi="仿宋" w:cs="Times New Roman" w:hint="eastAsia"/>
          <w:sz w:val="32"/>
          <w:szCs w:val="32"/>
        </w:rPr>
        <w:t>74.6</w:t>
      </w:r>
      <w:r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；项目支出</w:t>
      </w:r>
      <w:r w:rsidR="00AE085B" w:rsidRPr="00AE085B">
        <w:rPr>
          <w:rFonts w:ascii="仿宋_GB2312" w:eastAsia="仿宋_GB2312" w:hAnsi="仿宋" w:cs="Times New Roman"/>
          <w:sz w:val="32"/>
          <w:szCs w:val="32"/>
        </w:rPr>
        <w:t>82.66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万元，占比</w:t>
      </w:r>
      <w:r w:rsidR="001750F5">
        <w:rPr>
          <w:rFonts w:ascii="仿宋_GB2312" w:eastAsia="仿宋_GB2312" w:hAnsi="仿宋" w:cs="Times New Roman" w:hint="eastAsia"/>
          <w:sz w:val="32"/>
          <w:szCs w:val="32"/>
        </w:rPr>
        <w:t>25.4</w:t>
      </w:r>
      <w:r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；其他支出</w:t>
      </w:r>
      <w:r w:rsidR="001750F5">
        <w:rPr>
          <w:rFonts w:ascii="仿宋_GB2312" w:eastAsia="仿宋_GB2312" w:hAnsi="仿宋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万元，占比</w:t>
      </w:r>
      <w:r w:rsidR="001750F5">
        <w:rPr>
          <w:rFonts w:ascii="仿宋_GB2312" w:eastAsia="仿宋_GB2312" w:hAnsi="仿宋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271F9E" w:rsidRPr="00271F9E" w:rsidRDefault="00271F9E" w:rsidP="004D07B3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 w:hint="eastAsia"/>
          <w:sz w:val="32"/>
          <w:szCs w:val="32"/>
        </w:rPr>
        <w:t>截止到</w:t>
      </w:r>
      <w:r w:rsidRPr="00271F9E">
        <w:rPr>
          <w:rFonts w:ascii="仿宋_GB2312" w:eastAsia="仿宋_GB2312" w:hAnsi="仿宋" w:cs="Times New Roman"/>
          <w:sz w:val="32"/>
          <w:szCs w:val="32"/>
        </w:rPr>
        <w:t>202</w:t>
      </w:r>
      <w:r w:rsidR="007D50CA">
        <w:rPr>
          <w:rFonts w:ascii="仿宋_GB2312" w:eastAsia="仿宋_GB2312" w:hAnsi="仿宋" w:cs="Times New Roman" w:hint="eastAsia"/>
          <w:sz w:val="32"/>
          <w:szCs w:val="32"/>
        </w:rPr>
        <w:t>5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年</w:t>
      </w:r>
      <w:r w:rsidRPr="00271F9E">
        <w:rPr>
          <w:rFonts w:ascii="仿宋_GB2312" w:eastAsia="仿宋_GB2312" w:hAnsi="仿宋" w:cs="Times New Roman"/>
          <w:sz w:val="32"/>
          <w:szCs w:val="32"/>
        </w:rPr>
        <w:t>12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月</w:t>
      </w:r>
      <w:r w:rsidRPr="00271F9E">
        <w:rPr>
          <w:rFonts w:ascii="仿宋_GB2312" w:eastAsia="仿宋_GB2312" w:hAnsi="仿宋" w:cs="Times New Roman"/>
          <w:sz w:val="32"/>
          <w:szCs w:val="32"/>
        </w:rPr>
        <w:t>31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日，预算资金总体支出</w:t>
      </w:r>
      <w:r w:rsidR="004D07B3" w:rsidRPr="00AE085B">
        <w:rPr>
          <w:rFonts w:ascii="仿宋_GB2312" w:eastAsia="仿宋_GB2312" w:hAnsi="仿宋" w:cs="Times New Roman"/>
          <w:sz w:val="32"/>
          <w:szCs w:val="32"/>
        </w:rPr>
        <w:t>325.46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万元，其中：</w:t>
      </w:r>
      <w:r w:rsidR="004D07B3" w:rsidRPr="00271F9E">
        <w:rPr>
          <w:rFonts w:ascii="仿宋_GB2312" w:eastAsia="仿宋_GB2312" w:hAnsi="仿宋" w:cs="Times New Roman" w:hint="eastAsia"/>
          <w:sz w:val="32"/>
          <w:szCs w:val="32"/>
        </w:rPr>
        <w:t>基本支出</w:t>
      </w:r>
      <w:r w:rsidR="004D07B3" w:rsidRPr="00AE085B">
        <w:rPr>
          <w:rFonts w:ascii="仿宋_GB2312" w:eastAsia="仿宋_GB2312" w:hAnsi="仿宋" w:cs="Times New Roman"/>
          <w:sz w:val="32"/>
          <w:szCs w:val="32"/>
        </w:rPr>
        <w:t>242.8</w:t>
      </w:r>
      <w:r w:rsidR="004D07B3" w:rsidRPr="00271F9E">
        <w:rPr>
          <w:rFonts w:ascii="仿宋_GB2312" w:eastAsia="仿宋_GB2312" w:hAnsi="仿宋" w:cs="Times New Roman" w:hint="eastAsia"/>
          <w:sz w:val="32"/>
          <w:szCs w:val="32"/>
        </w:rPr>
        <w:t>万元，占比</w:t>
      </w:r>
      <w:r w:rsidR="004D07B3">
        <w:rPr>
          <w:rFonts w:ascii="仿宋_GB2312" w:eastAsia="仿宋_GB2312" w:hAnsi="仿宋" w:cs="Times New Roman" w:hint="eastAsia"/>
          <w:sz w:val="32"/>
          <w:szCs w:val="32"/>
        </w:rPr>
        <w:t>74.6</w:t>
      </w:r>
      <w:r w:rsidR="004D07B3"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="004D07B3" w:rsidRPr="00271F9E">
        <w:rPr>
          <w:rFonts w:ascii="仿宋_GB2312" w:eastAsia="仿宋_GB2312" w:hAnsi="仿宋" w:cs="Times New Roman" w:hint="eastAsia"/>
          <w:sz w:val="32"/>
          <w:szCs w:val="32"/>
        </w:rPr>
        <w:t>；项目支出</w:t>
      </w:r>
      <w:r w:rsidR="004D07B3" w:rsidRPr="00AE085B">
        <w:rPr>
          <w:rFonts w:ascii="仿宋_GB2312" w:eastAsia="仿宋_GB2312" w:hAnsi="仿宋" w:cs="Times New Roman"/>
          <w:sz w:val="32"/>
          <w:szCs w:val="32"/>
        </w:rPr>
        <w:t>82.66</w:t>
      </w:r>
      <w:r w:rsidR="004D07B3" w:rsidRPr="00271F9E">
        <w:rPr>
          <w:rFonts w:ascii="仿宋_GB2312" w:eastAsia="仿宋_GB2312" w:hAnsi="仿宋" w:cs="Times New Roman" w:hint="eastAsia"/>
          <w:sz w:val="32"/>
          <w:szCs w:val="32"/>
        </w:rPr>
        <w:t>万元，占比</w:t>
      </w:r>
      <w:r w:rsidR="004D07B3">
        <w:rPr>
          <w:rFonts w:ascii="仿宋_GB2312" w:eastAsia="仿宋_GB2312" w:hAnsi="仿宋" w:cs="Times New Roman" w:hint="eastAsia"/>
          <w:sz w:val="32"/>
          <w:szCs w:val="32"/>
        </w:rPr>
        <w:t>25.4</w:t>
      </w:r>
      <w:r w:rsidR="004D07B3"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="004D07B3" w:rsidRPr="00271F9E">
        <w:rPr>
          <w:rFonts w:ascii="仿宋_GB2312" w:eastAsia="仿宋_GB2312" w:hAnsi="仿宋" w:cs="Times New Roman" w:hint="eastAsia"/>
          <w:sz w:val="32"/>
          <w:szCs w:val="32"/>
        </w:rPr>
        <w:t>；其他支出</w:t>
      </w:r>
      <w:r w:rsidR="004D07B3">
        <w:rPr>
          <w:rFonts w:ascii="仿宋_GB2312" w:eastAsia="仿宋_GB2312" w:hAnsi="仿宋" w:cs="Times New Roman" w:hint="eastAsia"/>
          <w:sz w:val="32"/>
          <w:szCs w:val="32"/>
        </w:rPr>
        <w:t>0</w:t>
      </w:r>
      <w:r w:rsidR="004D07B3" w:rsidRPr="00271F9E">
        <w:rPr>
          <w:rFonts w:ascii="仿宋_GB2312" w:eastAsia="仿宋_GB2312" w:hAnsi="仿宋" w:cs="Times New Roman" w:hint="eastAsia"/>
          <w:sz w:val="32"/>
          <w:szCs w:val="32"/>
        </w:rPr>
        <w:t>万元，占比</w:t>
      </w:r>
      <w:r w:rsidR="004D07B3">
        <w:rPr>
          <w:rFonts w:ascii="仿宋_GB2312" w:eastAsia="仿宋_GB2312" w:hAnsi="仿宋" w:cs="Times New Roman" w:hint="eastAsia"/>
          <w:sz w:val="32"/>
          <w:szCs w:val="32"/>
        </w:rPr>
        <w:t>0</w:t>
      </w:r>
      <w:r w:rsidR="004D07B3"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。部门预算执行率为</w:t>
      </w:r>
      <w:r w:rsidR="004D07B3">
        <w:rPr>
          <w:rFonts w:ascii="仿宋_GB2312" w:eastAsia="仿宋_GB2312" w:hAnsi="仿宋" w:cs="Times New Roman" w:hint="eastAsia"/>
          <w:sz w:val="32"/>
          <w:szCs w:val="32"/>
        </w:rPr>
        <w:t>100</w:t>
      </w:r>
      <w:r w:rsidRPr="00271F9E">
        <w:rPr>
          <w:rFonts w:ascii="仿宋_GB2312" w:eastAsia="仿宋_GB2312" w:hAnsi="仿宋" w:cs="Times New Roman"/>
          <w:sz w:val="32"/>
          <w:szCs w:val="32"/>
        </w:rPr>
        <w:t>%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。</w:t>
      </w:r>
      <w:r w:rsidR="0015133D" w:rsidRPr="00D92EAA">
        <w:rPr>
          <w:rFonts w:ascii="仿宋_GB2312" w:eastAsia="仿宋_GB2312" w:hAnsi="仿宋" w:cs="Times New Roman" w:hint="eastAsia"/>
          <w:sz w:val="32"/>
          <w:szCs w:val="32"/>
        </w:rPr>
        <w:t>（支出数按照年底收回节约前的实际支出数填列）。</w:t>
      </w:r>
    </w:p>
    <w:bookmarkEnd w:id="4"/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Times New Roman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lastRenderedPageBreak/>
        <w:t>202</w:t>
      </w:r>
      <w:r w:rsidR="007D50CA">
        <w:rPr>
          <w:rFonts w:ascii="仿宋_GB2312" w:eastAsia="仿宋_GB2312" w:hAnsi="仿宋" w:cs="Times New Roman" w:hint="eastAsia"/>
          <w:sz w:val="32"/>
          <w:szCs w:val="32"/>
        </w:rPr>
        <w:t>5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年年末结转结余资金总额为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万元，全年支出预算数为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万元，资金结转结余率为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/>
          <w:sz w:val="32"/>
          <w:szCs w:val="32"/>
        </w:rPr>
        <w:t>%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；</w:t>
      </w:r>
      <w:r w:rsidRPr="00271F9E">
        <w:rPr>
          <w:rFonts w:ascii="仿宋_GB2312" w:eastAsia="仿宋_GB2312" w:hAnsi="仿宋" w:cs="Times New Roman"/>
          <w:sz w:val="32"/>
          <w:szCs w:val="32"/>
        </w:rPr>
        <w:t>202</w:t>
      </w:r>
      <w:r w:rsidR="007D50CA">
        <w:rPr>
          <w:rFonts w:ascii="仿宋_GB2312" w:eastAsia="仿宋_GB2312" w:hAnsi="仿宋" w:cs="Times New Roman" w:hint="eastAsia"/>
          <w:sz w:val="32"/>
          <w:szCs w:val="32"/>
        </w:rPr>
        <w:t>4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年年末结转结余资金总额为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万元，全年支出预算数为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万元，资金结转结余率为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/>
          <w:sz w:val="32"/>
          <w:szCs w:val="32"/>
        </w:rPr>
        <w:t>%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；</w:t>
      </w:r>
      <w:r w:rsidRPr="00271F9E">
        <w:rPr>
          <w:rFonts w:ascii="仿宋_GB2312" w:eastAsia="仿宋_GB2312" w:hAnsi="Times New Roman" w:cs="Times New Roman"/>
          <w:sz w:val="32"/>
          <w:szCs w:val="32"/>
        </w:rPr>
        <w:t>202</w:t>
      </w:r>
      <w:r w:rsidR="007D50CA">
        <w:rPr>
          <w:rFonts w:ascii="仿宋_GB2312" w:eastAsia="仿宋_GB2312" w:hAnsi="Times New Roman" w:cs="Times New Roman" w:hint="eastAsia"/>
          <w:sz w:val="32"/>
          <w:szCs w:val="32"/>
        </w:rPr>
        <w:t>5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年度部门结转结余率较上一年上升</w:t>
      </w:r>
      <w:r w:rsidRPr="00271F9E">
        <w:rPr>
          <w:rFonts w:ascii="仿宋_GB2312" w:eastAsia="仿宋_GB2312" w:hAnsi="Times New Roman" w:cs="Times New Roman"/>
          <w:sz w:val="32"/>
          <w:szCs w:val="32"/>
        </w:rPr>
        <w:t>/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下降了</w:t>
      </w:r>
      <w:r w:rsidR="004D07B3">
        <w:rPr>
          <w:rFonts w:ascii="仿宋_GB2312" w:eastAsia="仿宋_GB2312" w:hAnsi="Times New Roman" w:cs="Times New Roman" w:hint="eastAsia"/>
          <w:sz w:val="32"/>
          <w:szCs w:val="32"/>
        </w:rPr>
        <w:t>0</w:t>
      </w:r>
      <w:r w:rsidRPr="00271F9E">
        <w:rPr>
          <w:rFonts w:ascii="仿宋_GB2312" w:eastAsia="仿宋_GB2312" w:hAnsi="Times New Roman" w:cs="Times New Roman"/>
          <w:sz w:val="32"/>
          <w:szCs w:val="32"/>
        </w:rPr>
        <w:t>%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黑体" w:eastAsia="黑体" w:hAnsi="黑体" w:cs="Times New Roman"/>
          <w:sz w:val="32"/>
          <w:szCs w:val="32"/>
        </w:rPr>
      </w:pPr>
      <w:r w:rsidRPr="00271F9E">
        <w:rPr>
          <w:rFonts w:ascii="黑体" w:eastAsia="黑体" w:hAnsi="黑体" w:cs="Times New Roman" w:hint="eastAsia"/>
          <w:sz w:val="32"/>
          <w:szCs w:val="32"/>
        </w:rPr>
        <w:t>三、整体绩效目标实现情况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楷体_GB2312" w:eastAsia="楷体_GB2312" w:hAnsi="Times New Roman" w:cs="Times New Roman"/>
          <w:sz w:val="32"/>
          <w:szCs w:val="32"/>
        </w:rPr>
      </w:pPr>
      <w:r w:rsidRPr="00271F9E">
        <w:rPr>
          <w:rFonts w:ascii="楷体_GB2312" w:eastAsia="楷体_GB2312" w:hAnsi="Times New Roman" w:cs="Times New Roman" w:hint="eastAsia"/>
          <w:sz w:val="32"/>
          <w:szCs w:val="32"/>
        </w:rPr>
        <w:t>（一）产出完成情况分析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Times New Roman" w:cs="Times New Roman"/>
          <w:sz w:val="32"/>
          <w:szCs w:val="32"/>
        </w:rPr>
      </w:pPr>
      <w:r w:rsidRPr="00271F9E">
        <w:rPr>
          <w:rFonts w:ascii="仿宋_GB2312" w:eastAsia="仿宋_GB2312" w:hAnsi="Times New Roman" w:cs="Times New Roman"/>
          <w:sz w:val="32"/>
          <w:szCs w:val="32"/>
        </w:rPr>
        <w:t>1.</w:t>
      </w:r>
      <w:r w:rsidRPr="00271F9E">
        <w:rPr>
          <w:rFonts w:ascii="仿宋_GB2312" w:eastAsia="仿宋_GB2312" w:hAnsi="Times New Roman" w:cs="Times New Roman" w:hint="eastAsia"/>
          <w:sz w:val="32"/>
          <w:szCs w:val="32"/>
        </w:rPr>
        <w:t>产出数量</w:t>
      </w:r>
    </w:p>
    <w:tbl>
      <w:tblPr>
        <w:tblW w:w="9200" w:type="dxa"/>
        <w:tblInd w:w="108" w:type="dxa"/>
        <w:tblLook w:val="04A0"/>
      </w:tblPr>
      <w:tblGrid>
        <w:gridCol w:w="800"/>
        <w:gridCol w:w="2100"/>
        <w:gridCol w:w="2100"/>
        <w:gridCol w:w="1946"/>
        <w:gridCol w:w="2254"/>
      </w:tblGrid>
      <w:tr w:rsidR="00271F9E" w:rsidRPr="00271F9E" w:rsidTr="00D06D01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F9E" w:rsidRPr="00271F9E" w:rsidRDefault="00271F9E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F9E" w:rsidRPr="00271F9E" w:rsidRDefault="008B4180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三级</w:t>
            </w:r>
            <w:r w:rsidR="00271F9E"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指标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F9E" w:rsidRPr="00271F9E" w:rsidRDefault="00271F9E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计划值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F9E" w:rsidRPr="00271F9E" w:rsidRDefault="00271F9E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完成值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F9E" w:rsidRPr="00271F9E" w:rsidRDefault="00271F9E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偏差原因</w:t>
            </w:r>
          </w:p>
        </w:tc>
      </w:tr>
      <w:tr w:rsidR="00D06D01" w:rsidRPr="00271F9E" w:rsidTr="00D06D01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开展救护培训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2200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="00AE13AA">
              <w:rPr>
                <w:rFonts w:ascii="仿宋_GB2312" w:eastAsia="仿宋_GB2312" w:hint="eastAsia"/>
                <w:sz w:val="32"/>
                <w:szCs w:val="32"/>
              </w:rPr>
              <w:t>2682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超额完成任务</w:t>
            </w:r>
          </w:p>
        </w:tc>
      </w:tr>
      <w:tr w:rsidR="00D06D01" w:rsidRPr="00271F9E" w:rsidTr="00D06D01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开展普及培训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36200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36200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D06D01" w:rsidRPr="00271F9E" w:rsidTr="00D06D01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开展演练和拉练次数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D06D01" w:rsidRPr="00271F9E" w:rsidTr="00D06D01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开展健康讲座或宣传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Default="00D06D01" w:rsidP="00475FB8">
            <w:pPr>
              <w:widowControl/>
              <w:jc w:val="center"/>
              <w:rPr>
                <w:rFonts w:ascii="仿宋_GB2312" w:hAnsi="仿宋"/>
                <w:sz w:val="28"/>
                <w:szCs w:val="24"/>
              </w:rPr>
            </w:pPr>
            <w:r>
              <w:rPr>
                <w:rFonts w:ascii="仿宋_GB2312" w:hAnsi="仿宋" w:hint="eastAsia"/>
                <w:sz w:val="28"/>
                <w:szCs w:val="24"/>
              </w:rPr>
              <w:t>20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D01" w:rsidRPr="00271F9E" w:rsidRDefault="00D06D01" w:rsidP="00271F9E">
            <w:pPr>
              <w:widowControl/>
              <w:spacing w:line="5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271F9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3D6281" w:rsidRPr="0078499B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t>2.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产出质量</w:t>
      </w:r>
      <w:r>
        <w:rPr>
          <w:rFonts w:ascii="仿宋_GB2312" w:eastAsia="仿宋_GB2312" w:hAnsi="仿宋" w:cs="Times New Roman" w:hint="eastAsia"/>
          <w:sz w:val="32"/>
          <w:szCs w:val="32"/>
        </w:rPr>
        <w:t>: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不涉及</w:t>
      </w:r>
    </w:p>
    <w:p w:rsidR="003D6281" w:rsidRPr="0078499B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78499B">
        <w:rPr>
          <w:rFonts w:ascii="仿宋_GB2312" w:eastAsia="仿宋_GB2312" w:hAnsi="仿宋" w:cs="Times New Roman" w:hint="eastAsia"/>
          <w:sz w:val="32"/>
          <w:szCs w:val="32"/>
        </w:rPr>
        <w:t>3.产出进度：202</w:t>
      </w:r>
      <w:r>
        <w:rPr>
          <w:rFonts w:ascii="仿宋_GB2312" w:eastAsia="仿宋_GB2312" w:hAnsi="仿宋" w:cs="Times New Roman" w:hint="eastAsia"/>
          <w:sz w:val="32"/>
          <w:szCs w:val="32"/>
        </w:rPr>
        <w:t>5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年12月底全部完成。</w:t>
      </w:r>
    </w:p>
    <w:p w:rsidR="003D6281" w:rsidRPr="0078499B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78499B">
        <w:rPr>
          <w:rFonts w:ascii="仿宋_GB2312" w:eastAsia="仿宋_GB2312" w:hAnsi="仿宋" w:cs="Times New Roman" w:hint="eastAsia"/>
          <w:sz w:val="32"/>
          <w:szCs w:val="32"/>
        </w:rPr>
        <w:t>4.产出成本：按照预算全部完成支出。</w:t>
      </w:r>
    </w:p>
    <w:p w:rsidR="003D6281" w:rsidRPr="00271F9E" w:rsidRDefault="003D6281" w:rsidP="003D6281">
      <w:pPr>
        <w:spacing w:line="520" w:lineRule="exact"/>
        <w:ind w:firstLineChars="200" w:firstLine="634"/>
        <w:rPr>
          <w:rFonts w:ascii="楷体_GB2312" w:eastAsia="楷体_GB2312" w:hAnsi="Times New Roman" w:cs="Times New Roman"/>
          <w:sz w:val="32"/>
          <w:szCs w:val="32"/>
        </w:rPr>
      </w:pPr>
      <w:r w:rsidRPr="00271F9E">
        <w:rPr>
          <w:rFonts w:ascii="楷体_GB2312" w:eastAsia="楷体_GB2312" w:hAnsi="Times New Roman" w:cs="Times New Roman" w:hint="eastAsia"/>
          <w:sz w:val="32"/>
          <w:szCs w:val="32"/>
        </w:rPr>
        <w:t>（二）效果实现情况分析</w:t>
      </w:r>
    </w:p>
    <w:p w:rsidR="003D6281" w:rsidRPr="00840CAC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840CAC">
        <w:rPr>
          <w:rFonts w:ascii="仿宋_GB2312" w:eastAsia="仿宋_GB2312" w:hAnsi="仿宋" w:cs="Times New Roman" w:hint="eastAsia"/>
          <w:sz w:val="32"/>
          <w:szCs w:val="32"/>
        </w:rPr>
        <w:t>1.经济效益：不涉及</w:t>
      </w:r>
    </w:p>
    <w:p w:rsidR="003D6281" w:rsidRPr="00840CAC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840CAC">
        <w:rPr>
          <w:rFonts w:ascii="仿宋_GB2312" w:eastAsia="仿宋_GB2312" w:hAnsi="仿宋" w:cs="Times New Roman" w:hint="eastAsia"/>
          <w:sz w:val="32"/>
          <w:szCs w:val="32"/>
        </w:rPr>
        <w:t>2.社会效益：提高群众参与率，扩大群众覆盖率。</w:t>
      </w:r>
    </w:p>
    <w:p w:rsidR="003D6281" w:rsidRPr="00840CAC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840CAC">
        <w:rPr>
          <w:rFonts w:ascii="仿宋_GB2312" w:eastAsia="仿宋_GB2312" w:hAnsi="仿宋" w:cs="Times New Roman" w:hint="eastAsia"/>
          <w:sz w:val="32"/>
          <w:szCs w:val="32"/>
        </w:rPr>
        <w:t>3.环境效益：不涉及</w:t>
      </w:r>
    </w:p>
    <w:p w:rsidR="003D6281" w:rsidRPr="00840CAC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840CAC">
        <w:rPr>
          <w:rFonts w:ascii="仿宋_GB2312" w:eastAsia="仿宋_GB2312" w:hAnsi="仿宋" w:cs="Times New Roman" w:hint="eastAsia"/>
          <w:sz w:val="32"/>
          <w:szCs w:val="32"/>
        </w:rPr>
        <w:t>4.可持续影响：提升群众现场救护和自救互救能力</w:t>
      </w:r>
    </w:p>
    <w:p w:rsidR="003D6281" w:rsidRPr="00840CAC" w:rsidRDefault="003D6281" w:rsidP="003D6281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840CAC">
        <w:rPr>
          <w:rFonts w:ascii="仿宋_GB2312" w:eastAsia="仿宋_GB2312" w:hAnsi="仿宋" w:cs="Times New Roman" w:hint="eastAsia"/>
          <w:sz w:val="32"/>
          <w:szCs w:val="32"/>
        </w:rPr>
        <w:t>5.服务对象满意度：提升群众满意度和归属感。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黑体" w:eastAsia="黑体" w:hAnsi="黑体" w:cs="Times New Roman"/>
          <w:sz w:val="32"/>
          <w:szCs w:val="32"/>
        </w:rPr>
      </w:pPr>
      <w:r w:rsidRPr="00271F9E">
        <w:rPr>
          <w:rFonts w:ascii="黑体" w:eastAsia="黑体" w:hAnsi="黑体" w:cs="Times New Roman" w:hint="eastAsia"/>
          <w:sz w:val="32"/>
          <w:szCs w:val="32"/>
        </w:rPr>
        <w:t>四、预算管理情况分析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楷体_GB2312" w:eastAsia="楷体_GB2312" w:hAnsi="Times New Roman" w:cs="Times New Roman"/>
          <w:sz w:val="32"/>
          <w:szCs w:val="32"/>
        </w:rPr>
      </w:pPr>
      <w:r w:rsidRPr="00271F9E">
        <w:rPr>
          <w:rFonts w:ascii="楷体_GB2312" w:eastAsia="楷体_GB2312" w:hAnsi="Times New Roman" w:cs="Times New Roman" w:hint="eastAsia"/>
          <w:sz w:val="32"/>
          <w:szCs w:val="32"/>
        </w:rPr>
        <w:t>（一）财务管理</w:t>
      </w:r>
    </w:p>
    <w:p w:rsidR="00471E22" w:rsidRPr="00DC5E68" w:rsidRDefault="00471E22" w:rsidP="00471E22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lastRenderedPageBreak/>
        <w:t>严格按照</w:t>
      </w:r>
      <w:r w:rsidRPr="00DC5E68">
        <w:rPr>
          <w:rFonts w:ascii="仿宋_GB2312" w:eastAsia="仿宋_GB2312" w:hAnsi="仿宋" w:cs="Times New Roman" w:hint="eastAsia"/>
          <w:sz w:val="32"/>
          <w:szCs w:val="32"/>
        </w:rPr>
        <w:t>经费支出审批</w:t>
      </w:r>
      <w:r>
        <w:rPr>
          <w:rFonts w:ascii="仿宋_GB2312" w:eastAsia="仿宋_GB2312" w:hAnsi="仿宋" w:cs="Times New Roman" w:hint="eastAsia"/>
          <w:sz w:val="32"/>
          <w:szCs w:val="32"/>
        </w:rPr>
        <w:t>开展</w:t>
      </w:r>
      <w:r w:rsidRPr="00DC5E68">
        <w:rPr>
          <w:rFonts w:ascii="仿宋_GB2312" w:eastAsia="仿宋_GB2312" w:hAnsi="仿宋" w:cs="Times New Roman" w:hint="eastAsia"/>
          <w:sz w:val="32"/>
          <w:szCs w:val="32"/>
        </w:rPr>
        <w:t>财务</w:t>
      </w:r>
      <w:r>
        <w:rPr>
          <w:rFonts w:ascii="仿宋_GB2312" w:eastAsia="仿宋_GB2312" w:hAnsi="仿宋" w:cs="Times New Roman" w:hint="eastAsia"/>
          <w:sz w:val="32"/>
          <w:szCs w:val="32"/>
        </w:rPr>
        <w:t>收支</w:t>
      </w:r>
      <w:r w:rsidRPr="00DC5E68">
        <w:rPr>
          <w:rFonts w:ascii="仿宋_GB2312" w:eastAsia="仿宋_GB2312" w:hAnsi="仿宋" w:cs="Times New Roman" w:hint="eastAsia"/>
          <w:sz w:val="32"/>
          <w:szCs w:val="32"/>
        </w:rPr>
        <w:t>管理；完善内部控制手册。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楷体_GB2312" w:eastAsia="楷体_GB2312" w:hAnsi="Times New Roman" w:cs="Times New Roman"/>
          <w:sz w:val="32"/>
          <w:szCs w:val="32"/>
        </w:rPr>
      </w:pPr>
      <w:r w:rsidRPr="00271F9E">
        <w:rPr>
          <w:rFonts w:ascii="楷体_GB2312" w:eastAsia="楷体_GB2312" w:hAnsi="Times New Roman" w:cs="Times New Roman" w:hint="eastAsia"/>
          <w:sz w:val="32"/>
          <w:szCs w:val="32"/>
        </w:rPr>
        <w:t>（二）资产管理</w:t>
      </w:r>
    </w:p>
    <w:p w:rsidR="006B31F3" w:rsidRPr="00DC5E68" w:rsidRDefault="006B31F3" w:rsidP="006B31F3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DC5E68">
        <w:rPr>
          <w:rFonts w:ascii="仿宋_GB2312" w:eastAsia="仿宋_GB2312" w:hAnsi="仿宋" w:cs="Times New Roman" w:hint="eastAsia"/>
          <w:sz w:val="32"/>
          <w:szCs w:val="32"/>
        </w:rPr>
        <w:t>区红十字会固定资产</w:t>
      </w:r>
      <w:r>
        <w:rPr>
          <w:rFonts w:ascii="仿宋_GB2312" w:eastAsia="仿宋_GB2312" w:hAnsi="仿宋" w:cs="Times New Roman" w:hint="eastAsia"/>
          <w:sz w:val="32"/>
          <w:szCs w:val="32"/>
        </w:rPr>
        <w:t>主要是通用设备，家具、用具等和专用设备</w:t>
      </w:r>
      <w:r w:rsidRPr="00DC5E68">
        <w:rPr>
          <w:rFonts w:ascii="仿宋_GB2312" w:eastAsia="仿宋_GB2312" w:hAnsi="仿宋" w:cs="Times New Roman" w:hint="eastAsia"/>
          <w:sz w:val="32"/>
          <w:szCs w:val="32"/>
        </w:rPr>
        <w:t>。所有固定资产归办公室</w:t>
      </w:r>
      <w:r>
        <w:rPr>
          <w:rFonts w:ascii="仿宋_GB2312" w:eastAsia="仿宋_GB2312" w:hAnsi="仿宋" w:cs="Times New Roman" w:hint="eastAsia"/>
          <w:sz w:val="32"/>
          <w:szCs w:val="32"/>
        </w:rPr>
        <w:t>进行账务处理，由使用人进行管理</w:t>
      </w:r>
      <w:r w:rsidRPr="00DC5E68">
        <w:rPr>
          <w:rFonts w:ascii="仿宋_GB2312" w:eastAsia="仿宋_GB2312" w:hAnsi="仿宋" w:cs="Times New Roman" w:hint="eastAsia"/>
          <w:sz w:val="32"/>
          <w:szCs w:val="32"/>
        </w:rPr>
        <w:t>。</w:t>
      </w:r>
      <w:r>
        <w:rPr>
          <w:rFonts w:ascii="仿宋_GB2312" w:eastAsia="仿宋_GB2312" w:hAnsi="仿宋" w:cs="Times New Roman" w:hint="eastAsia"/>
          <w:sz w:val="32"/>
          <w:szCs w:val="32"/>
        </w:rPr>
        <w:t>2025年对固定资产进行盘点，并进行两次报废处理，完善固定资产信息和管理。</w:t>
      </w:r>
      <w:r w:rsidRPr="00DC5E68">
        <w:rPr>
          <w:rFonts w:ascii="仿宋_GB2312" w:eastAsia="仿宋_GB2312" w:hAnsi="仿宋" w:cs="Times New Roman"/>
          <w:sz w:val="32"/>
          <w:szCs w:val="32"/>
        </w:rPr>
        <w:t xml:space="preserve"> </w:t>
      </w:r>
    </w:p>
    <w:p w:rsidR="00271F9E" w:rsidRPr="00B60F78" w:rsidRDefault="00271F9E" w:rsidP="00271F9E">
      <w:pPr>
        <w:spacing w:line="520" w:lineRule="exact"/>
        <w:ind w:firstLineChars="200" w:firstLine="637"/>
        <w:rPr>
          <w:rFonts w:ascii="楷体_GB2312" w:eastAsia="楷体_GB2312" w:hAnsi="Times New Roman" w:cs="Times New Roman"/>
          <w:b/>
          <w:sz w:val="32"/>
          <w:szCs w:val="32"/>
        </w:rPr>
      </w:pPr>
      <w:r w:rsidRPr="00B60F78">
        <w:rPr>
          <w:rFonts w:ascii="楷体_GB2312" w:eastAsia="楷体_GB2312" w:hAnsi="Times New Roman" w:cs="Times New Roman" w:hint="eastAsia"/>
          <w:b/>
          <w:sz w:val="32"/>
          <w:szCs w:val="32"/>
        </w:rPr>
        <w:t>（三）绩效管理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t>1.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预算绩效管理制度情况</w:t>
      </w:r>
    </w:p>
    <w:p w:rsidR="00C259AA" w:rsidRPr="00271F9E" w:rsidRDefault="00271F9E" w:rsidP="00C259AA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t>2.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绩效目标管理情况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微软雅黑" w:cs="微软雅黑"/>
          <w:color w:val="404040"/>
          <w:sz w:val="32"/>
          <w:szCs w:val="32"/>
          <w:shd w:val="clear" w:color="auto" w:fill="FFFFFF"/>
        </w:rPr>
      </w:pPr>
      <w:r w:rsidRPr="00271F9E">
        <w:rPr>
          <w:rFonts w:ascii="仿宋_GB2312" w:eastAsia="仿宋_GB2312" w:hAnsi="微软雅黑" w:cs="微软雅黑"/>
          <w:color w:val="404040"/>
          <w:sz w:val="32"/>
          <w:szCs w:val="32"/>
          <w:shd w:val="clear" w:color="auto" w:fill="FFFFFF"/>
        </w:rPr>
        <w:t>202</w:t>
      </w:r>
      <w:r w:rsidR="007D50CA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5</w:t>
      </w:r>
      <w:r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年部门预算</w:t>
      </w:r>
      <w:r w:rsidR="0099769B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项目</w:t>
      </w:r>
      <w:r w:rsidR="00B50D8D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5</w:t>
      </w:r>
      <w:r w:rsidR="0099769B"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个</w:t>
      </w:r>
      <w:r w:rsidR="0099769B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，部门预算</w:t>
      </w:r>
      <w:r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公开绩效目标的预算项目</w:t>
      </w:r>
      <w:r w:rsidR="00B50D8D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5</w:t>
      </w:r>
      <w:r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个，占本部门全部预算项目的</w:t>
      </w:r>
      <w:r w:rsidR="00C259AA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100</w:t>
      </w:r>
      <w:r w:rsidRPr="00271F9E">
        <w:rPr>
          <w:rFonts w:ascii="仿宋_GB2312" w:eastAsia="仿宋_GB2312" w:hAnsi="微软雅黑" w:cs="微软雅黑"/>
          <w:color w:val="404040"/>
          <w:sz w:val="32"/>
          <w:szCs w:val="32"/>
          <w:shd w:val="clear" w:color="auto" w:fill="FFFFFF"/>
        </w:rPr>
        <w:t>%</w:t>
      </w:r>
      <w:r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。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t>3.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绩效运行监控情况</w:t>
      </w:r>
    </w:p>
    <w:p w:rsidR="00271F9E" w:rsidRPr="00271F9E" w:rsidRDefault="007D50CA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微软雅黑" w:cs="微软雅黑"/>
          <w:color w:val="404040"/>
          <w:sz w:val="32"/>
          <w:szCs w:val="32"/>
          <w:shd w:val="clear" w:color="auto" w:fill="FFFFFF"/>
        </w:rPr>
        <w:t>202</w:t>
      </w:r>
      <w:r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5</w:t>
      </w:r>
      <w:r w:rsidR="00271F9E" w:rsidRPr="00271F9E">
        <w:rPr>
          <w:rFonts w:ascii="仿宋_GB2312" w:eastAsia="仿宋_GB2312" w:hAnsi="仿宋" w:cs="Times New Roman" w:hint="eastAsia"/>
          <w:sz w:val="32"/>
          <w:szCs w:val="32"/>
        </w:rPr>
        <w:t>年对</w:t>
      </w:r>
      <w:r w:rsidR="00271F9E" w:rsidRPr="00271F9E">
        <w:rPr>
          <w:rFonts w:ascii="仿宋_GB2312" w:eastAsia="仿宋_GB2312" w:hAnsi="Times New Roman" w:cs="Times New Roman" w:hint="eastAsia"/>
          <w:sz w:val="32"/>
          <w:szCs w:val="32"/>
        </w:rPr>
        <w:t>本部门及所属单位</w:t>
      </w:r>
      <w:r w:rsidR="00C259AA">
        <w:rPr>
          <w:rFonts w:ascii="仿宋_GB2312" w:eastAsia="仿宋_GB2312" w:hAnsi="仿宋" w:cs="Times New Roman" w:hint="eastAsia"/>
          <w:sz w:val="32"/>
          <w:szCs w:val="32"/>
        </w:rPr>
        <w:t>1</w:t>
      </w:r>
      <w:r w:rsidR="00271F9E" w:rsidRPr="00271F9E">
        <w:rPr>
          <w:rFonts w:ascii="仿宋_GB2312" w:eastAsia="仿宋_GB2312" w:hAnsi="仿宋" w:cs="Times New Roman" w:hint="eastAsia"/>
          <w:sz w:val="32"/>
          <w:szCs w:val="32"/>
        </w:rPr>
        <w:t>个预算项目进行绩效运行监控，占部门项目总数的</w:t>
      </w:r>
      <w:r w:rsidR="00C259AA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100</w:t>
      </w:r>
      <w:r w:rsidR="00271F9E" w:rsidRPr="00271F9E">
        <w:rPr>
          <w:rFonts w:ascii="仿宋_GB2312" w:eastAsia="仿宋_GB2312" w:hAnsi="微软雅黑" w:cs="微软雅黑"/>
          <w:color w:val="404040"/>
          <w:sz w:val="32"/>
          <w:szCs w:val="32"/>
          <w:shd w:val="clear" w:color="auto" w:fill="FFFFFF"/>
        </w:rPr>
        <w:t>%</w:t>
      </w:r>
      <w:r w:rsidR="00271F9E"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，涉及资金</w:t>
      </w:r>
      <w:r w:rsidR="00C259AA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82.66</w:t>
      </w:r>
      <w:r w:rsidR="00271F9E" w:rsidRPr="00271F9E"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万元。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/>
          <w:sz w:val="32"/>
          <w:szCs w:val="32"/>
        </w:rPr>
        <w:t>4.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绩效自评情况</w:t>
      </w:r>
    </w:p>
    <w:p w:rsidR="00271F9E" w:rsidRPr="00271F9E" w:rsidRDefault="007D50CA" w:rsidP="00271F9E">
      <w:pPr>
        <w:spacing w:line="520" w:lineRule="exact"/>
        <w:ind w:firstLineChars="200" w:firstLine="634"/>
        <w:rPr>
          <w:rFonts w:ascii="仿宋_GB2312" w:eastAsia="仿宋_GB2312" w:hAnsi="Times New Roman" w:cs="Times New Roman"/>
          <w:sz w:val="32"/>
          <w:szCs w:val="32"/>
        </w:rPr>
      </w:pPr>
      <w:r w:rsidRPr="00271F9E">
        <w:rPr>
          <w:rFonts w:ascii="仿宋_GB2312" w:eastAsia="仿宋_GB2312" w:hAnsi="微软雅黑" w:cs="微软雅黑"/>
          <w:color w:val="404040"/>
          <w:sz w:val="32"/>
          <w:szCs w:val="32"/>
          <w:shd w:val="clear" w:color="auto" w:fill="FFFFFF"/>
        </w:rPr>
        <w:t>202</w:t>
      </w:r>
      <w:r>
        <w:rPr>
          <w:rFonts w:ascii="仿宋_GB2312" w:eastAsia="仿宋_GB2312" w:hAnsi="微软雅黑" w:cs="微软雅黑" w:hint="eastAsia"/>
          <w:color w:val="404040"/>
          <w:sz w:val="32"/>
          <w:szCs w:val="32"/>
          <w:shd w:val="clear" w:color="auto" w:fill="FFFFFF"/>
        </w:rPr>
        <w:t>5</w:t>
      </w:r>
      <w:r w:rsidR="00271F9E" w:rsidRPr="00271F9E">
        <w:rPr>
          <w:rFonts w:ascii="仿宋_GB2312" w:eastAsia="仿宋_GB2312" w:hAnsi="仿宋" w:cs="Times New Roman" w:hint="eastAsia"/>
          <w:sz w:val="32"/>
          <w:szCs w:val="32"/>
        </w:rPr>
        <w:t>年</w:t>
      </w:r>
      <w:r w:rsidR="00271F9E" w:rsidRPr="00271F9E">
        <w:rPr>
          <w:rFonts w:ascii="仿宋_GB2312" w:eastAsia="仿宋_GB2312" w:hAnsi="Times New Roman" w:cs="Times New Roman" w:hint="eastAsia"/>
          <w:sz w:val="32"/>
          <w:szCs w:val="32"/>
        </w:rPr>
        <w:t>对本部门及所属单位</w:t>
      </w:r>
      <w:r w:rsidR="00271F9E" w:rsidRPr="00271F9E">
        <w:rPr>
          <w:rFonts w:ascii="仿宋_GB2312" w:eastAsia="仿宋_GB2312" w:hAnsi="Times New Roman" w:cs="Times New Roman"/>
          <w:sz w:val="32"/>
          <w:szCs w:val="32"/>
        </w:rPr>
        <w:t>202</w:t>
      </w:r>
      <w:r>
        <w:rPr>
          <w:rFonts w:ascii="仿宋_GB2312" w:eastAsia="仿宋_GB2312" w:hAnsi="Times New Roman" w:cs="Times New Roman" w:hint="eastAsia"/>
          <w:sz w:val="32"/>
          <w:szCs w:val="32"/>
        </w:rPr>
        <w:t>4</w:t>
      </w:r>
      <w:r w:rsidR="00271F9E" w:rsidRPr="00271F9E">
        <w:rPr>
          <w:rFonts w:ascii="仿宋_GB2312" w:eastAsia="仿宋_GB2312" w:hAnsi="Times New Roman" w:cs="Times New Roman" w:hint="eastAsia"/>
          <w:sz w:val="32"/>
          <w:szCs w:val="32"/>
        </w:rPr>
        <w:t>年项目支出实施了绩效自评，评价项目</w:t>
      </w:r>
      <w:r w:rsidR="00C259AA"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="00271F9E" w:rsidRPr="00271F9E">
        <w:rPr>
          <w:rFonts w:ascii="仿宋_GB2312" w:eastAsia="仿宋_GB2312" w:hAnsi="Times New Roman" w:cs="Times New Roman" w:hint="eastAsia"/>
          <w:sz w:val="32"/>
          <w:szCs w:val="32"/>
        </w:rPr>
        <w:t>个，涉及金额</w:t>
      </w:r>
      <w:r w:rsidR="00C259AA">
        <w:rPr>
          <w:rFonts w:ascii="仿宋_GB2312" w:eastAsia="仿宋_GB2312" w:hAnsi="Times New Roman" w:cs="Times New Roman" w:hint="eastAsia"/>
          <w:sz w:val="32"/>
          <w:szCs w:val="32"/>
        </w:rPr>
        <w:t>38.37</w:t>
      </w:r>
      <w:r w:rsidR="00271F9E" w:rsidRPr="00271F9E">
        <w:rPr>
          <w:rFonts w:ascii="仿宋_GB2312" w:eastAsia="仿宋_GB2312" w:hAnsi="Times New Roman" w:cs="Times New Roman" w:hint="eastAsia"/>
          <w:sz w:val="32"/>
          <w:szCs w:val="32"/>
        </w:rPr>
        <w:t>万元。</w:t>
      </w:r>
    </w:p>
    <w:p w:rsidR="00271F9E" w:rsidRPr="00271F9E" w:rsidRDefault="00271F9E" w:rsidP="00271F9E">
      <w:pPr>
        <w:widowControl/>
        <w:spacing w:line="520" w:lineRule="exact"/>
        <w:ind w:firstLineChars="200" w:firstLine="634"/>
        <w:rPr>
          <w:rFonts w:ascii="黑体" w:eastAsia="黑体" w:hAnsi="黑体" w:cs="Times New Roman"/>
          <w:sz w:val="32"/>
          <w:szCs w:val="32"/>
        </w:rPr>
      </w:pPr>
      <w:r w:rsidRPr="00271F9E">
        <w:rPr>
          <w:rFonts w:ascii="黑体" w:eastAsia="黑体" w:hAnsi="黑体" w:cs="宋体" w:hint="eastAsia"/>
          <w:sz w:val="32"/>
          <w:szCs w:val="32"/>
        </w:rPr>
        <w:t>五、总体评价结论</w:t>
      </w:r>
    </w:p>
    <w:p w:rsidR="00271F9E" w:rsidRPr="00B60F78" w:rsidRDefault="00271F9E" w:rsidP="00271F9E">
      <w:pPr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（一）评价得分情况</w:t>
      </w:r>
    </w:p>
    <w:p w:rsidR="00271F9E" w:rsidRPr="00271F9E" w:rsidRDefault="00271F9E" w:rsidP="00271F9E">
      <w:pPr>
        <w:widowControl/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 w:hint="eastAsia"/>
          <w:sz w:val="32"/>
          <w:szCs w:val="32"/>
        </w:rPr>
        <w:t>请结合《部门整体支出绩效自评表》中的得分情况填写以下内容。</w:t>
      </w:r>
    </w:p>
    <w:p w:rsidR="00271F9E" w:rsidRPr="00271F9E" w:rsidRDefault="00271F9E" w:rsidP="00271F9E">
      <w:pPr>
        <w:widowControl/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 w:hint="eastAsia"/>
          <w:sz w:val="32"/>
          <w:szCs w:val="32"/>
        </w:rPr>
        <w:t>绩效自评总分：</w:t>
      </w:r>
      <w:r w:rsidR="003F38C1">
        <w:rPr>
          <w:rFonts w:ascii="仿宋_GB2312" w:eastAsia="仿宋_GB2312" w:hAnsi="仿宋" w:cs="Times New Roman" w:hint="eastAsia"/>
          <w:sz w:val="32"/>
          <w:szCs w:val="32"/>
        </w:rPr>
        <w:t>100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分</w:t>
      </w:r>
    </w:p>
    <w:p w:rsidR="00271F9E" w:rsidRPr="00271F9E" w:rsidRDefault="00271F9E" w:rsidP="00271F9E">
      <w:pPr>
        <w:widowControl/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 w:hint="eastAsia"/>
          <w:sz w:val="32"/>
          <w:szCs w:val="32"/>
        </w:rPr>
        <w:t>绩效自评等级：</w:t>
      </w:r>
      <w:r w:rsidR="003F38C1">
        <w:rPr>
          <w:rFonts w:ascii="仿宋_GB2312" w:eastAsia="仿宋_GB2312" w:hAnsi="仿宋" w:cs="Times New Roman" w:hint="eastAsia"/>
          <w:sz w:val="32"/>
          <w:szCs w:val="32"/>
        </w:rPr>
        <w:t>优秀</w:t>
      </w:r>
    </w:p>
    <w:p w:rsidR="00271F9E" w:rsidRPr="00271F9E" w:rsidRDefault="00271F9E" w:rsidP="00271F9E">
      <w:pPr>
        <w:widowControl/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 w:rsidRPr="00271F9E">
        <w:rPr>
          <w:rFonts w:ascii="仿宋_GB2312" w:eastAsia="仿宋_GB2312" w:hAnsi="仿宋" w:cs="Times New Roman" w:hint="eastAsia"/>
          <w:sz w:val="32"/>
          <w:szCs w:val="32"/>
        </w:rPr>
        <w:t>四类评价等级：优秀（</w:t>
      </w:r>
      <w:r w:rsidRPr="00271F9E">
        <w:rPr>
          <w:rFonts w:ascii="仿宋_GB2312" w:eastAsia="仿宋_GB2312" w:hAnsi="仿宋" w:cs="Times New Roman"/>
          <w:sz w:val="32"/>
          <w:szCs w:val="32"/>
        </w:rPr>
        <w:t>90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（含）</w:t>
      </w:r>
      <w:r w:rsidRPr="00271F9E">
        <w:rPr>
          <w:rFonts w:ascii="仿宋_GB2312" w:eastAsia="仿宋_GB2312" w:hAnsi="仿宋" w:cs="Times New Roman"/>
          <w:sz w:val="32"/>
          <w:szCs w:val="32"/>
        </w:rPr>
        <w:t>-100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分）、良好</w:t>
      </w:r>
      <w:r w:rsidRPr="00271F9E">
        <w:rPr>
          <w:rFonts w:ascii="仿宋_GB2312" w:eastAsia="仿宋_GB2312" w:hAnsi="仿宋" w:cs="Times New Roman"/>
          <w:sz w:val="32"/>
          <w:szCs w:val="32"/>
        </w:rPr>
        <w:t>80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（含）</w:t>
      </w:r>
      <w:r w:rsidRPr="00271F9E">
        <w:rPr>
          <w:rFonts w:ascii="仿宋_GB2312" w:eastAsia="仿宋_GB2312" w:hAnsi="仿宋" w:cs="Times New Roman"/>
          <w:sz w:val="32"/>
          <w:szCs w:val="32"/>
        </w:rPr>
        <w:t>-90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分、一般</w:t>
      </w:r>
      <w:r w:rsidRPr="00271F9E">
        <w:rPr>
          <w:rFonts w:ascii="仿宋_GB2312" w:eastAsia="仿宋_GB2312" w:hAnsi="仿宋" w:cs="Times New Roman"/>
          <w:sz w:val="32"/>
          <w:szCs w:val="32"/>
        </w:rPr>
        <w:t>60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（含）</w:t>
      </w:r>
      <w:r w:rsidRPr="00271F9E">
        <w:rPr>
          <w:rFonts w:ascii="仿宋_GB2312" w:eastAsia="仿宋_GB2312" w:hAnsi="仿宋" w:cs="Times New Roman"/>
          <w:sz w:val="32"/>
          <w:szCs w:val="32"/>
        </w:rPr>
        <w:t>-80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分、较差</w:t>
      </w:r>
      <w:r w:rsidRPr="00271F9E">
        <w:rPr>
          <w:rFonts w:ascii="仿宋_GB2312" w:eastAsia="仿宋_GB2312" w:hAnsi="仿宋" w:cs="Times New Roman"/>
          <w:sz w:val="32"/>
          <w:szCs w:val="32"/>
        </w:rPr>
        <w:t>60</w:t>
      </w:r>
      <w:r w:rsidRPr="00271F9E">
        <w:rPr>
          <w:rFonts w:ascii="仿宋_GB2312" w:eastAsia="仿宋_GB2312" w:hAnsi="仿宋" w:cs="Times New Roman" w:hint="eastAsia"/>
          <w:sz w:val="32"/>
          <w:szCs w:val="32"/>
        </w:rPr>
        <w:t>分以下</w:t>
      </w:r>
    </w:p>
    <w:p w:rsidR="00271F9E" w:rsidRPr="00B60F78" w:rsidRDefault="00271F9E" w:rsidP="00271F9E">
      <w:pPr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lastRenderedPageBreak/>
        <w:t>（二）存在的问题及原因分析</w:t>
      </w:r>
    </w:p>
    <w:p w:rsidR="00294572" w:rsidRDefault="00294572" w:rsidP="00294572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一是绩效观念认识不足，重视程度不够。部分工作人员重业务</w:t>
      </w:r>
      <w:r w:rsidR="00E82A64">
        <w:rPr>
          <w:rFonts w:ascii="仿宋_GB2312" w:eastAsia="仿宋_GB2312" w:hAnsi="仿宋" w:cs="Times New Roman" w:hint="eastAsia"/>
          <w:sz w:val="32"/>
          <w:szCs w:val="32"/>
        </w:rPr>
        <w:t>，轻</w:t>
      </w:r>
      <w:r>
        <w:rPr>
          <w:rFonts w:ascii="仿宋_GB2312" w:eastAsia="仿宋_GB2312" w:hAnsi="仿宋" w:cs="Times New Roman" w:hint="eastAsia"/>
          <w:sz w:val="32"/>
          <w:szCs w:val="32"/>
        </w:rPr>
        <w:t>绩效工作，绩效意识未完全融入日常预算管理全过程。二是绩效目标编制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不够细化</w:t>
      </w:r>
      <w:r>
        <w:rPr>
          <w:rFonts w:ascii="仿宋_GB2312" w:eastAsia="仿宋_GB2312" w:hAnsi="仿宋" w:cs="Times New Roman" w:hint="eastAsia"/>
          <w:sz w:val="32"/>
          <w:szCs w:val="32"/>
        </w:rPr>
        <w:t>。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将</w:t>
      </w:r>
      <w:r>
        <w:rPr>
          <w:rFonts w:ascii="仿宋_GB2312" w:eastAsia="仿宋_GB2312" w:hAnsi="仿宋" w:cs="Times New Roman" w:hint="eastAsia"/>
          <w:sz w:val="32"/>
          <w:szCs w:val="32"/>
        </w:rPr>
        <w:t>绩效目标和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岗位</w:t>
      </w:r>
      <w:r>
        <w:rPr>
          <w:rFonts w:ascii="仿宋_GB2312" w:eastAsia="仿宋_GB2312" w:hAnsi="仿宋" w:cs="Times New Roman" w:hint="eastAsia"/>
          <w:sz w:val="32"/>
          <w:szCs w:val="32"/>
        </w:rPr>
        <w:t>职责，年度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重点</w:t>
      </w:r>
      <w:r>
        <w:rPr>
          <w:rFonts w:ascii="仿宋_GB2312" w:eastAsia="仿宋_GB2312" w:hAnsi="仿宋" w:cs="Times New Roman" w:hint="eastAsia"/>
          <w:sz w:val="32"/>
          <w:szCs w:val="32"/>
        </w:rPr>
        <w:t>工作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紧密结合</w:t>
      </w:r>
      <w:r>
        <w:rPr>
          <w:rFonts w:ascii="仿宋_GB2312" w:eastAsia="仿宋_GB2312" w:hAnsi="仿宋" w:cs="Times New Roman" w:hint="eastAsia"/>
          <w:sz w:val="32"/>
          <w:szCs w:val="32"/>
        </w:rPr>
        <w:t>，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完善</w:t>
      </w:r>
      <w:r>
        <w:rPr>
          <w:rFonts w:ascii="仿宋_GB2312" w:eastAsia="仿宋_GB2312" w:hAnsi="仿宋" w:cs="Times New Roman" w:hint="eastAsia"/>
          <w:sz w:val="32"/>
          <w:szCs w:val="32"/>
        </w:rPr>
        <w:t>指标设置</w:t>
      </w:r>
      <w:r w:rsidR="0044407A">
        <w:rPr>
          <w:rFonts w:ascii="仿宋_GB2312" w:eastAsia="仿宋_GB2312" w:hAnsi="仿宋" w:cs="Times New Roman" w:hint="eastAsia"/>
          <w:sz w:val="32"/>
          <w:szCs w:val="32"/>
        </w:rPr>
        <w:t>工作</w:t>
      </w:r>
      <w:r>
        <w:rPr>
          <w:rFonts w:ascii="仿宋_GB2312" w:eastAsia="仿宋_GB2312" w:hAnsi="仿宋" w:cs="Times New Roman" w:hint="eastAsia"/>
          <w:sz w:val="32"/>
          <w:szCs w:val="32"/>
        </w:rPr>
        <w:t>。三是绩效运行监控不到位。日常监控流于形式，未能按照要求常态化、动态化跟踪管理。</w:t>
      </w:r>
    </w:p>
    <w:p w:rsidR="00271F9E" w:rsidRPr="00B60F78" w:rsidRDefault="00271F9E" w:rsidP="00271F9E">
      <w:pPr>
        <w:spacing w:line="520" w:lineRule="exact"/>
        <w:ind w:firstLineChars="200" w:firstLine="637"/>
        <w:rPr>
          <w:rFonts w:ascii="楷体_GB2312" w:eastAsia="楷体_GB2312" w:hAnsi="仿宋" w:cs="Times New Roman"/>
          <w:b/>
          <w:sz w:val="32"/>
          <w:szCs w:val="32"/>
        </w:rPr>
      </w:pPr>
      <w:r w:rsidRPr="00B60F78">
        <w:rPr>
          <w:rFonts w:ascii="楷体_GB2312" w:eastAsia="楷体_GB2312" w:hAnsi="仿宋" w:cs="Times New Roman" w:hint="eastAsia"/>
          <w:b/>
          <w:sz w:val="32"/>
          <w:szCs w:val="32"/>
        </w:rPr>
        <w:t>（三）改进措施（请对照问题，分别填写相应改进措施）</w:t>
      </w:r>
    </w:p>
    <w:p w:rsidR="00271F9E" w:rsidRPr="00271F9E" w:rsidRDefault="00294572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一是强化绩效工作，压实工作责任。将绩效管理工作纳入日常工作，定期组织政策学习，树立全员绩效意识。二是健全监控体系，强化过程管理。建立常态化绩效监控管理，定期进行分析，对于存在的问题和偏差，分析原因，及时整改。三是加强队伍建设，提升专业能力。</w:t>
      </w:r>
      <w:r w:rsidR="00595774">
        <w:rPr>
          <w:rFonts w:ascii="仿宋_GB2312" w:eastAsia="仿宋_GB2312" w:hAnsi="仿宋" w:cs="Times New Roman" w:hint="eastAsia"/>
          <w:sz w:val="32"/>
          <w:szCs w:val="32"/>
        </w:rPr>
        <w:t>主动</w:t>
      </w:r>
      <w:r>
        <w:rPr>
          <w:rFonts w:ascii="仿宋_GB2312" w:eastAsia="仿宋_GB2312" w:hAnsi="仿宋" w:cs="Times New Roman" w:hint="eastAsia"/>
          <w:sz w:val="32"/>
          <w:szCs w:val="32"/>
        </w:rPr>
        <w:t>参加区财政局、网络课堂绩效业务培训，政策解读等，加强与其他单位绩效工作人员的交流和学习。</w:t>
      </w:r>
    </w:p>
    <w:p w:rsidR="00271F9E" w:rsidRPr="00271F9E" w:rsidRDefault="00271F9E" w:rsidP="00271F9E">
      <w:pPr>
        <w:spacing w:line="520" w:lineRule="exact"/>
        <w:ind w:firstLineChars="200" w:firstLine="634"/>
        <w:rPr>
          <w:rFonts w:ascii="仿宋_GB2312" w:eastAsia="仿宋_GB2312" w:hAnsi="仿宋" w:cs="Times New Roman"/>
          <w:sz w:val="32"/>
          <w:szCs w:val="32"/>
        </w:rPr>
      </w:pPr>
    </w:p>
    <w:bookmarkEnd w:id="3"/>
    <w:p w:rsidR="00271F9E" w:rsidRPr="00271F9E" w:rsidRDefault="00271F9E" w:rsidP="00271F9E">
      <w:pPr>
        <w:spacing w:line="520" w:lineRule="exact"/>
        <w:ind w:firstLineChars="200" w:firstLine="634"/>
        <w:jc w:val="left"/>
        <w:rPr>
          <w:rFonts w:ascii="仿宋_GB2312" w:eastAsia="仿宋_GB2312" w:hAnsi="Times New Roman" w:cs="Times New Roman"/>
          <w:sz w:val="32"/>
          <w:szCs w:val="32"/>
        </w:rPr>
      </w:pPr>
    </w:p>
    <w:p w:rsidR="0004502A" w:rsidRDefault="0004502A"/>
    <w:sectPr w:rsidR="0004502A" w:rsidSect="00BC4B03">
      <w:footerReference w:type="default" r:id="rId6"/>
      <w:pgSz w:w="11907" w:h="16840" w:code="9"/>
      <w:pgMar w:top="1797" w:right="1440" w:bottom="1276" w:left="1440" w:header="851" w:footer="992" w:gutter="0"/>
      <w:pgNumType w:start="1"/>
      <w:cols w:space="425"/>
      <w:docGrid w:type="linesAndChars" w:linePitch="606" w:charSpace="-6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0C1" w:rsidRDefault="007010C1" w:rsidP="00271F9E">
      <w:r>
        <w:separator/>
      </w:r>
    </w:p>
  </w:endnote>
  <w:endnote w:type="continuationSeparator" w:id="1">
    <w:p w:rsidR="007010C1" w:rsidRDefault="007010C1" w:rsidP="00271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Segoe U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45" w:rsidRDefault="00CC5595" w:rsidP="00CD6607">
    <w:pPr>
      <w:pStyle w:val="a4"/>
      <w:framePr w:wrap="none" w:vAnchor="text" w:hAnchor="margin" w:xAlign="center" w:y="1"/>
      <w:ind w:firstLine="360"/>
      <w:rPr>
        <w:rStyle w:val="a5"/>
      </w:rPr>
    </w:pPr>
    <w:r>
      <w:rPr>
        <w:rStyle w:val="a5"/>
      </w:rPr>
      <w:fldChar w:fldCharType="begin"/>
    </w:r>
    <w:r w:rsidR="00AC386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13AA">
      <w:rPr>
        <w:rStyle w:val="a5"/>
        <w:noProof/>
      </w:rPr>
      <w:t>3</w:t>
    </w:r>
    <w:r>
      <w:rPr>
        <w:rStyle w:val="a5"/>
      </w:rPr>
      <w:fldChar w:fldCharType="end"/>
    </w:r>
  </w:p>
  <w:p w:rsidR="00217845" w:rsidRDefault="007010C1" w:rsidP="00217845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0C1" w:rsidRDefault="007010C1" w:rsidP="00271F9E">
      <w:r>
        <w:separator/>
      </w:r>
    </w:p>
  </w:footnote>
  <w:footnote w:type="continuationSeparator" w:id="1">
    <w:p w:rsidR="007010C1" w:rsidRDefault="007010C1" w:rsidP="00271F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5969"/>
    <w:rsid w:val="0004502A"/>
    <w:rsid w:val="000B3526"/>
    <w:rsid w:val="000C1951"/>
    <w:rsid w:val="000E6695"/>
    <w:rsid w:val="0010736B"/>
    <w:rsid w:val="00111524"/>
    <w:rsid w:val="00136430"/>
    <w:rsid w:val="0015133D"/>
    <w:rsid w:val="001750F5"/>
    <w:rsid w:val="001F1B65"/>
    <w:rsid w:val="00200F83"/>
    <w:rsid w:val="0020720A"/>
    <w:rsid w:val="00271F9E"/>
    <w:rsid w:val="00294572"/>
    <w:rsid w:val="00325D4D"/>
    <w:rsid w:val="00335359"/>
    <w:rsid w:val="003376C7"/>
    <w:rsid w:val="00350402"/>
    <w:rsid w:val="00385D4E"/>
    <w:rsid w:val="00395FDE"/>
    <w:rsid w:val="003B518C"/>
    <w:rsid w:val="003B6AB7"/>
    <w:rsid w:val="003D6281"/>
    <w:rsid w:val="003F38C1"/>
    <w:rsid w:val="0044407A"/>
    <w:rsid w:val="00455257"/>
    <w:rsid w:val="004715A2"/>
    <w:rsid w:val="00471E22"/>
    <w:rsid w:val="004841EF"/>
    <w:rsid w:val="004D07B3"/>
    <w:rsid w:val="00580F03"/>
    <w:rsid w:val="00595774"/>
    <w:rsid w:val="00632E15"/>
    <w:rsid w:val="00693471"/>
    <w:rsid w:val="006B31F3"/>
    <w:rsid w:val="006C4600"/>
    <w:rsid w:val="007010C1"/>
    <w:rsid w:val="0070287D"/>
    <w:rsid w:val="00765990"/>
    <w:rsid w:val="007C5969"/>
    <w:rsid w:val="007D50CA"/>
    <w:rsid w:val="007D514A"/>
    <w:rsid w:val="00846439"/>
    <w:rsid w:val="00861964"/>
    <w:rsid w:val="008702BA"/>
    <w:rsid w:val="008B4180"/>
    <w:rsid w:val="008C4DEF"/>
    <w:rsid w:val="0099769B"/>
    <w:rsid w:val="00A50C4B"/>
    <w:rsid w:val="00A5549B"/>
    <w:rsid w:val="00AC3863"/>
    <w:rsid w:val="00AE085B"/>
    <w:rsid w:val="00AE13AA"/>
    <w:rsid w:val="00B03E4B"/>
    <w:rsid w:val="00B12733"/>
    <w:rsid w:val="00B50D8D"/>
    <w:rsid w:val="00B60F78"/>
    <w:rsid w:val="00C259AA"/>
    <w:rsid w:val="00CC5595"/>
    <w:rsid w:val="00CF6DF6"/>
    <w:rsid w:val="00D03C40"/>
    <w:rsid w:val="00D06D01"/>
    <w:rsid w:val="00D92EAA"/>
    <w:rsid w:val="00D937A9"/>
    <w:rsid w:val="00DA3A1A"/>
    <w:rsid w:val="00E13122"/>
    <w:rsid w:val="00E24993"/>
    <w:rsid w:val="00E26073"/>
    <w:rsid w:val="00E430E2"/>
    <w:rsid w:val="00E56FD1"/>
    <w:rsid w:val="00E62D84"/>
    <w:rsid w:val="00E82A64"/>
    <w:rsid w:val="00EB2084"/>
    <w:rsid w:val="00ED7BD7"/>
    <w:rsid w:val="00EF518F"/>
    <w:rsid w:val="00F52E76"/>
    <w:rsid w:val="00F578CA"/>
    <w:rsid w:val="00F62CD9"/>
    <w:rsid w:val="00F806E1"/>
    <w:rsid w:val="00FF3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6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1F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1F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1F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1F9E"/>
    <w:rPr>
      <w:sz w:val="18"/>
      <w:szCs w:val="18"/>
    </w:rPr>
  </w:style>
  <w:style w:type="character" w:styleId="a5">
    <w:name w:val="page number"/>
    <w:uiPriority w:val="99"/>
    <w:semiHidden/>
    <w:rsid w:val="00271F9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6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李菁</dc:creator>
  <cp:keywords/>
  <dc:description/>
  <cp:lastModifiedBy>PC</cp:lastModifiedBy>
  <cp:revision>39</cp:revision>
  <dcterms:created xsi:type="dcterms:W3CDTF">2026-03-13T07:23:00Z</dcterms:created>
  <dcterms:modified xsi:type="dcterms:W3CDTF">2026-08-31T07:41:00Z</dcterms:modified>
</cp:coreProperties>
</file>