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DC" w:rsidRPr="005610FD" w:rsidRDefault="000269DC" w:rsidP="000269DC">
      <w:pPr>
        <w:rPr>
          <w:rFonts w:ascii="CESI黑体-GB2312" w:eastAsia="CESI黑体-GB2312" w:hAnsi="CESI黑体-GB2312" w:cs="CESI黑体-GB2312"/>
          <w:sz w:val="32"/>
          <w:szCs w:val="24"/>
        </w:rPr>
      </w:pPr>
      <w:bookmarkStart w:id="0" w:name="_GoBack"/>
      <w:bookmarkEnd w:id="0"/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附件</w:t>
      </w:r>
      <w:r w:rsidR="00D91ABE" w:rsidRPr="005610FD">
        <w:rPr>
          <w:rFonts w:ascii="CESI黑体-GB2312" w:eastAsia="CESI黑体-GB2312" w:hAnsi="CESI黑体-GB2312" w:cs="CESI黑体-GB2312"/>
          <w:sz w:val="32"/>
          <w:szCs w:val="24"/>
        </w:rPr>
        <w:t>2</w:t>
      </w:r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：</w:t>
      </w:r>
    </w:p>
    <w:p w:rsidR="005610FD" w:rsidRDefault="00CD463A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区红十字会</w:t>
      </w:r>
      <w:r w:rsidR="00096808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2025</w:t>
      </w:r>
      <w:r w:rsid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预算</w:t>
      </w:r>
      <w:r w:rsidR="00543B65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年度</w:t>
      </w:r>
      <w:r w:rsidR="00CC168C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重点支出</w:t>
      </w:r>
      <w:r w:rsidR="00E37F80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项目</w:t>
      </w:r>
    </w:p>
    <w:p w:rsidR="00047DC0" w:rsidRPr="005610FD" w:rsidRDefault="00E37F80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绩效</w:t>
      </w:r>
      <w:r w:rsidR="00CA72AB" w:rsidRPr="005610FD"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  <w:t>自评报告</w:t>
      </w:r>
    </w:p>
    <w:p w:rsidR="00CD463A" w:rsidRDefault="00CD463A" w:rsidP="00A02654">
      <w:pPr>
        <w:spacing w:line="560" w:lineRule="exact"/>
        <w:rPr>
          <w:rFonts w:ascii="楷体_GB2312" w:eastAsia="楷体_GB2312" w:cs="Times New Roman" w:hint="eastAsia"/>
          <w:sz w:val="32"/>
          <w:szCs w:val="32"/>
        </w:rPr>
      </w:pPr>
    </w:p>
    <w:p w:rsidR="00CA72AB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一、基本情况</w:t>
      </w:r>
    </w:p>
    <w:p w:rsidR="004B7FE1" w:rsidRPr="00215248" w:rsidRDefault="00CA72AB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（一）</w:t>
      </w:r>
      <w:r w:rsidR="001F4635" w:rsidRPr="00215248">
        <w:rPr>
          <w:rFonts w:ascii="楷体_GB2312" w:eastAsia="楷体_GB2312" w:hAnsi="楷体" w:cs="仿宋_GB2312" w:hint="eastAsia"/>
          <w:sz w:val="32"/>
          <w:szCs w:val="32"/>
        </w:rPr>
        <w:t>项目概况</w:t>
      </w:r>
    </w:p>
    <w:p w:rsidR="00CD463A" w:rsidRPr="00EE170B" w:rsidRDefault="00CD463A" w:rsidP="00CD463A">
      <w:pPr>
        <w:spacing w:line="500" w:lineRule="exact"/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EE170B">
        <w:rPr>
          <w:rFonts w:ascii="仿宋" w:eastAsia="仿宋" w:hAnsi="仿宋" w:hint="eastAsia"/>
          <w:bCs/>
          <w:sz w:val="32"/>
          <w:szCs w:val="32"/>
        </w:rPr>
        <w:t>区红十字会社会应急能力和人道公益文化传播</w:t>
      </w:r>
      <w:r w:rsidRPr="00EE170B">
        <w:rPr>
          <w:rFonts w:ascii="仿宋" w:eastAsia="仿宋" w:hAnsi="仿宋"/>
          <w:bCs/>
          <w:sz w:val="32"/>
          <w:szCs w:val="32"/>
        </w:rPr>
        <w:t>项目</w:t>
      </w:r>
      <w:r w:rsidRPr="00EE170B">
        <w:rPr>
          <w:rFonts w:ascii="仿宋" w:eastAsia="仿宋" w:hAnsi="仿宋" w:hint="eastAsia"/>
          <w:bCs/>
          <w:sz w:val="32"/>
          <w:szCs w:val="32"/>
        </w:rPr>
        <w:t>：指我会以建立和完善应急救援体系为重点，配合重点场所AED设备配装，开展应急救护技能培训和知识普及，提高应急救护知识的人群覆盖率；加强应急救援队伍建设，提升灾害综合救援能力。以红十字基层组织为依托，加强应急服务站点建设和志愿服务队伍建设，提高日常应急服务能力。推动“三献”（遗体和人体器官捐献、造血干细胞、无偿献血）工作开展，结合全国文明城区创建任务指标，定期开展志愿服务活动和社区（村）应急救护技能普及培训。在学雷锋日、五八世界红十字日、世界无偿献血日、世界急救日、世界艾滋病日等纪念日期间，组织开展大型主题公益宣传活动，传播人道公益文化，提高社会动员能力。</w:t>
      </w:r>
    </w:p>
    <w:p w:rsidR="00CD463A" w:rsidRPr="00125EC2" w:rsidRDefault="00CD463A" w:rsidP="00CD463A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EE170B">
        <w:rPr>
          <w:rFonts w:ascii="仿宋" w:eastAsia="仿宋" w:hAnsi="仿宋" w:hint="eastAsia"/>
          <w:color w:val="000000"/>
          <w:sz w:val="32"/>
          <w:szCs w:val="32"/>
        </w:rPr>
        <w:t>具体指标如下：</w:t>
      </w:r>
      <w:r w:rsidRPr="00125EC2">
        <w:rPr>
          <w:rFonts w:ascii="仿宋_GB2312" w:eastAsia="仿宋_GB2312" w:hAnsi="宋体" w:cs="宋体" w:hint="eastAsia"/>
          <w:kern w:val="0"/>
          <w:sz w:val="32"/>
          <w:szCs w:val="32"/>
        </w:rPr>
        <w:t>1.</w:t>
      </w:r>
      <w:r w:rsidRPr="00E94C4E">
        <w:rPr>
          <w:rFonts w:hint="eastAsia"/>
        </w:rPr>
        <w:t xml:space="preserve"> 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社会应急能力和人道公益文化传播项目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  <w:r w:rsidRPr="00125EC2">
        <w:rPr>
          <w:rFonts w:ascii="仿宋_GB2312" w:eastAsia="仿宋_GB2312" w:hAnsi="宋体" w:cs="宋体" w:hint="eastAsia"/>
          <w:kern w:val="0"/>
          <w:sz w:val="32"/>
          <w:szCs w:val="32"/>
        </w:rPr>
        <w:t>用于安排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以下几个方面：一是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完成4学时取证培训2200人，普及培训3.62万人次。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二是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加强赈济救援队伍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演练，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组织开展6次赈济救援演练活动，提高队伍赈济救援能力。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三是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t>根据“三救三献”核心职责，围绕学雷锋日、5.8世界红十字日、世界无偿</w:t>
      </w:r>
      <w:r w:rsidRPr="00E94C4E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献血日、世界急救日、艾滋病日等纪念日，组织开展主题宣传活动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4B7FE1" w:rsidRPr="00215248" w:rsidRDefault="001F4635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（二）</w:t>
      </w:r>
      <w:r w:rsidR="001E0ECA" w:rsidRPr="00215248">
        <w:rPr>
          <w:rFonts w:ascii="楷体_GB2312" w:eastAsia="楷体_GB2312" w:hAnsi="楷体" w:cs="仿宋_GB2312" w:hint="eastAsia"/>
          <w:sz w:val="32"/>
          <w:szCs w:val="32"/>
        </w:rPr>
        <w:t>项目资金投入及使用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情况</w:t>
      </w:r>
    </w:p>
    <w:p w:rsidR="00CD463A" w:rsidRDefault="00CD463A" w:rsidP="00CD463A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本项目</w:t>
      </w:r>
      <w:r>
        <w:rPr>
          <w:rFonts w:ascii="仿宋_GB2312" w:eastAsia="仿宋_GB2312" w:hint="eastAsia"/>
          <w:color w:val="000000"/>
          <w:sz w:val="32"/>
          <w:szCs w:val="32"/>
        </w:rPr>
        <w:t>预算总额21万元，其中：中央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区级财政资金21万元、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0万元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。本项目</w:t>
      </w:r>
      <w:r>
        <w:rPr>
          <w:rFonts w:ascii="仿宋_GB2312" w:eastAsia="仿宋_GB2312" w:hint="eastAsia"/>
          <w:color w:val="000000"/>
          <w:sz w:val="32"/>
          <w:szCs w:val="32"/>
        </w:rPr>
        <w:t>全年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共支出</w:t>
      </w:r>
      <w:r>
        <w:rPr>
          <w:rFonts w:ascii="仿宋_GB2312" w:eastAsia="仿宋_GB2312" w:hint="eastAsia"/>
          <w:color w:val="000000"/>
          <w:sz w:val="32"/>
          <w:szCs w:val="32"/>
        </w:rPr>
        <w:t>20.56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万元，其中：</w:t>
      </w:r>
      <w:r>
        <w:rPr>
          <w:rFonts w:ascii="仿宋_GB2312" w:eastAsia="仿宋_GB2312" w:hint="eastAsia"/>
          <w:color w:val="000000"/>
          <w:sz w:val="32"/>
          <w:szCs w:val="32"/>
        </w:rPr>
        <w:t>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区级财政资金支出20.56万元、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支出0万元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 w:rsidRP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）项目资金管理情况分析</w:t>
      </w:r>
    </w:p>
    <w:p w:rsidR="00CD463A" w:rsidRDefault="00CD463A" w:rsidP="00CD463A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项目资金</w:t>
      </w:r>
      <w:r>
        <w:rPr>
          <w:rFonts w:ascii="仿宋_GB2312" w:eastAsia="仿宋_GB2312" w:hint="eastAsia"/>
          <w:color w:val="000000"/>
          <w:sz w:val="32"/>
          <w:szCs w:val="32"/>
        </w:rPr>
        <w:t>的使用严格按照协议内容执行，项目负责人按照要求筛查委托外包培训机构，通过三方比选的方式确定培训机构。各个环节经党组会研究讨论，资金支出填写经费支出审批单，严格财务支出管理。</w:t>
      </w:r>
    </w:p>
    <w:p w:rsidR="003C42FF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二、</w:t>
      </w:r>
      <w:r w:rsidR="007C3E7C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</w:t>
      </w:r>
      <w:r w:rsidR="001F4635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自评结论</w:t>
      </w:r>
    </w:p>
    <w:p w:rsidR="001F4635" w:rsidRPr="004B7FE1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自评总分：</w:t>
      </w:r>
      <w:r w:rsidR="00CD463A">
        <w:rPr>
          <w:rFonts w:ascii="仿宋_GB2312" w:eastAsia="仿宋_GB2312" w:hAnsi="黑体" w:cs="黑体" w:hint="eastAsia"/>
          <w:bCs/>
          <w:sz w:val="32"/>
          <w:szCs w:val="32"/>
        </w:rPr>
        <w:t>100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分</w:t>
      </w:r>
    </w:p>
    <w:p w:rsidR="007C3E7C" w:rsidRPr="00EF109F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绩效自评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等级：</w:t>
      </w:r>
      <w:r w:rsidR="00022E11" w:rsidRPr="00EF109F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四类</w:t>
      </w:r>
      <w:r w:rsidRPr="00EF109F">
        <w:rPr>
          <w:rFonts w:ascii="仿宋_GB2312" w:eastAsia="仿宋_GB2312" w:hAnsi="黑体" w:cs="黑体"/>
          <w:bCs/>
          <w:sz w:val="32"/>
          <w:szCs w:val="32"/>
        </w:rPr>
        <w:t>评价等级：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90（含）-100分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676705" w:rsidRPr="00EF109F">
        <w:rPr>
          <w:rFonts w:ascii="仿宋_GB2312" w:eastAsia="仿宋_GB2312" w:hAnsi="黑体" w:cs="黑体" w:hint="eastAsia"/>
          <w:bCs/>
          <w:sz w:val="32"/>
          <w:szCs w:val="32"/>
        </w:rPr>
        <w:t>优秀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、80（含）-90分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676705" w:rsidRPr="00EF109F">
        <w:rPr>
          <w:rFonts w:ascii="仿宋_GB2312" w:eastAsia="仿宋_GB2312" w:hAnsi="黑体" w:cs="黑体" w:hint="eastAsia"/>
          <w:bCs/>
          <w:sz w:val="32"/>
          <w:szCs w:val="32"/>
        </w:rPr>
        <w:t>良好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、60（含）-80分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t>一般</w:t>
      </w:r>
      <w:r w:rsidRPr="00EF109F">
        <w:rPr>
          <w:rFonts w:ascii="仿宋_GB2312" w:eastAsia="仿宋_GB2312" w:hAnsi="黑体" w:cs="黑体" w:hint="eastAsia"/>
          <w:bCs/>
          <w:sz w:val="32"/>
          <w:szCs w:val="32"/>
        </w:rPr>
        <w:t>、60分以下</w:t>
      </w:r>
      <w:r w:rsidR="000A23F6" w:rsidRPr="00EF109F">
        <w:rPr>
          <w:rFonts w:ascii="仿宋_GB2312" w:eastAsia="仿宋_GB2312" w:hAnsi="黑体" w:cs="黑体" w:hint="eastAsia"/>
          <w:bCs/>
          <w:sz w:val="32"/>
          <w:szCs w:val="32"/>
        </w:rPr>
        <w:t>为</w:t>
      </w:r>
      <w:r w:rsidR="002140C0" w:rsidRPr="00EF109F">
        <w:rPr>
          <w:rFonts w:ascii="仿宋_GB2312" w:eastAsia="仿宋_GB2312" w:hAnsi="黑体" w:cs="黑体" w:hint="eastAsia"/>
          <w:bCs/>
          <w:sz w:val="32"/>
          <w:szCs w:val="32"/>
        </w:rPr>
        <w:t>较差</w:t>
      </w:r>
      <w:r w:rsidR="000A23F6" w:rsidRPr="00EF109F">
        <w:rPr>
          <w:rFonts w:ascii="仿宋_GB2312" w:eastAsia="仿宋_GB2312" w:hAnsi="黑体" w:cs="黑体"/>
          <w:bCs/>
          <w:sz w:val="32"/>
          <w:szCs w:val="32"/>
        </w:rPr>
        <w:t>。</w:t>
      </w:r>
      <w:r w:rsidR="00022E11" w:rsidRPr="00EF109F">
        <w:rPr>
          <w:rFonts w:ascii="仿宋_GB2312" w:eastAsia="仿宋_GB2312" w:hAnsi="黑体" w:cs="黑体" w:hint="eastAsia"/>
          <w:bCs/>
          <w:sz w:val="32"/>
          <w:szCs w:val="32"/>
        </w:rPr>
        <w:t>）</w:t>
      </w:r>
    </w:p>
    <w:p w:rsidR="009127C3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三、</w:t>
      </w:r>
      <w:r w:rsidR="009127C3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绩效目标完成情况分析</w:t>
      </w:r>
    </w:p>
    <w:p w:rsidR="004F7834" w:rsidRPr="00215248" w:rsidRDefault="004F7834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一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）项目绩效目标、绩效指标设定情况</w:t>
      </w:r>
    </w:p>
    <w:p w:rsidR="00BB6DE6" w:rsidRPr="000C3ADA" w:rsidRDefault="00BB6DE6" w:rsidP="00BB6DE6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DB75C6">
        <w:rPr>
          <w:rFonts w:ascii="仿宋_GB2312" w:eastAsia="仿宋_GB2312" w:hint="eastAsia"/>
          <w:color w:val="000000"/>
          <w:sz w:val="32"/>
          <w:szCs w:val="32"/>
        </w:rPr>
        <w:t>总体绩效目标</w:t>
      </w:r>
      <w:r>
        <w:rPr>
          <w:rFonts w:ascii="仿宋_GB2312" w:eastAsia="仿宋_GB2312" w:hint="eastAsia"/>
          <w:color w:val="000000"/>
          <w:sz w:val="32"/>
          <w:szCs w:val="32"/>
        </w:rPr>
        <w:t>全部完成。</w:t>
      </w:r>
    </w:p>
    <w:p w:rsidR="009127C3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二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）总体绩效目标完成情况分析</w:t>
      </w:r>
    </w:p>
    <w:p w:rsidR="00EF7F00" w:rsidRPr="000C3ADA" w:rsidRDefault="00EF7F00" w:rsidP="00EF7F00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DB75C6">
        <w:rPr>
          <w:rFonts w:ascii="仿宋_GB2312" w:eastAsia="仿宋_GB2312" w:hint="eastAsia"/>
          <w:color w:val="000000"/>
          <w:sz w:val="32"/>
          <w:szCs w:val="32"/>
        </w:rPr>
        <w:t>总体绩效目标</w:t>
      </w:r>
      <w:r>
        <w:rPr>
          <w:rFonts w:ascii="仿宋_GB2312" w:eastAsia="仿宋_GB2312" w:hint="eastAsia"/>
          <w:color w:val="000000"/>
          <w:sz w:val="32"/>
          <w:szCs w:val="32"/>
        </w:rPr>
        <w:t>全部完成。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lastRenderedPageBreak/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项目绩效指标完成情况分析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1.产出指标完成情况分析。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（1）数量指标。</w:t>
      </w:r>
      <w:r w:rsidRPr="00CF3BAE">
        <w:rPr>
          <w:rFonts w:ascii="仿宋_GB2312" w:eastAsia="仿宋_GB2312" w:hint="eastAsia"/>
          <w:sz w:val="32"/>
          <w:szCs w:val="32"/>
        </w:rPr>
        <w:t>完成应急救护培训</w:t>
      </w:r>
      <w:r>
        <w:rPr>
          <w:rFonts w:ascii="仿宋_GB2312" w:eastAsia="仿宋_GB2312" w:hint="eastAsia"/>
          <w:sz w:val="32"/>
          <w:szCs w:val="32"/>
        </w:rPr>
        <w:t>2682</w:t>
      </w:r>
      <w:r w:rsidRPr="00CF3BAE">
        <w:rPr>
          <w:rFonts w:ascii="仿宋_GB2312" w:eastAsia="仿宋_GB2312" w:hint="eastAsia"/>
          <w:sz w:val="32"/>
          <w:szCs w:val="32"/>
        </w:rPr>
        <w:t>人次，完成普及培训</w:t>
      </w:r>
      <w:r>
        <w:rPr>
          <w:rFonts w:ascii="仿宋_GB2312" w:eastAsia="仿宋_GB2312" w:hint="eastAsia"/>
          <w:sz w:val="32"/>
          <w:szCs w:val="32"/>
        </w:rPr>
        <w:t>36200</w:t>
      </w:r>
      <w:r w:rsidRPr="00CF3BAE">
        <w:rPr>
          <w:rFonts w:ascii="仿宋_GB2312" w:eastAsia="仿宋_GB2312" w:hint="eastAsia"/>
          <w:sz w:val="32"/>
          <w:szCs w:val="32"/>
        </w:rPr>
        <w:t>人；开展应急演练和拉练8次</w:t>
      </w:r>
      <w:r>
        <w:rPr>
          <w:rFonts w:ascii="仿宋_GB2312" w:eastAsia="仿宋_GB2312" w:hint="eastAsia"/>
          <w:sz w:val="32"/>
          <w:szCs w:val="32"/>
        </w:rPr>
        <w:t>；开展知识讲座和培训20次。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（2）质量指标。</w:t>
      </w:r>
      <w:r>
        <w:rPr>
          <w:rFonts w:ascii="仿宋_GB2312" w:eastAsia="仿宋_GB2312" w:hint="eastAsia"/>
          <w:sz w:val="32"/>
          <w:szCs w:val="32"/>
        </w:rPr>
        <w:t>高质量完成。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（3）进度指标。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202</w:t>
      </w:r>
      <w:r>
        <w:rPr>
          <w:rFonts w:ascii="仿宋_GB2312" w:eastAsia="仿宋_GB2312" w:hAnsi="仿宋" w:cs="Times New Roman" w:hint="eastAsia"/>
          <w:sz w:val="32"/>
          <w:szCs w:val="32"/>
        </w:rPr>
        <w:t>5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年12月底全部完成。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（4）成本指标。</w:t>
      </w:r>
      <w:r>
        <w:rPr>
          <w:rFonts w:ascii="仿宋_GB2312" w:eastAsia="仿宋_GB2312" w:hAnsi="仿宋" w:cs="Times New Roman" w:hint="eastAsia"/>
          <w:sz w:val="32"/>
          <w:szCs w:val="32"/>
        </w:rPr>
        <w:t>按照预算要求全部</w:t>
      </w:r>
      <w:r w:rsidRPr="0078499B">
        <w:rPr>
          <w:rFonts w:ascii="仿宋_GB2312" w:eastAsia="仿宋_GB2312" w:hAnsi="仿宋" w:cs="Times New Roman" w:hint="eastAsia"/>
          <w:sz w:val="32"/>
          <w:szCs w:val="32"/>
        </w:rPr>
        <w:t>支出。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2.效益指标完成情况分析。</w:t>
      </w:r>
    </w:p>
    <w:p w:rsidR="00BB6DE6" w:rsidRPr="00840CAC" w:rsidRDefault="00BB6DE6" w:rsidP="00BB6DE6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经济效益：不涉及</w:t>
      </w:r>
    </w:p>
    <w:p w:rsidR="00BB6DE6" w:rsidRPr="00840CAC" w:rsidRDefault="00BB6DE6" w:rsidP="00BB6DE6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2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社会效益：提高群众参与率，扩大群众覆盖率。</w:t>
      </w:r>
    </w:p>
    <w:p w:rsidR="00BB6DE6" w:rsidRPr="00840CAC" w:rsidRDefault="00BB6DE6" w:rsidP="00BB6DE6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3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环境效益：不涉及</w:t>
      </w:r>
    </w:p>
    <w:p w:rsidR="00BB6DE6" w:rsidRPr="00840CAC" w:rsidRDefault="00BB6DE6" w:rsidP="00BB6DE6">
      <w:pPr>
        <w:spacing w:line="520" w:lineRule="exact"/>
        <w:ind w:firstLine="634"/>
        <w:rPr>
          <w:rFonts w:ascii="仿宋_GB2312" w:eastAsia="仿宋_GB2312" w:hAnsi="仿宋" w:cs="Times New Roman"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4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可持续影响：提升群众现场救护和自救互救能力</w:t>
      </w:r>
    </w:p>
    <w:p w:rsidR="00BB6DE6" w:rsidRPr="004B7FE1" w:rsidRDefault="00BB6DE6" w:rsidP="00BB6DE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3.满意度指标完成情况分析。</w:t>
      </w:r>
      <w:r w:rsidRPr="00840CAC">
        <w:rPr>
          <w:rFonts w:ascii="仿宋_GB2312" w:eastAsia="仿宋_GB2312" w:hAnsi="仿宋" w:cs="Times New Roman" w:hint="eastAsia"/>
          <w:sz w:val="32"/>
          <w:szCs w:val="32"/>
        </w:rPr>
        <w:t>提升群众满意度和归属感。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四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、发现的主要问题和改进措施</w:t>
      </w:r>
    </w:p>
    <w:p w:rsidR="00C77323" w:rsidRPr="004B7FE1" w:rsidRDefault="00C77323" w:rsidP="00C77323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五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有关</w:t>
      </w:r>
      <w:r w:rsidR="003727E8" w:rsidRPr="00215248">
        <w:rPr>
          <w:rFonts w:ascii="CESI黑体-GB2312" w:eastAsia="CESI黑体-GB2312" w:hAnsi="CESI黑体-GB2312" w:cs="CESI黑体-GB2312"/>
          <w:sz w:val="32"/>
          <w:szCs w:val="32"/>
        </w:rPr>
        <w:t>建议及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其他需要说明的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情况</w:t>
      </w:r>
    </w:p>
    <w:p w:rsidR="00C77323" w:rsidRPr="004B7FE1" w:rsidRDefault="00C77323" w:rsidP="00C77323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p w:rsidR="0054688F" w:rsidRPr="00C77323" w:rsidRDefault="0054688F" w:rsidP="004B7FE1">
      <w:pPr>
        <w:spacing w:line="520" w:lineRule="exact"/>
        <w:ind w:firstLineChars="200" w:firstLine="640"/>
        <w:rPr>
          <w:rFonts w:ascii="仿宋_GB2312" w:eastAsia="仿宋_GB2312"/>
          <w:color w:val="FF0000"/>
          <w:sz w:val="32"/>
          <w:szCs w:val="32"/>
        </w:rPr>
      </w:pPr>
    </w:p>
    <w:p w:rsidR="001F4635" w:rsidRPr="004B7FE1" w:rsidRDefault="001F4635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A4171D" w:rsidRPr="004B7FE1" w:rsidRDefault="00A4171D" w:rsidP="00F533DD">
      <w:pPr>
        <w:spacing w:line="520" w:lineRule="exact"/>
        <w:ind w:leftChars="200" w:left="6660" w:hangingChars="1950" w:hanging="6240"/>
        <w:jc w:val="left"/>
        <w:rPr>
          <w:rFonts w:ascii="仿宋_GB2312" w:eastAsia="仿宋_GB2312"/>
          <w:sz w:val="32"/>
          <w:szCs w:val="32"/>
        </w:rPr>
      </w:pPr>
    </w:p>
    <w:sectPr w:rsidR="00A4171D" w:rsidRPr="004B7FE1" w:rsidSect="001E0EC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1B1" w:rsidRDefault="00C201B1" w:rsidP="00CA72AB">
      <w:r>
        <w:separator/>
      </w:r>
    </w:p>
  </w:endnote>
  <w:endnote w:type="continuationSeparator" w:id="1">
    <w:p w:rsidR="00C201B1" w:rsidRDefault="00C201B1" w:rsidP="00CA7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SI黑体-GB2312">
    <w:altName w:val="Arial Unicode MS"/>
    <w:charset w:val="86"/>
    <w:family w:val="auto"/>
    <w:pitch w:val="default"/>
    <w:sig w:usb0="00000000" w:usb1="184F6CF8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1B1" w:rsidRDefault="00C201B1" w:rsidP="00CA72AB">
      <w:r>
        <w:separator/>
      </w:r>
    </w:p>
  </w:footnote>
  <w:footnote w:type="continuationSeparator" w:id="1">
    <w:p w:rsidR="00C201B1" w:rsidRDefault="00C201B1" w:rsidP="00CA7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675F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6357B"/>
    <w:rsid w:val="00B83292"/>
    <w:rsid w:val="00B83A7C"/>
    <w:rsid w:val="00BB6DE6"/>
    <w:rsid w:val="00BF6BCD"/>
    <w:rsid w:val="00C01D2B"/>
    <w:rsid w:val="00C201B1"/>
    <w:rsid w:val="00C531AA"/>
    <w:rsid w:val="00C75ABE"/>
    <w:rsid w:val="00C77323"/>
    <w:rsid w:val="00C8361D"/>
    <w:rsid w:val="00CA72AB"/>
    <w:rsid w:val="00CC168C"/>
    <w:rsid w:val="00CD1D34"/>
    <w:rsid w:val="00CD463A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EF7F00"/>
    <w:rsid w:val="00F207A8"/>
    <w:rsid w:val="00F23525"/>
    <w:rsid w:val="00F24761"/>
    <w:rsid w:val="00F37EB3"/>
    <w:rsid w:val="00F533DD"/>
    <w:rsid w:val="00F922BE"/>
    <w:rsid w:val="00FB0C8F"/>
    <w:rsid w:val="00FF5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7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2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2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井文胜</dc:creator>
  <cp:keywords/>
  <dc:description/>
  <cp:lastModifiedBy>PC</cp:lastModifiedBy>
  <cp:revision>6</cp:revision>
  <dcterms:created xsi:type="dcterms:W3CDTF">2026-04-24T06:59:00Z</dcterms:created>
  <dcterms:modified xsi:type="dcterms:W3CDTF">2026-04-29T08:32:00Z</dcterms:modified>
</cp:coreProperties>
</file>