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firstLine="723" w:firstLineChars="200"/>
        <w:jc w:val="center"/>
        <w:textAlignment w:val="auto"/>
        <w:outlineLvl w:val="9"/>
        <w:rPr>
          <w:rFonts w:hint="eastAsia" w:ascii="仿宋_GB2312" w:hAnsi="仿宋" w:eastAsia="仿宋_GB2312" w:cs="仿宋"/>
          <w:b/>
          <w:bCs/>
          <w:sz w:val="36"/>
          <w:szCs w:val="36"/>
          <w:lang w:eastAsia="zh-CN"/>
        </w:rPr>
      </w:pPr>
      <w:r>
        <w:rPr>
          <w:rFonts w:hint="eastAsia" w:ascii="仿宋_GB2312" w:hAnsi="仿宋" w:eastAsia="仿宋_GB2312" w:cs="仿宋"/>
          <w:b/>
          <w:bCs/>
          <w:sz w:val="36"/>
          <w:szCs w:val="36"/>
          <w:lang w:eastAsia="zh-CN"/>
        </w:rPr>
        <w:t>门头沟区</w:t>
      </w:r>
      <w:r>
        <w:rPr>
          <w:rFonts w:hint="eastAsia" w:ascii="仿宋_GB2312" w:hAnsi="仿宋" w:eastAsia="仿宋_GB2312" w:cs="仿宋"/>
          <w:b/>
          <w:bCs/>
          <w:sz w:val="36"/>
          <w:szCs w:val="36"/>
          <w:lang w:val="en-US" w:eastAsia="zh-CN"/>
        </w:rPr>
        <w:t>2</w:t>
      </w:r>
      <w:r>
        <w:rPr>
          <w:rFonts w:hint="eastAsia" w:ascii="仿宋_GB2312" w:hAnsi="仿宋" w:eastAsia="仿宋_GB2312" w:cs="仿宋"/>
          <w:b/>
          <w:bCs/>
          <w:sz w:val="36"/>
          <w:szCs w:val="36"/>
          <w:lang w:eastAsia="zh-CN"/>
        </w:rPr>
        <w:t>024年度大中型水库移民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3" w:firstLineChars="200"/>
        <w:jc w:val="center"/>
        <w:textAlignment w:val="auto"/>
        <w:outlineLvl w:val="9"/>
        <w:rPr>
          <w:rFonts w:hint="eastAsia" w:ascii="仿宋_GB2312" w:hAnsi="仿宋" w:eastAsia="仿宋_GB2312" w:cs="仿宋"/>
          <w:b/>
          <w:bCs/>
          <w:sz w:val="36"/>
          <w:szCs w:val="36"/>
          <w:lang w:val="en-US" w:eastAsia="zh-CN"/>
        </w:rPr>
      </w:pPr>
      <w:r>
        <w:rPr>
          <w:rFonts w:hint="eastAsia" w:ascii="仿宋_GB2312" w:hAnsi="仿宋" w:eastAsia="仿宋_GB2312" w:cs="仿宋"/>
          <w:b/>
          <w:bCs/>
          <w:sz w:val="36"/>
          <w:szCs w:val="36"/>
          <w:lang w:eastAsia="zh-CN"/>
        </w:rPr>
        <w:t>后期扶持人口</w:t>
      </w:r>
      <w:r>
        <w:rPr>
          <w:rFonts w:hint="eastAsia" w:ascii="仿宋_GB2312" w:hAnsi="仿宋" w:eastAsia="仿宋_GB2312" w:cs="仿宋"/>
          <w:b/>
          <w:bCs/>
          <w:sz w:val="36"/>
          <w:szCs w:val="36"/>
          <w:lang w:val="en-US" w:eastAsia="zh-CN"/>
        </w:rPr>
        <w:t>核定登记公告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仿宋"/>
          <w:bCs/>
          <w:sz w:val="32"/>
          <w:szCs w:val="32"/>
          <w:lang w:val="en-US" w:eastAsia="zh-CN"/>
        </w:rPr>
      </w:pPr>
      <w:r>
        <w:rPr>
          <w:rFonts w:hint="eastAsia" w:ascii="仿宋_GB2312" w:hAnsi="仿宋" w:eastAsia="仿宋_GB2312" w:cs="仿宋"/>
          <w:sz w:val="32"/>
          <w:szCs w:val="32"/>
          <w:lang w:val="en-US" w:eastAsia="zh-CN"/>
        </w:rPr>
        <w:t>根据</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北京市水务局关于做好2024年度大中型水库移民后期扶持人口核定及资金兑现工作的函》及相关文件的规定，为做好我区大中型水库移民后期扶持人口核定登记工作，维护移民群众的合法权益，现将有关内容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一</w:t>
      </w:r>
      <w:r>
        <w:rPr>
          <w:rFonts w:hint="eastAsia" w:ascii="黑体" w:hAnsi="黑体" w:eastAsia="黑体" w:cs="仿宋"/>
          <w:sz w:val="32"/>
          <w:szCs w:val="32"/>
        </w:rPr>
        <w:t>、移民人口核定</w:t>
      </w:r>
      <w:r>
        <w:rPr>
          <w:rFonts w:hint="eastAsia" w:ascii="黑体" w:hAnsi="黑体" w:eastAsia="黑体" w:cs="仿宋"/>
          <w:sz w:val="32"/>
          <w:szCs w:val="32"/>
          <w:lang w:val="en-US" w:eastAsia="zh-CN"/>
        </w:rPr>
        <w:t>登记</w:t>
      </w:r>
      <w:r>
        <w:rPr>
          <w:rFonts w:hint="eastAsia" w:ascii="黑体" w:hAnsi="黑体" w:eastAsia="黑体" w:cs="仿宋"/>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（一）农业户籍水库移民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2006年6月30日前，因修建大中型水库占地搬迁的具有我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农业户籍的移民及其后代。农业户籍移民人口核定以2023年6月30日24时作为登记的时间节点。</w:t>
      </w:r>
      <w:r>
        <w:rPr>
          <w:rFonts w:hint="eastAsia" w:ascii="仿宋_GB2312" w:hAnsi="仿宋_GB2312" w:eastAsia="仿宋_GB2312" w:cs="仿宋_GB2312"/>
          <w:sz w:val="32"/>
          <w:szCs w:val="32"/>
          <w:lang w:val="en-US" w:eastAsia="zh-CN"/>
        </w:rPr>
        <w:t>相关镇街</w:t>
      </w:r>
      <w:r>
        <w:rPr>
          <w:rFonts w:hint="eastAsia" w:ascii="仿宋_GB2312" w:hAnsi="仿宋_GB2312" w:eastAsia="仿宋_GB2312" w:cs="仿宋_GB2312"/>
          <w:sz w:val="32"/>
          <w:szCs w:val="32"/>
        </w:rPr>
        <w:t>在上年度移民人口核定的基础上，重点对2022年7月1日至2023年6月30日期间新增、减少人口进行核定。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非农业户籍水库移民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2006年6月30日前，因修建大中型水库占地搬迁的，2012年12月31日前已获得我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非农业户籍且无固定工作的移民及其后代。无固定职业非农业户籍移民人口核定以2023年12月31日24时作为登记的时间节点。对各类性质用人单位为移民累计缴纳社会保险的核定时段为2023年1月至12月。</w:t>
      </w:r>
    </w:p>
    <w:p>
      <w:pPr>
        <w:numPr>
          <w:ilvl w:val="0"/>
          <w:numId w:val="0"/>
        </w:numPr>
        <w:spacing w:line="560" w:lineRule="exact"/>
        <w:ind w:left="630" w:leftChars="0"/>
        <w:rPr>
          <w:rFonts w:hint="eastAsia" w:ascii="仿宋_GB2312" w:hAnsi="仿宋" w:eastAsia="仿宋_GB2312" w:cs="仿宋"/>
          <w:sz w:val="32"/>
          <w:szCs w:val="32"/>
          <w:lang w:eastAsia="zh-CN"/>
        </w:rPr>
      </w:pPr>
      <w:r>
        <w:rPr>
          <w:rFonts w:hint="eastAsia" w:ascii="仿宋_GB2312" w:hAnsi="仿宋" w:eastAsia="仿宋_GB2312" w:cs="仿宋"/>
          <w:sz w:val="32"/>
          <w:szCs w:val="32"/>
        </w:rPr>
        <w:t>不能登记为补贴人员的非农业户籍移民</w:t>
      </w:r>
      <w:r>
        <w:rPr>
          <w:rFonts w:hint="eastAsia" w:ascii="仿宋_GB2312" w:hAnsi="仿宋" w:eastAsia="仿宋_GB2312" w:cs="仿宋"/>
          <w:sz w:val="32"/>
          <w:szCs w:val="32"/>
          <w:lang w:eastAsia="zh-CN"/>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1</w:t>
      </w:r>
      <w:r>
        <w:rPr>
          <w:rFonts w:hint="eastAsia" w:ascii="仿宋_GB2312" w:hAnsi="仿宋" w:eastAsia="仿宋_GB2312" w:cs="仿宋"/>
          <w:sz w:val="32"/>
          <w:szCs w:val="32"/>
        </w:rPr>
        <w:t>）行政、事业单位在编和离退休人员；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）在核定年度内，已由各类性质用人单位为其缴纳社会保险累计满</w:t>
      </w:r>
      <w:r>
        <w:rPr>
          <w:rFonts w:ascii="仿宋_GB2312" w:hAnsi="仿宋" w:eastAsia="仿宋_GB2312" w:cs="仿宋"/>
          <w:sz w:val="32"/>
          <w:szCs w:val="32"/>
        </w:rPr>
        <w:t>12</w:t>
      </w:r>
      <w:r>
        <w:rPr>
          <w:rFonts w:hint="eastAsia" w:ascii="仿宋_GB2312" w:hAnsi="仿宋" w:eastAsia="仿宋_GB2312" w:cs="仿宋"/>
          <w:sz w:val="32"/>
          <w:szCs w:val="32"/>
        </w:rPr>
        <w:t>个月的人员；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）已享受国家</w:t>
      </w:r>
      <w:r>
        <w:rPr>
          <w:rFonts w:ascii="仿宋_GB2312" w:hAnsi="仿宋" w:eastAsia="仿宋_GB2312" w:cs="仿宋"/>
          <w:sz w:val="32"/>
          <w:szCs w:val="32"/>
        </w:rPr>
        <w:t>600</w:t>
      </w:r>
      <w:r>
        <w:rPr>
          <w:rFonts w:hint="eastAsia" w:ascii="仿宋_GB2312" w:hAnsi="仿宋" w:eastAsia="仿宋_GB2312" w:cs="仿宋"/>
          <w:sz w:val="32"/>
          <w:szCs w:val="32"/>
        </w:rPr>
        <w:t>元大中型水库后期扶持资金补贴的在校大中专学生；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ascii="仿宋_GB2312" w:hAnsi="仿宋" w:eastAsia="仿宋_GB2312" w:cs="仿宋"/>
          <w:sz w:val="32"/>
          <w:szCs w:val="32"/>
        </w:rPr>
        <w:t>2013</w:t>
      </w:r>
      <w:r>
        <w:rPr>
          <w:rFonts w:hint="eastAsia" w:ascii="仿宋_GB2312" w:hAnsi="仿宋" w:eastAsia="仿宋_GB2312" w:cs="仿宋"/>
          <w:sz w:val="32"/>
          <w:szCs w:val="32"/>
        </w:rPr>
        <w:t>年</w:t>
      </w:r>
      <w:r>
        <w:rPr>
          <w:rFonts w:ascii="仿宋_GB2312" w:hAnsi="仿宋" w:eastAsia="仿宋_GB2312" w:cs="仿宋"/>
          <w:sz w:val="32"/>
          <w:szCs w:val="32"/>
        </w:rPr>
        <w:t>1</w:t>
      </w:r>
      <w:r>
        <w:rPr>
          <w:rFonts w:hint="eastAsia" w:ascii="仿宋_GB2312" w:hAnsi="仿宋" w:eastAsia="仿宋_GB2312" w:cs="仿宋"/>
          <w:sz w:val="32"/>
          <w:szCs w:val="32"/>
        </w:rPr>
        <w:t>月</w:t>
      </w:r>
      <w:r>
        <w:rPr>
          <w:rFonts w:ascii="仿宋_GB2312" w:hAnsi="仿宋" w:eastAsia="仿宋_GB2312" w:cs="仿宋"/>
          <w:sz w:val="32"/>
          <w:szCs w:val="32"/>
        </w:rPr>
        <w:t>1</w:t>
      </w:r>
      <w:r>
        <w:rPr>
          <w:rFonts w:hint="eastAsia" w:ascii="仿宋_GB2312" w:hAnsi="仿宋" w:eastAsia="仿宋_GB2312" w:cs="仿宋"/>
          <w:sz w:val="32"/>
          <w:szCs w:val="32"/>
        </w:rPr>
        <w:t>日以后因出生、婚姻关系变化、外省市迁入、考入大中专院校转非、农转非等原因增加的人员；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）正在服刑的人员；</w:t>
      </w:r>
    </w:p>
    <w:p>
      <w:pPr>
        <w:pStyle w:val="2"/>
        <w:ind w:firstLine="640" w:firstLineChars="200"/>
        <w:rPr>
          <w:rFonts w:hint="eastAsia"/>
        </w:rPr>
      </w:pPr>
      <w:r>
        <w:rPr>
          <w:rFonts w:hint="eastAsia" w:ascii="仿宋_GB2312" w:hAnsi="仿宋" w:eastAsia="仿宋_GB2312" w:cs="仿宋"/>
          <w:sz w:val="32"/>
          <w:szCs w:val="32"/>
        </w:rPr>
        <w:t>（</w:t>
      </w:r>
      <w:r>
        <w:rPr>
          <w:rFonts w:ascii="仿宋_GB2312" w:hAnsi="仿宋" w:eastAsia="仿宋_GB2312" w:cs="仿宋"/>
          <w:sz w:val="32"/>
          <w:szCs w:val="32"/>
        </w:rPr>
        <w:t>6</w:t>
      </w:r>
      <w:r>
        <w:rPr>
          <w:rFonts w:hint="eastAsia" w:ascii="仿宋_GB2312" w:hAnsi="仿宋" w:eastAsia="仿宋_GB2312" w:cs="仿宋"/>
          <w:sz w:val="32"/>
          <w:szCs w:val="32"/>
        </w:rPr>
        <w:t>）已领取社会养老金人员。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仿宋"/>
          <w:sz w:val="32"/>
          <w:szCs w:val="32"/>
          <w:lang w:eastAsia="zh-CN"/>
        </w:rPr>
      </w:pPr>
      <w:r>
        <w:rPr>
          <w:rFonts w:hint="eastAsia" w:ascii="黑体" w:hAnsi="黑体" w:eastAsia="黑体" w:cs="仿宋"/>
          <w:sz w:val="32"/>
          <w:szCs w:val="32"/>
          <w:lang w:val="en-US" w:eastAsia="zh-CN"/>
        </w:rPr>
        <w:t>二</w:t>
      </w:r>
      <w:r>
        <w:rPr>
          <w:rFonts w:hint="eastAsia" w:ascii="黑体" w:hAnsi="黑体" w:eastAsia="黑体" w:cs="仿宋"/>
          <w:sz w:val="32"/>
          <w:szCs w:val="32"/>
        </w:rPr>
        <w:t>、</w:t>
      </w:r>
      <w:r>
        <w:rPr>
          <w:rFonts w:hint="eastAsia" w:ascii="黑体" w:hAnsi="黑体" w:eastAsia="黑体"/>
          <w:sz w:val="32"/>
          <w:szCs w:val="32"/>
          <w:lang w:val="en-US" w:eastAsia="zh-CN"/>
        </w:rPr>
        <w:t>核定登记所需材料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w:t>
      </w:r>
      <w:r>
        <w:rPr>
          <w:rFonts w:hint="eastAsia" w:ascii="仿宋_GB2312" w:hAnsi="仿宋" w:eastAsia="仿宋_GB2312"/>
          <w:sz w:val="32"/>
          <w:szCs w:val="32"/>
        </w:rPr>
        <w:t>农业户籍移民</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年度已登记的农业户籍移民需持移民本人的</w:t>
      </w:r>
      <w:r>
        <w:rPr>
          <w:rFonts w:hint="eastAsia" w:ascii="仿宋_GB2312" w:hAnsi="宋体" w:eastAsia="仿宋_GB2312" w:cs="宋体"/>
          <w:kern w:val="0"/>
          <w:sz w:val="32"/>
          <w:szCs w:val="32"/>
        </w:rPr>
        <w:t>户口本</w:t>
      </w:r>
      <w:r>
        <w:rPr>
          <w:rFonts w:hint="eastAsia" w:ascii="仿宋_GB2312" w:hAnsi="仿宋" w:eastAsia="仿宋_GB2312"/>
          <w:sz w:val="32"/>
          <w:szCs w:val="32"/>
        </w:rPr>
        <w:t>、身份证原件。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新登记的农业户籍移民除需持移民本人的户口本、身份证原件外，还需提供结婚证、出生证、在校证明等材料。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非</w:t>
      </w:r>
      <w:r>
        <w:rPr>
          <w:rFonts w:hint="eastAsia" w:ascii="仿宋_GB2312" w:hAnsi="仿宋" w:eastAsia="仿宋_GB2312"/>
          <w:sz w:val="32"/>
          <w:szCs w:val="32"/>
        </w:rPr>
        <w:t>农业户籍移民</w:t>
      </w:r>
    </w:p>
    <w:p>
      <w:pPr>
        <w:pStyle w:val="2"/>
        <w:ind w:firstLine="640" w:firstLineChars="200"/>
        <w:rPr>
          <w:rFonts w:hint="eastAsia"/>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）户口本；（</w:t>
      </w:r>
      <w:r>
        <w:rPr>
          <w:rFonts w:ascii="仿宋_GB2312" w:hAnsi="宋体" w:eastAsia="仿宋_GB2312" w:cs="宋体"/>
          <w:kern w:val="0"/>
          <w:sz w:val="32"/>
          <w:szCs w:val="32"/>
        </w:rPr>
        <w:t>2</w:t>
      </w:r>
      <w:r>
        <w:rPr>
          <w:rFonts w:hint="eastAsia" w:ascii="仿宋_GB2312" w:hAnsi="宋体" w:eastAsia="仿宋_GB2312" w:cs="宋体"/>
          <w:kern w:val="0"/>
          <w:sz w:val="32"/>
          <w:szCs w:val="32"/>
        </w:rPr>
        <w:t>）结婚证；（</w:t>
      </w:r>
      <w:r>
        <w:rPr>
          <w:rFonts w:ascii="仿宋_GB2312" w:hAnsi="宋体" w:eastAsia="仿宋_GB2312" w:cs="宋体"/>
          <w:kern w:val="0"/>
          <w:sz w:val="32"/>
          <w:szCs w:val="32"/>
        </w:rPr>
        <w:t>3</w:t>
      </w:r>
      <w:r>
        <w:rPr>
          <w:rFonts w:hint="eastAsia" w:ascii="仿宋_GB2312" w:hAnsi="宋体" w:eastAsia="仿宋_GB2312" w:cs="宋体"/>
          <w:kern w:val="0"/>
          <w:sz w:val="32"/>
          <w:szCs w:val="32"/>
        </w:rPr>
        <w:t>）出生证明；（</w:t>
      </w:r>
      <w:r>
        <w:rPr>
          <w:rFonts w:ascii="仿宋_GB2312" w:hAnsi="宋体" w:eastAsia="仿宋_GB2312" w:cs="宋体"/>
          <w:kern w:val="0"/>
          <w:sz w:val="32"/>
          <w:szCs w:val="32"/>
        </w:rPr>
        <w:t>4</w:t>
      </w:r>
      <w:r>
        <w:rPr>
          <w:rFonts w:hint="eastAsia" w:ascii="仿宋_GB2312" w:hAnsi="宋体" w:eastAsia="仿宋_GB2312" w:cs="宋体"/>
          <w:kern w:val="0"/>
          <w:sz w:val="32"/>
          <w:szCs w:val="32"/>
        </w:rPr>
        <w:t>）在校证明；（</w:t>
      </w:r>
      <w:r>
        <w:rPr>
          <w:rFonts w:ascii="仿宋_GB2312" w:hAnsi="宋体" w:eastAsia="仿宋_GB2312" w:cs="宋体"/>
          <w:kern w:val="0"/>
          <w:sz w:val="32"/>
          <w:szCs w:val="32"/>
        </w:rPr>
        <w:t>5</w:t>
      </w:r>
      <w:r>
        <w:rPr>
          <w:rFonts w:hint="eastAsia" w:ascii="仿宋_GB2312" w:hAnsi="宋体" w:eastAsia="仿宋_GB2312" w:cs="宋体"/>
          <w:kern w:val="0"/>
          <w:sz w:val="32"/>
          <w:szCs w:val="32"/>
        </w:rPr>
        <w:t>）申请补贴人员基本情况登记表及声明书（登记现场填写）</w:t>
      </w:r>
      <w:r>
        <w:rPr>
          <w:rFonts w:hint="eastAsia" w:ascii="仿宋_GB2312" w:hAnsi="仿宋" w:eastAsia="仿宋_GB2312"/>
          <w:sz w:val="32"/>
          <w:szCs w:val="32"/>
        </w:rPr>
        <w:t>。其中（</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w:t>
      </w:r>
      <w:r>
        <w:rPr>
          <w:rFonts w:ascii="仿宋_GB2312" w:hAnsi="仿宋" w:eastAsia="仿宋_GB2312"/>
          <w:sz w:val="32"/>
          <w:szCs w:val="32"/>
        </w:rPr>
        <w:t>4</w:t>
      </w:r>
      <w:r>
        <w:rPr>
          <w:rFonts w:hint="eastAsia" w:ascii="仿宋_GB2312" w:hAnsi="仿宋" w:eastAsia="仿宋_GB2312"/>
          <w:sz w:val="32"/>
          <w:szCs w:val="32"/>
        </w:rPr>
        <w:t>）项如不涉及则无需提供。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仿宋"/>
          <w:sz w:val="32"/>
          <w:szCs w:val="32"/>
          <w:lang w:val="en-US" w:eastAsia="zh-CN"/>
        </w:rPr>
      </w:pPr>
      <w:r>
        <w:rPr>
          <w:rFonts w:hint="eastAsia" w:ascii="黑体" w:hAnsi="黑体" w:eastAsia="黑体" w:cs="仿宋"/>
          <w:sz w:val="32"/>
          <w:szCs w:val="32"/>
          <w:lang w:val="en-US" w:eastAsia="zh-CN"/>
        </w:rPr>
        <w:t>三</w:t>
      </w:r>
      <w:r>
        <w:rPr>
          <w:rFonts w:hint="eastAsia" w:ascii="黑体" w:hAnsi="黑体" w:eastAsia="黑体" w:cs="仿宋"/>
          <w:sz w:val="32"/>
          <w:szCs w:val="32"/>
        </w:rPr>
        <w:t>、登记时间</w:t>
      </w:r>
      <w:r>
        <w:rPr>
          <w:rFonts w:hint="eastAsia" w:ascii="黑体" w:hAnsi="黑体" w:eastAsia="黑体" w:cs="仿宋"/>
          <w:sz w:val="32"/>
          <w:szCs w:val="32"/>
          <w:lang w:val="en-US" w:eastAsia="zh-CN"/>
        </w:rPr>
        <w:t>及</w:t>
      </w:r>
      <w:r>
        <w:rPr>
          <w:rFonts w:hint="eastAsia" w:ascii="黑体" w:hAnsi="黑体" w:eastAsia="黑体" w:cs="仿宋"/>
          <w:sz w:val="32"/>
          <w:szCs w:val="32"/>
        </w:rPr>
        <w:t>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 w:eastAsia="仿宋_GB2312" w:cs="仿宋"/>
          <w:b w:val="0"/>
          <w:bCs w:val="0"/>
          <w:sz w:val="32"/>
          <w:szCs w:val="32"/>
          <w:highlight w:val="none"/>
        </w:rPr>
      </w:pPr>
      <w:r>
        <w:rPr>
          <w:rFonts w:hint="eastAsia" w:ascii="仿宋_GB2312" w:hAnsi="仿宋" w:eastAsia="仿宋_GB2312" w:cs="仿宋"/>
          <w:b w:val="0"/>
          <w:bCs w:val="0"/>
          <w:sz w:val="32"/>
          <w:szCs w:val="32"/>
          <w:highlight w:val="none"/>
          <w:lang w:val="en-US" w:eastAsia="zh-CN"/>
        </w:rPr>
        <w:t>1.</w:t>
      </w:r>
      <w:r>
        <w:rPr>
          <w:rFonts w:hint="eastAsia" w:ascii="仿宋_GB2312" w:hAnsi="仿宋" w:eastAsia="仿宋_GB2312" w:cs="仿宋"/>
          <w:b w:val="0"/>
          <w:bCs w:val="0"/>
          <w:sz w:val="32"/>
          <w:szCs w:val="32"/>
          <w:highlight w:val="none"/>
        </w:rPr>
        <w:t>登记时间：</w:t>
      </w:r>
      <w:r>
        <w:rPr>
          <w:rFonts w:hint="eastAsia" w:ascii="仿宋_GB2312" w:hAnsi="仿宋" w:eastAsia="仿宋_GB2312"/>
          <w:b w:val="0"/>
          <w:bCs w:val="0"/>
          <w:sz w:val="32"/>
          <w:szCs w:val="32"/>
          <w:highlight w:val="none"/>
          <w:lang w:val="en-US" w:eastAsia="zh-CN"/>
        </w:rPr>
        <w:t>公告发布之日起</w:t>
      </w:r>
      <w:r>
        <w:rPr>
          <w:rFonts w:hint="eastAsia" w:ascii="仿宋_GB2312" w:hAnsi="仿宋" w:eastAsia="仿宋_GB2312"/>
          <w:b w:val="0"/>
          <w:bCs w:val="0"/>
          <w:sz w:val="32"/>
          <w:szCs w:val="32"/>
          <w:highlight w:val="none"/>
        </w:rPr>
        <w:t>至</w:t>
      </w:r>
      <w:r>
        <w:rPr>
          <w:rFonts w:ascii="仿宋_GB2312" w:hAnsi="仿宋" w:eastAsia="仿宋_GB2312"/>
          <w:b w:val="0"/>
          <w:bCs w:val="0"/>
          <w:sz w:val="32"/>
          <w:szCs w:val="32"/>
          <w:highlight w:val="none"/>
        </w:rPr>
        <w:t>202</w:t>
      </w:r>
      <w:r>
        <w:rPr>
          <w:rFonts w:hint="eastAsia" w:ascii="仿宋_GB2312" w:hAnsi="仿宋" w:eastAsia="仿宋_GB2312"/>
          <w:b w:val="0"/>
          <w:bCs w:val="0"/>
          <w:sz w:val="32"/>
          <w:szCs w:val="32"/>
          <w:highlight w:val="none"/>
          <w:lang w:val="en-US" w:eastAsia="zh-CN"/>
        </w:rPr>
        <w:t>4</w:t>
      </w:r>
      <w:r>
        <w:rPr>
          <w:rFonts w:hint="eastAsia" w:ascii="仿宋_GB2312" w:hAnsi="仿宋" w:eastAsia="仿宋_GB2312"/>
          <w:b w:val="0"/>
          <w:bCs w:val="0"/>
          <w:sz w:val="32"/>
          <w:szCs w:val="32"/>
          <w:highlight w:val="none"/>
        </w:rPr>
        <w:t>年</w:t>
      </w:r>
      <w:r>
        <w:rPr>
          <w:rFonts w:ascii="仿宋_GB2312" w:hAnsi="仿宋" w:eastAsia="仿宋_GB2312"/>
          <w:b w:val="0"/>
          <w:bCs w:val="0"/>
          <w:sz w:val="32"/>
          <w:szCs w:val="32"/>
          <w:highlight w:val="none"/>
        </w:rPr>
        <w:t>4</w:t>
      </w:r>
      <w:r>
        <w:rPr>
          <w:rFonts w:hint="eastAsia" w:ascii="仿宋_GB2312" w:hAnsi="仿宋" w:eastAsia="仿宋_GB2312"/>
          <w:b w:val="0"/>
          <w:bCs w:val="0"/>
          <w:sz w:val="32"/>
          <w:szCs w:val="32"/>
          <w:highlight w:val="none"/>
        </w:rPr>
        <w:t>月</w:t>
      </w:r>
      <w:r>
        <w:rPr>
          <w:rFonts w:hint="eastAsia" w:ascii="仿宋_GB2312" w:hAnsi="仿宋" w:eastAsia="仿宋_GB2312"/>
          <w:b w:val="0"/>
          <w:bCs w:val="0"/>
          <w:sz w:val="32"/>
          <w:szCs w:val="32"/>
          <w:highlight w:val="none"/>
          <w:lang w:val="en-US" w:eastAsia="zh-CN"/>
        </w:rPr>
        <w:t>20</w:t>
      </w:r>
      <w:r>
        <w:rPr>
          <w:rFonts w:hint="eastAsia" w:ascii="仿宋_GB2312" w:hAnsi="仿宋" w:eastAsia="仿宋_GB2312"/>
          <w:b w:val="0"/>
          <w:bCs w:val="0"/>
          <w:sz w:val="32"/>
          <w:szCs w:val="32"/>
          <w:highlight w:val="none"/>
        </w:rPr>
        <w:t>日</w:t>
      </w:r>
      <w:r>
        <w:rPr>
          <w:rFonts w:hint="eastAsia" w:ascii="仿宋_GB2312" w:hAnsi="仿宋" w:eastAsia="仿宋_GB2312"/>
          <w:b w:val="0"/>
          <w:bCs w:val="0"/>
          <w:sz w:val="32"/>
          <w:szCs w:val="32"/>
          <w:highlight w:val="none"/>
          <w:lang w:eastAsia="zh-CN"/>
        </w:rPr>
        <w:t>工作日（周六日</w:t>
      </w:r>
      <w:r>
        <w:rPr>
          <w:rFonts w:hint="eastAsia" w:ascii="仿宋_GB2312" w:hAnsi="仿宋" w:eastAsia="仿宋_GB2312"/>
          <w:b w:val="0"/>
          <w:bCs w:val="0"/>
          <w:sz w:val="32"/>
          <w:szCs w:val="32"/>
          <w:highlight w:val="none"/>
        </w:rPr>
        <w:t>及国家法定假日除外</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。每天上午</w:t>
      </w:r>
      <w:r>
        <w:rPr>
          <w:rFonts w:ascii="仿宋_GB2312" w:hAnsi="仿宋" w:eastAsia="仿宋_GB2312"/>
          <w:b w:val="0"/>
          <w:bCs w:val="0"/>
          <w:sz w:val="32"/>
          <w:szCs w:val="32"/>
          <w:highlight w:val="none"/>
        </w:rPr>
        <w:t>9:30-11:30</w:t>
      </w:r>
      <w:r>
        <w:rPr>
          <w:rFonts w:hint="eastAsia" w:ascii="仿宋_GB2312" w:hAnsi="仿宋" w:eastAsia="仿宋_GB2312"/>
          <w:b w:val="0"/>
          <w:bCs w:val="0"/>
          <w:sz w:val="32"/>
          <w:szCs w:val="32"/>
          <w:highlight w:val="none"/>
        </w:rPr>
        <w:t>，下午</w:t>
      </w:r>
      <w:r>
        <w:rPr>
          <w:rFonts w:ascii="仿宋_GB2312" w:hAnsi="仿宋" w:eastAsia="仿宋_GB2312"/>
          <w:b w:val="0"/>
          <w:bCs w:val="0"/>
          <w:sz w:val="32"/>
          <w:szCs w:val="32"/>
          <w:highlight w:val="none"/>
        </w:rPr>
        <w:t>2:00-5:30</w:t>
      </w:r>
      <w:r>
        <w:rPr>
          <w:rFonts w:hint="eastAsia" w:ascii="仿宋_GB2312" w:hAnsi="仿宋" w:eastAsia="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仿宋"/>
          <w:b w:val="0"/>
          <w:bCs w:val="0"/>
          <w:sz w:val="32"/>
          <w:szCs w:val="32"/>
          <w:highlight w:val="none"/>
          <w:lang w:eastAsia="zh-CN"/>
        </w:rPr>
      </w:pPr>
      <w:r>
        <w:rPr>
          <w:rFonts w:hint="eastAsia" w:ascii="仿宋_GB2312" w:hAnsi="仿宋" w:eastAsia="仿宋_GB2312" w:cs="仿宋"/>
          <w:b w:val="0"/>
          <w:bCs w:val="0"/>
          <w:sz w:val="32"/>
          <w:szCs w:val="32"/>
          <w:highlight w:val="none"/>
          <w:lang w:val="en-US" w:eastAsia="zh-CN"/>
        </w:rPr>
        <w:t>2.</w:t>
      </w:r>
      <w:r>
        <w:rPr>
          <w:rFonts w:hint="eastAsia" w:ascii="仿宋_GB2312" w:hAnsi="仿宋" w:eastAsia="仿宋_GB2312" w:cs="仿宋"/>
          <w:b w:val="0"/>
          <w:bCs w:val="0"/>
          <w:sz w:val="32"/>
          <w:szCs w:val="32"/>
          <w:highlight w:val="none"/>
          <w:lang w:eastAsia="zh-CN"/>
        </w:rPr>
        <w:t>登记地点：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 w:eastAsia="仿宋_GB2312" w:cs="仿宋"/>
          <w:b w:val="0"/>
          <w:bCs w:val="0"/>
          <w:sz w:val="32"/>
          <w:szCs w:val="32"/>
          <w:highlight w:val="none"/>
        </w:rPr>
      </w:pPr>
      <w:r>
        <w:rPr>
          <w:rFonts w:hint="eastAsia" w:ascii="仿宋_GB2312" w:hAnsi="仿宋" w:eastAsia="仿宋_GB2312" w:cs="仿宋"/>
          <w:b w:val="0"/>
          <w:bCs w:val="0"/>
          <w:sz w:val="32"/>
          <w:szCs w:val="32"/>
          <w:highlight w:val="none"/>
          <w:lang w:eastAsia="zh-CN"/>
        </w:rPr>
        <w:t>（</w:t>
      </w:r>
      <w:r>
        <w:rPr>
          <w:rFonts w:hint="eastAsia" w:ascii="仿宋_GB2312" w:hAnsi="仿宋" w:eastAsia="仿宋_GB2312" w:cs="仿宋"/>
          <w:b w:val="0"/>
          <w:bCs w:val="0"/>
          <w:sz w:val="32"/>
          <w:szCs w:val="32"/>
          <w:highlight w:val="none"/>
          <w:lang w:val="en-US" w:eastAsia="zh-CN"/>
        </w:rPr>
        <w:t>1</w:t>
      </w:r>
      <w:r>
        <w:rPr>
          <w:rFonts w:hint="eastAsia" w:ascii="仿宋_GB2312" w:hAnsi="仿宋" w:eastAsia="仿宋_GB2312" w:cs="仿宋"/>
          <w:b w:val="0"/>
          <w:bCs w:val="0"/>
          <w:sz w:val="32"/>
          <w:szCs w:val="32"/>
          <w:highlight w:val="none"/>
          <w:lang w:eastAsia="zh-CN"/>
        </w:rPr>
        <w:t>）</w:t>
      </w:r>
      <w:r>
        <w:rPr>
          <w:rFonts w:hint="eastAsia" w:ascii="仿宋_GB2312" w:hAnsi="仿宋" w:eastAsia="仿宋_GB2312" w:cs="仿宋"/>
          <w:b w:val="0"/>
          <w:bCs w:val="0"/>
          <w:sz w:val="32"/>
          <w:szCs w:val="32"/>
          <w:highlight w:val="none"/>
        </w:rPr>
        <w:t>整建制搬迁村斋堂镇高铺村由村委会对本村整建制搬迁移民及其后代进行统一核定登记，并完成核增、核减移民信息采集工作，加盖镇政府行政公章后上报相关数据表格。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val="0"/>
          <w:bCs w:val="0"/>
          <w:sz w:val="32"/>
          <w:szCs w:val="32"/>
          <w:highlight w:val="none"/>
        </w:rPr>
        <w:t>（</w:t>
      </w:r>
      <w:r>
        <w:rPr>
          <w:rFonts w:hint="eastAsia" w:ascii="仿宋_GB2312" w:hAnsi="仿宋" w:eastAsia="仿宋_GB2312" w:cs="仿宋"/>
          <w:b w:val="0"/>
          <w:bCs w:val="0"/>
          <w:sz w:val="32"/>
          <w:szCs w:val="32"/>
          <w:highlight w:val="none"/>
          <w:lang w:val="en-US" w:eastAsia="zh-CN"/>
        </w:rPr>
        <w:t>2</w:t>
      </w:r>
      <w:r>
        <w:rPr>
          <w:rFonts w:hint="eastAsia" w:ascii="仿宋_GB2312" w:hAnsi="仿宋" w:eastAsia="仿宋_GB2312" w:cs="仿宋"/>
          <w:b w:val="0"/>
          <w:bCs w:val="0"/>
          <w:sz w:val="32"/>
          <w:szCs w:val="32"/>
          <w:highlight w:val="none"/>
        </w:rPr>
        <w:t>）自主搬迁的水库移民持移民本人的身份证、户口本原件到门头沟区农林大厦（石龙北路</w:t>
      </w:r>
      <w:r>
        <w:rPr>
          <w:rFonts w:ascii="仿宋_GB2312" w:hAnsi="仿宋" w:eastAsia="仿宋_GB2312" w:cs="仿宋"/>
          <w:b w:val="0"/>
          <w:bCs w:val="0"/>
          <w:sz w:val="32"/>
          <w:szCs w:val="32"/>
          <w:highlight w:val="none"/>
        </w:rPr>
        <w:t>33</w:t>
      </w:r>
      <w:r>
        <w:rPr>
          <w:rFonts w:hint="eastAsia" w:ascii="仿宋_GB2312" w:hAnsi="仿宋" w:eastAsia="仿宋_GB2312" w:cs="仿宋"/>
          <w:b w:val="0"/>
          <w:bCs w:val="0"/>
          <w:sz w:val="32"/>
          <w:szCs w:val="32"/>
          <w:highlight w:val="none"/>
        </w:rPr>
        <w:t>号主楼八层</w:t>
      </w:r>
      <w:r>
        <w:rPr>
          <w:rFonts w:hint="eastAsia" w:ascii="仿宋_GB2312" w:hAnsi="仿宋" w:eastAsia="仿宋_GB2312" w:cs="仿宋"/>
          <w:b w:val="0"/>
          <w:bCs w:val="0"/>
          <w:sz w:val="32"/>
          <w:szCs w:val="32"/>
          <w:highlight w:val="none"/>
          <w:lang w:val="en-US" w:eastAsia="zh-CN"/>
        </w:rPr>
        <w:t>807会议</w:t>
      </w:r>
      <w:r>
        <w:rPr>
          <w:rFonts w:hint="eastAsia" w:ascii="仿宋_GB2312" w:hAnsi="仿宋" w:eastAsia="仿宋_GB2312" w:cs="仿宋"/>
          <w:b w:val="0"/>
          <w:bCs w:val="0"/>
          <w:sz w:val="32"/>
          <w:szCs w:val="32"/>
          <w:highlight w:val="none"/>
        </w:rPr>
        <w:t>室）进行核定登记。</w:t>
      </w:r>
    </w:p>
    <w:p>
      <w:pPr>
        <w:pStyle w:val="25"/>
        <w:spacing w:after="0" w:line="560" w:lineRule="exact"/>
        <w:ind w:left="0" w:leftChars="0" w:right="31680"/>
        <w:rPr>
          <w:sz w:val="32"/>
          <w:szCs w:val="32"/>
        </w:rPr>
      </w:pPr>
      <w:bookmarkStart w:id="0" w:name="_GoBack"/>
      <w:bookmarkEnd w:id="0"/>
    </w:p>
    <w:p>
      <w:pPr>
        <w:spacing w:line="520" w:lineRule="exact"/>
        <w:rPr>
          <w:rFonts w:ascii="黑体" w:hAnsi="黑体" w:eastAsia="黑体"/>
          <w:sz w:val="32"/>
          <w:szCs w:val="32"/>
        </w:rPr>
      </w:pPr>
    </w:p>
    <w:sectPr>
      <w:headerReference r:id="rId3" w:type="default"/>
      <w:footerReference r:id="rId4" w:type="default"/>
      <w:pgSz w:w="11906" w:h="16838"/>
      <w:pgMar w:top="779" w:right="1474" w:bottom="109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4"/>
        <w:szCs w:val="24"/>
      </w:rPr>
      <w:t>—</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6</w:t>
    </w:r>
    <w:r>
      <w:rPr>
        <w:rStyle w:val="15"/>
        <w:rFonts w:ascii="宋体" w:hAnsi="宋体"/>
        <w:sz w:val="28"/>
        <w:szCs w:val="28"/>
      </w:rPr>
      <w:fldChar w:fldCharType="end"/>
    </w:r>
    <w:r>
      <w:rPr>
        <w:rStyle w:val="15"/>
        <w:sz w:val="24"/>
        <w:szCs w:val="24"/>
      </w:rPr>
      <w:t>—</w:t>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BA825"/>
    <w:multiLevelType w:val="singleLevel"/>
    <w:tmpl w:val="370BA825"/>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MzMzOTA2MmI3MmUwZTY5ZTBmMGNhZjRlYTIyZDAifQ=="/>
    <w:docVar w:name="KSO_WPS_MARK_KEY" w:val="d2dcef71-dcea-43c5-b070-1b187d614674"/>
  </w:docVars>
  <w:rsids>
    <w:rsidRoot w:val="00172A27"/>
    <w:rsid w:val="000044CF"/>
    <w:rsid w:val="000065E6"/>
    <w:rsid w:val="0001137A"/>
    <w:rsid w:val="000121AD"/>
    <w:rsid w:val="00017117"/>
    <w:rsid w:val="00017A7D"/>
    <w:rsid w:val="00025040"/>
    <w:rsid w:val="00027FB3"/>
    <w:rsid w:val="00031FCE"/>
    <w:rsid w:val="00032731"/>
    <w:rsid w:val="00033AB6"/>
    <w:rsid w:val="0003462B"/>
    <w:rsid w:val="00050677"/>
    <w:rsid w:val="0005590E"/>
    <w:rsid w:val="0006389A"/>
    <w:rsid w:val="00066A14"/>
    <w:rsid w:val="00080D8E"/>
    <w:rsid w:val="000845A8"/>
    <w:rsid w:val="00086F85"/>
    <w:rsid w:val="000873AF"/>
    <w:rsid w:val="000921FB"/>
    <w:rsid w:val="00093150"/>
    <w:rsid w:val="000A10E8"/>
    <w:rsid w:val="000A4B7F"/>
    <w:rsid w:val="000A4FE0"/>
    <w:rsid w:val="000C5311"/>
    <w:rsid w:val="000D1A9B"/>
    <w:rsid w:val="000D1FF6"/>
    <w:rsid w:val="000E5C28"/>
    <w:rsid w:val="000E6077"/>
    <w:rsid w:val="000F6CCC"/>
    <w:rsid w:val="00103576"/>
    <w:rsid w:val="001035B1"/>
    <w:rsid w:val="00103CAC"/>
    <w:rsid w:val="00107DDF"/>
    <w:rsid w:val="00112EE2"/>
    <w:rsid w:val="00117F21"/>
    <w:rsid w:val="001411B4"/>
    <w:rsid w:val="00144DAB"/>
    <w:rsid w:val="0014694C"/>
    <w:rsid w:val="00150400"/>
    <w:rsid w:val="001506DB"/>
    <w:rsid w:val="00154D9A"/>
    <w:rsid w:val="001631BE"/>
    <w:rsid w:val="001635EF"/>
    <w:rsid w:val="00167EEF"/>
    <w:rsid w:val="00170C7A"/>
    <w:rsid w:val="00172118"/>
    <w:rsid w:val="00172A27"/>
    <w:rsid w:val="00173F8B"/>
    <w:rsid w:val="0017471A"/>
    <w:rsid w:val="0018269A"/>
    <w:rsid w:val="0018349E"/>
    <w:rsid w:val="00184ED7"/>
    <w:rsid w:val="001905D2"/>
    <w:rsid w:val="001912BA"/>
    <w:rsid w:val="00196E5C"/>
    <w:rsid w:val="001A3396"/>
    <w:rsid w:val="001A6D39"/>
    <w:rsid w:val="001A7A16"/>
    <w:rsid w:val="001C3F1E"/>
    <w:rsid w:val="001D1400"/>
    <w:rsid w:val="001D145B"/>
    <w:rsid w:val="001E0A35"/>
    <w:rsid w:val="001F14A9"/>
    <w:rsid w:val="00200370"/>
    <w:rsid w:val="00207657"/>
    <w:rsid w:val="002111AC"/>
    <w:rsid w:val="002125B0"/>
    <w:rsid w:val="002141CB"/>
    <w:rsid w:val="0021798A"/>
    <w:rsid w:val="0022013A"/>
    <w:rsid w:val="00223BF9"/>
    <w:rsid w:val="00223EBC"/>
    <w:rsid w:val="00225443"/>
    <w:rsid w:val="002320D3"/>
    <w:rsid w:val="002464B9"/>
    <w:rsid w:val="0024796C"/>
    <w:rsid w:val="002524B4"/>
    <w:rsid w:val="002551D6"/>
    <w:rsid w:val="00256AD6"/>
    <w:rsid w:val="00267CA7"/>
    <w:rsid w:val="00280A71"/>
    <w:rsid w:val="002817BD"/>
    <w:rsid w:val="00286548"/>
    <w:rsid w:val="002906DE"/>
    <w:rsid w:val="0029139A"/>
    <w:rsid w:val="0029291D"/>
    <w:rsid w:val="00292DF1"/>
    <w:rsid w:val="002951E0"/>
    <w:rsid w:val="002952D8"/>
    <w:rsid w:val="002B0206"/>
    <w:rsid w:val="002B1BAD"/>
    <w:rsid w:val="002B21A9"/>
    <w:rsid w:val="002B2B67"/>
    <w:rsid w:val="002B4451"/>
    <w:rsid w:val="002D10E9"/>
    <w:rsid w:val="002D799F"/>
    <w:rsid w:val="002E1289"/>
    <w:rsid w:val="002E4C42"/>
    <w:rsid w:val="002E7C3A"/>
    <w:rsid w:val="002F4704"/>
    <w:rsid w:val="00301DE0"/>
    <w:rsid w:val="00302C81"/>
    <w:rsid w:val="003034D2"/>
    <w:rsid w:val="00311555"/>
    <w:rsid w:val="0031444A"/>
    <w:rsid w:val="00317554"/>
    <w:rsid w:val="00321345"/>
    <w:rsid w:val="00325309"/>
    <w:rsid w:val="00325BE7"/>
    <w:rsid w:val="00331FD4"/>
    <w:rsid w:val="00333959"/>
    <w:rsid w:val="0034305C"/>
    <w:rsid w:val="00344CE1"/>
    <w:rsid w:val="0034586E"/>
    <w:rsid w:val="003474F5"/>
    <w:rsid w:val="00350713"/>
    <w:rsid w:val="00350D93"/>
    <w:rsid w:val="0035321E"/>
    <w:rsid w:val="0036016F"/>
    <w:rsid w:val="00360EB4"/>
    <w:rsid w:val="00361807"/>
    <w:rsid w:val="00361A81"/>
    <w:rsid w:val="00371D97"/>
    <w:rsid w:val="003729FB"/>
    <w:rsid w:val="00386171"/>
    <w:rsid w:val="00390180"/>
    <w:rsid w:val="003A6D7D"/>
    <w:rsid w:val="003B0777"/>
    <w:rsid w:val="003B082E"/>
    <w:rsid w:val="003B122E"/>
    <w:rsid w:val="003B4681"/>
    <w:rsid w:val="003D024B"/>
    <w:rsid w:val="003D3566"/>
    <w:rsid w:val="003D6F4F"/>
    <w:rsid w:val="003E09CF"/>
    <w:rsid w:val="003E4C0B"/>
    <w:rsid w:val="003E6E61"/>
    <w:rsid w:val="003F37AE"/>
    <w:rsid w:val="003F435E"/>
    <w:rsid w:val="003F609C"/>
    <w:rsid w:val="00400089"/>
    <w:rsid w:val="00400B1A"/>
    <w:rsid w:val="00403F9C"/>
    <w:rsid w:val="004075E2"/>
    <w:rsid w:val="00411213"/>
    <w:rsid w:val="00413ABC"/>
    <w:rsid w:val="00416474"/>
    <w:rsid w:val="0042027D"/>
    <w:rsid w:val="00425014"/>
    <w:rsid w:val="00425374"/>
    <w:rsid w:val="00430008"/>
    <w:rsid w:val="00433951"/>
    <w:rsid w:val="00437435"/>
    <w:rsid w:val="00442981"/>
    <w:rsid w:val="00446654"/>
    <w:rsid w:val="0045012E"/>
    <w:rsid w:val="004506CD"/>
    <w:rsid w:val="00462F5A"/>
    <w:rsid w:val="00466A12"/>
    <w:rsid w:val="00474EBE"/>
    <w:rsid w:val="00482996"/>
    <w:rsid w:val="00485AB1"/>
    <w:rsid w:val="004862E6"/>
    <w:rsid w:val="004973FC"/>
    <w:rsid w:val="004A1573"/>
    <w:rsid w:val="004A4E0B"/>
    <w:rsid w:val="004C522F"/>
    <w:rsid w:val="004C7895"/>
    <w:rsid w:val="004F1F9F"/>
    <w:rsid w:val="00511B77"/>
    <w:rsid w:val="00514AAB"/>
    <w:rsid w:val="00516F9E"/>
    <w:rsid w:val="00520DDE"/>
    <w:rsid w:val="00525329"/>
    <w:rsid w:val="00541526"/>
    <w:rsid w:val="00541B11"/>
    <w:rsid w:val="005460C7"/>
    <w:rsid w:val="00554051"/>
    <w:rsid w:val="00567B25"/>
    <w:rsid w:val="00572BBA"/>
    <w:rsid w:val="00577004"/>
    <w:rsid w:val="005817F0"/>
    <w:rsid w:val="005876DA"/>
    <w:rsid w:val="005A1404"/>
    <w:rsid w:val="005B0D4B"/>
    <w:rsid w:val="005B3F58"/>
    <w:rsid w:val="005B5A54"/>
    <w:rsid w:val="005B5EF1"/>
    <w:rsid w:val="005C5B7A"/>
    <w:rsid w:val="005C6839"/>
    <w:rsid w:val="005D0F95"/>
    <w:rsid w:val="005D320C"/>
    <w:rsid w:val="005E167E"/>
    <w:rsid w:val="005F1B4D"/>
    <w:rsid w:val="005F2EFF"/>
    <w:rsid w:val="005F3790"/>
    <w:rsid w:val="005F617C"/>
    <w:rsid w:val="00602857"/>
    <w:rsid w:val="0063211B"/>
    <w:rsid w:val="00633A50"/>
    <w:rsid w:val="00634989"/>
    <w:rsid w:val="00642343"/>
    <w:rsid w:val="00652DC1"/>
    <w:rsid w:val="006622CD"/>
    <w:rsid w:val="00676AF2"/>
    <w:rsid w:val="00681FD4"/>
    <w:rsid w:val="006840CE"/>
    <w:rsid w:val="00687B18"/>
    <w:rsid w:val="00692399"/>
    <w:rsid w:val="006B5451"/>
    <w:rsid w:val="006B7CE6"/>
    <w:rsid w:val="006C018A"/>
    <w:rsid w:val="006C2E01"/>
    <w:rsid w:val="006C3387"/>
    <w:rsid w:val="006D3D7D"/>
    <w:rsid w:val="006E004D"/>
    <w:rsid w:val="006E361C"/>
    <w:rsid w:val="006E6077"/>
    <w:rsid w:val="006F1700"/>
    <w:rsid w:val="006F7649"/>
    <w:rsid w:val="00707F0E"/>
    <w:rsid w:val="00730896"/>
    <w:rsid w:val="007401CD"/>
    <w:rsid w:val="007522CD"/>
    <w:rsid w:val="00753A01"/>
    <w:rsid w:val="007553CF"/>
    <w:rsid w:val="00762AE7"/>
    <w:rsid w:val="00767105"/>
    <w:rsid w:val="00775DFD"/>
    <w:rsid w:val="00776188"/>
    <w:rsid w:val="00777F19"/>
    <w:rsid w:val="007810CC"/>
    <w:rsid w:val="00785481"/>
    <w:rsid w:val="007A14C6"/>
    <w:rsid w:val="007A182F"/>
    <w:rsid w:val="007A5912"/>
    <w:rsid w:val="007A7EC6"/>
    <w:rsid w:val="007B1B5E"/>
    <w:rsid w:val="007B7382"/>
    <w:rsid w:val="007C358B"/>
    <w:rsid w:val="007C5B5C"/>
    <w:rsid w:val="007C71C3"/>
    <w:rsid w:val="007D0C75"/>
    <w:rsid w:val="007D3697"/>
    <w:rsid w:val="007D7144"/>
    <w:rsid w:val="007E1D99"/>
    <w:rsid w:val="007E25B0"/>
    <w:rsid w:val="007E4632"/>
    <w:rsid w:val="007E5624"/>
    <w:rsid w:val="007E6B51"/>
    <w:rsid w:val="007F0057"/>
    <w:rsid w:val="00800273"/>
    <w:rsid w:val="008023E5"/>
    <w:rsid w:val="00805264"/>
    <w:rsid w:val="00805809"/>
    <w:rsid w:val="00807748"/>
    <w:rsid w:val="00812B23"/>
    <w:rsid w:val="00814829"/>
    <w:rsid w:val="0081724C"/>
    <w:rsid w:val="00820CA8"/>
    <w:rsid w:val="0082464C"/>
    <w:rsid w:val="00826C86"/>
    <w:rsid w:val="00862407"/>
    <w:rsid w:val="008649F4"/>
    <w:rsid w:val="008672B7"/>
    <w:rsid w:val="00881F8C"/>
    <w:rsid w:val="0089076D"/>
    <w:rsid w:val="008941A5"/>
    <w:rsid w:val="00895029"/>
    <w:rsid w:val="008978C1"/>
    <w:rsid w:val="008A0461"/>
    <w:rsid w:val="008A6647"/>
    <w:rsid w:val="008A7179"/>
    <w:rsid w:val="008B293A"/>
    <w:rsid w:val="008B4C6C"/>
    <w:rsid w:val="008B6649"/>
    <w:rsid w:val="008C61A3"/>
    <w:rsid w:val="008D18DC"/>
    <w:rsid w:val="008E50A0"/>
    <w:rsid w:val="008E51AD"/>
    <w:rsid w:val="008E5773"/>
    <w:rsid w:val="008F04E5"/>
    <w:rsid w:val="008F3E1C"/>
    <w:rsid w:val="008F549E"/>
    <w:rsid w:val="00900621"/>
    <w:rsid w:val="00901F55"/>
    <w:rsid w:val="00902F82"/>
    <w:rsid w:val="0092437B"/>
    <w:rsid w:val="009253A7"/>
    <w:rsid w:val="0092732F"/>
    <w:rsid w:val="00932D23"/>
    <w:rsid w:val="0093374B"/>
    <w:rsid w:val="0093574A"/>
    <w:rsid w:val="00940C18"/>
    <w:rsid w:val="0094321A"/>
    <w:rsid w:val="00944C72"/>
    <w:rsid w:val="0094517C"/>
    <w:rsid w:val="00947C89"/>
    <w:rsid w:val="00952F7C"/>
    <w:rsid w:val="00960911"/>
    <w:rsid w:val="0096114B"/>
    <w:rsid w:val="00964F99"/>
    <w:rsid w:val="009675B9"/>
    <w:rsid w:val="00980CBF"/>
    <w:rsid w:val="00981148"/>
    <w:rsid w:val="00981819"/>
    <w:rsid w:val="00983288"/>
    <w:rsid w:val="00986AE4"/>
    <w:rsid w:val="009968B9"/>
    <w:rsid w:val="009A4B1F"/>
    <w:rsid w:val="009B59CF"/>
    <w:rsid w:val="009B659E"/>
    <w:rsid w:val="009C1E2C"/>
    <w:rsid w:val="009D1FD4"/>
    <w:rsid w:val="009D697E"/>
    <w:rsid w:val="009E1E7B"/>
    <w:rsid w:val="009E41CD"/>
    <w:rsid w:val="00A01477"/>
    <w:rsid w:val="00A12EBE"/>
    <w:rsid w:val="00A16A64"/>
    <w:rsid w:val="00A23E93"/>
    <w:rsid w:val="00A30828"/>
    <w:rsid w:val="00A32E9F"/>
    <w:rsid w:val="00A5060B"/>
    <w:rsid w:val="00A547FE"/>
    <w:rsid w:val="00A67267"/>
    <w:rsid w:val="00A74164"/>
    <w:rsid w:val="00A8099A"/>
    <w:rsid w:val="00A94F74"/>
    <w:rsid w:val="00A959EA"/>
    <w:rsid w:val="00AA1634"/>
    <w:rsid w:val="00AA4F3B"/>
    <w:rsid w:val="00AB19E2"/>
    <w:rsid w:val="00AB6024"/>
    <w:rsid w:val="00AB7805"/>
    <w:rsid w:val="00AC257A"/>
    <w:rsid w:val="00AC5DA2"/>
    <w:rsid w:val="00AE564D"/>
    <w:rsid w:val="00AE7BAE"/>
    <w:rsid w:val="00AF6328"/>
    <w:rsid w:val="00B062C7"/>
    <w:rsid w:val="00B15D10"/>
    <w:rsid w:val="00B16B01"/>
    <w:rsid w:val="00B21011"/>
    <w:rsid w:val="00B22071"/>
    <w:rsid w:val="00B23E34"/>
    <w:rsid w:val="00B26C90"/>
    <w:rsid w:val="00B27C9B"/>
    <w:rsid w:val="00B42BD6"/>
    <w:rsid w:val="00B4358D"/>
    <w:rsid w:val="00B527E9"/>
    <w:rsid w:val="00B61A2F"/>
    <w:rsid w:val="00B62577"/>
    <w:rsid w:val="00B67053"/>
    <w:rsid w:val="00B80F30"/>
    <w:rsid w:val="00B8351C"/>
    <w:rsid w:val="00B905F6"/>
    <w:rsid w:val="00B95115"/>
    <w:rsid w:val="00BA67DD"/>
    <w:rsid w:val="00BB39D9"/>
    <w:rsid w:val="00BD2045"/>
    <w:rsid w:val="00BD2AAC"/>
    <w:rsid w:val="00BD4D39"/>
    <w:rsid w:val="00BD53A1"/>
    <w:rsid w:val="00BD5647"/>
    <w:rsid w:val="00BE31DB"/>
    <w:rsid w:val="00BF0475"/>
    <w:rsid w:val="00BF23B7"/>
    <w:rsid w:val="00BF2E13"/>
    <w:rsid w:val="00BF4910"/>
    <w:rsid w:val="00BF514F"/>
    <w:rsid w:val="00C03E90"/>
    <w:rsid w:val="00C166B9"/>
    <w:rsid w:val="00C22742"/>
    <w:rsid w:val="00C352E4"/>
    <w:rsid w:val="00C3539F"/>
    <w:rsid w:val="00C43317"/>
    <w:rsid w:val="00C453C0"/>
    <w:rsid w:val="00C45BA8"/>
    <w:rsid w:val="00C535B3"/>
    <w:rsid w:val="00C70AAC"/>
    <w:rsid w:val="00C7200A"/>
    <w:rsid w:val="00C72472"/>
    <w:rsid w:val="00C849EC"/>
    <w:rsid w:val="00C858D3"/>
    <w:rsid w:val="00C90D19"/>
    <w:rsid w:val="00C9557D"/>
    <w:rsid w:val="00CA42BA"/>
    <w:rsid w:val="00CB1050"/>
    <w:rsid w:val="00CB3D47"/>
    <w:rsid w:val="00CD51C1"/>
    <w:rsid w:val="00CE04E5"/>
    <w:rsid w:val="00CE3DF9"/>
    <w:rsid w:val="00CE4631"/>
    <w:rsid w:val="00CF2F87"/>
    <w:rsid w:val="00CF65D1"/>
    <w:rsid w:val="00D0707D"/>
    <w:rsid w:val="00D140A0"/>
    <w:rsid w:val="00D17AA0"/>
    <w:rsid w:val="00D21348"/>
    <w:rsid w:val="00D306E0"/>
    <w:rsid w:val="00D3238C"/>
    <w:rsid w:val="00D364DB"/>
    <w:rsid w:val="00D531A6"/>
    <w:rsid w:val="00D5695D"/>
    <w:rsid w:val="00D5786A"/>
    <w:rsid w:val="00D61F97"/>
    <w:rsid w:val="00D65C42"/>
    <w:rsid w:val="00D702ED"/>
    <w:rsid w:val="00D7647B"/>
    <w:rsid w:val="00D77CE5"/>
    <w:rsid w:val="00D80369"/>
    <w:rsid w:val="00D94379"/>
    <w:rsid w:val="00DA4C3A"/>
    <w:rsid w:val="00DB0710"/>
    <w:rsid w:val="00DB2381"/>
    <w:rsid w:val="00DB47DC"/>
    <w:rsid w:val="00DC7457"/>
    <w:rsid w:val="00DC7C39"/>
    <w:rsid w:val="00DD6B7E"/>
    <w:rsid w:val="00E02251"/>
    <w:rsid w:val="00E07CA1"/>
    <w:rsid w:val="00E13911"/>
    <w:rsid w:val="00E1743A"/>
    <w:rsid w:val="00E2233F"/>
    <w:rsid w:val="00E231BB"/>
    <w:rsid w:val="00E27B25"/>
    <w:rsid w:val="00E31EE9"/>
    <w:rsid w:val="00E423B3"/>
    <w:rsid w:val="00E4244C"/>
    <w:rsid w:val="00E50633"/>
    <w:rsid w:val="00E51A01"/>
    <w:rsid w:val="00E54702"/>
    <w:rsid w:val="00E56214"/>
    <w:rsid w:val="00E563C6"/>
    <w:rsid w:val="00E66287"/>
    <w:rsid w:val="00E74748"/>
    <w:rsid w:val="00E850EB"/>
    <w:rsid w:val="00E87071"/>
    <w:rsid w:val="00E9179F"/>
    <w:rsid w:val="00E930E7"/>
    <w:rsid w:val="00E97763"/>
    <w:rsid w:val="00EA0285"/>
    <w:rsid w:val="00EA599E"/>
    <w:rsid w:val="00EB5E7C"/>
    <w:rsid w:val="00EC0C98"/>
    <w:rsid w:val="00EC1052"/>
    <w:rsid w:val="00EC4C93"/>
    <w:rsid w:val="00ED1FC0"/>
    <w:rsid w:val="00ED443E"/>
    <w:rsid w:val="00ED7BBB"/>
    <w:rsid w:val="00EE2D68"/>
    <w:rsid w:val="00EF7324"/>
    <w:rsid w:val="00F01619"/>
    <w:rsid w:val="00F04577"/>
    <w:rsid w:val="00F04CFC"/>
    <w:rsid w:val="00F14C10"/>
    <w:rsid w:val="00F22274"/>
    <w:rsid w:val="00F22FCD"/>
    <w:rsid w:val="00F24AE3"/>
    <w:rsid w:val="00F32CF8"/>
    <w:rsid w:val="00F400A8"/>
    <w:rsid w:val="00F449B7"/>
    <w:rsid w:val="00F4662A"/>
    <w:rsid w:val="00F50308"/>
    <w:rsid w:val="00F55849"/>
    <w:rsid w:val="00F560A3"/>
    <w:rsid w:val="00F66389"/>
    <w:rsid w:val="00F665AC"/>
    <w:rsid w:val="00F678BF"/>
    <w:rsid w:val="00F75A8F"/>
    <w:rsid w:val="00F9258A"/>
    <w:rsid w:val="00F96C77"/>
    <w:rsid w:val="00FB224A"/>
    <w:rsid w:val="00FB48EA"/>
    <w:rsid w:val="00FC262B"/>
    <w:rsid w:val="00FC5610"/>
    <w:rsid w:val="00FC6EF5"/>
    <w:rsid w:val="00FD003B"/>
    <w:rsid w:val="00FD7987"/>
    <w:rsid w:val="012C483E"/>
    <w:rsid w:val="02187261"/>
    <w:rsid w:val="02287479"/>
    <w:rsid w:val="02F119A2"/>
    <w:rsid w:val="044A5569"/>
    <w:rsid w:val="048B1456"/>
    <w:rsid w:val="059644F8"/>
    <w:rsid w:val="05FA7083"/>
    <w:rsid w:val="07E2063D"/>
    <w:rsid w:val="0995274A"/>
    <w:rsid w:val="09D92664"/>
    <w:rsid w:val="0A06024F"/>
    <w:rsid w:val="0C9A2D61"/>
    <w:rsid w:val="0CF075CE"/>
    <w:rsid w:val="0D076ADB"/>
    <w:rsid w:val="0D3C406D"/>
    <w:rsid w:val="0E5952C0"/>
    <w:rsid w:val="0EE60173"/>
    <w:rsid w:val="0F704A88"/>
    <w:rsid w:val="10995F57"/>
    <w:rsid w:val="118539EA"/>
    <w:rsid w:val="11C32387"/>
    <w:rsid w:val="12236B50"/>
    <w:rsid w:val="129A3F10"/>
    <w:rsid w:val="141F3CCB"/>
    <w:rsid w:val="14DC7D92"/>
    <w:rsid w:val="160E138D"/>
    <w:rsid w:val="16457AEE"/>
    <w:rsid w:val="16D8182F"/>
    <w:rsid w:val="17E54637"/>
    <w:rsid w:val="18303A8D"/>
    <w:rsid w:val="1A6D6F90"/>
    <w:rsid w:val="1A9229C1"/>
    <w:rsid w:val="1C5D5B02"/>
    <w:rsid w:val="1E0162B3"/>
    <w:rsid w:val="1F141220"/>
    <w:rsid w:val="20160854"/>
    <w:rsid w:val="22674E13"/>
    <w:rsid w:val="229F2E12"/>
    <w:rsid w:val="22AF36C6"/>
    <w:rsid w:val="23F15B72"/>
    <w:rsid w:val="24A743B4"/>
    <w:rsid w:val="24D070FA"/>
    <w:rsid w:val="254D6D97"/>
    <w:rsid w:val="25E506F5"/>
    <w:rsid w:val="281D109E"/>
    <w:rsid w:val="28AB5338"/>
    <w:rsid w:val="29831DC3"/>
    <w:rsid w:val="2A021E9A"/>
    <w:rsid w:val="2A3F6A86"/>
    <w:rsid w:val="2A5C3613"/>
    <w:rsid w:val="2A6B10B2"/>
    <w:rsid w:val="2A792E50"/>
    <w:rsid w:val="2E065267"/>
    <w:rsid w:val="2FCA451E"/>
    <w:rsid w:val="2FD57B12"/>
    <w:rsid w:val="30774E7C"/>
    <w:rsid w:val="30AA4E5C"/>
    <w:rsid w:val="313E6109"/>
    <w:rsid w:val="31792067"/>
    <w:rsid w:val="31866E18"/>
    <w:rsid w:val="325272D3"/>
    <w:rsid w:val="32D44C4A"/>
    <w:rsid w:val="33E018FA"/>
    <w:rsid w:val="3455548E"/>
    <w:rsid w:val="35054880"/>
    <w:rsid w:val="35CE6573"/>
    <w:rsid w:val="362A6BE1"/>
    <w:rsid w:val="363C591E"/>
    <w:rsid w:val="389313AC"/>
    <w:rsid w:val="399A6FB9"/>
    <w:rsid w:val="3FD034AE"/>
    <w:rsid w:val="40D4573E"/>
    <w:rsid w:val="42207201"/>
    <w:rsid w:val="423C0D17"/>
    <w:rsid w:val="42AF217A"/>
    <w:rsid w:val="437A6435"/>
    <w:rsid w:val="43861250"/>
    <w:rsid w:val="43FD0AB0"/>
    <w:rsid w:val="459B148A"/>
    <w:rsid w:val="46660D59"/>
    <w:rsid w:val="477C1B0F"/>
    <w:rsid w:val="479464AF"/>
    <w:rsid w:val="482B3CA3"/>
    <w:rsid w:val="48606C5C"/>
    <w:rsid w:val="48776B83"/>
    <w:rsid w:val="487D3C23"/>
    <w:rsid w:val="48E07BB4"/>
    <w:rsid w:val="499636A2"/>
    <w:rsid w:val="4C2E2AD0"/>
    <w:rsid w:val="4C3C3ADC"/>
    <w:rsid w:val="4CFA2387"/>
    <w:rsid w:val="4D3F32F8"/>
    <w:rsid w:val="4DBB0888"/>
    <w:rsid w:val="4F423A67"/>
    <w:rsid w:val="5035661B"/>
    <w:rsid w:val="50657E59"/>
    <w:rsid w:val="50D84726"/>
    <w:rsid w:val="548C226F"/>
    <w:rsid w:val="56DF3DA5"/>
    <w:rsid w:val="56F31B63"/>
    <w:rsid w:val="57CB052B"/>
    <w:rsid w:val="58A74822"/>
    <w:rsid w:val="5A4A43B1"/>
    <w:rsid w:val="5ABD43A2"/>
    <w:rsid w:val="5B311CA4"/>
    <w:rsid w:val="5CA76ACC"/>
    <w:rsid w:val="5DB76810"/>
    <w:rsid w:val="60CB739B"/>
    <w:rsid w:val="638452AA"/>
    <w:rsid w:val="641A6744"/>
    <w:rsid w:val="646F25CA"/>
    <w:rsid w:val="64B64125"/>
    <w:rsid w:val="65B53AAF"/>
    <w:rsid w:val="65D955C8"/>
    <w:rsid w:val="666D26AA"/>
    <w:rsid w:val="66EE57FF"/>
    <w:rsid w:val="67B71DF8"/>
    <w:rsid w:val="68C95AB3"/>
    <w:rsid w:val="6B4B7A99"/>
    <w:rsid w:val="6BAA225E"/>
    <w:rsid w:val="6DB20FAE"/>
    <w:rsid w:val="6E0B6E60"/>
    <w:rsid w:val="6ED30C23"/>
    <w:rsid w:val="708A2647"/>
    <w:rsid w:val="714E2E1E"/>
    <w:rsid w:val="71875E02"/>
    <w:rsid w:val="71F90808"/>
    <w:rsid w:val="72087332"/>
    <w:rsid w:val="733F1C6A"/>
    <w:rsid w:val="73943E99"/>
    <w:rsid w:val="744E388C"/>
    <w:rsid w:val="747D1368"/>
    <w:rsid w:val="76382F18"/>
    <w:rsid w:val="76677EA7"/>
    <w:rsid w:val="769A506C"/>
    <w:rsid w:val="76D176AA"/>
    <w:rsid w:val="7744768E"/>
    <w:rsid w:val="78453013"/>
    <w:rsid w:val="7A0912A4"/>
    <w:rsid w:val="7AFF48B4"/>
    <w:rsid w:val="7B1E3BEF"/>
    <w:rsid w:val="7B3011E3"/>
    <w:rsid w:val="7B691A9E"/>
    <w:rsid w:val="7B796FFB"/>
    <w:rsid w:val="7C8F3FCF"/>
    <w:rsid w:val="7D2F5100"/>
    <w:rsid w:val="7DED6083"/>
    <w:rsid w:val="7E0D0B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 w:type="paragraph" w:styleId="3">
    <w:name w:val="Document Map"/>
    <w:basedOn w:val="1"/>
    <w:link w:val="19"/>
    <w:qFormat/>
    <w:uiPriority w:val="99"/>
    <w:rPr>
      <w:rFonts w:ascii="宋体"/>
      <w:sz w:val="18"/>
      <w:szCs w:val="18"/>
    </w:rPr>
  </w:style>
  <w:style w:type="paragraph" w:styleId="4">
    <w:name w:val="annotation text"/>
    <w:basedOn w:val="1"/>
    <w:link w:val="17"/>
    <w:qFormat/>
    <w:uiPriority w:val="99"/>
    <w:pPr>
      <w:jc w:val="left"/>
    </w:pPr>
  </w:style>
  <w:style w:type="paragraph" w:styleId="5">
    <w:name w:val="Body Text"/>
    <w:basedOn w:val="1"/>
    <w:link w:val="20"/>
    <w:qFormat/>
    <w:locked/>
    <w:uiPriority w:val="99"/>
    <w:pPr>
      <w:spacing w:after="120"/>
    </w:pPr>
  </w:style>
  <w:style w:type="paragraph" w:styleId="6">
    <w:name w:val="Date"/>
    <w:basedOn w:val="1"/>
    <w:next w:val="1"/>
    <w:link w:val="21"/>
    <w:qFormat/>
    <w:uiPriority w:val="99"/>
    <w:pPr>
      <w:ind w:left="100" w:leftChars="2500"/>
    </w:pPr>
  </w:style>
  <w:style w:type="paragraph" w:styleId="7">
    <w:name w:val="Balloon Text"/>
    <w:basedOn w:val="1"/>
    <w:link w:val="22"/>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8"/>
    <w:qFormat/>
    <w:uiPriority w:val="99"/>
    <w:rPr>
      <w:b/>
      <w:bCs/>
    </w:rPr>
  </w:style>
  <w:style w:type="table" w:styleId="12">
    <w:name w:val="Table Grid"/>
    <w:basedOn w:val="11"/>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annotation reference"/>
    <w:basedOn w:val="13"/>
    <w:qFormat/>
    <w:uiPriority w:val="99"/>
    <w:rPr>
      <w:rFonts w:cs="Times New Roman"/>
      <w:sz w:val="21"/>
    </w:rPr>
  </w:style>
  <w:style w:type="character" w:customStyle="1" w:styleId="17">
    <w:name w:val="Comment Text Char"/>
    <w:basedOn w:val="13"/>
    <w:link w:val="4"/>
    <w:qFormat/>
    <w:locked/>
    <w:uiPriority w:val="99"/>
    <w:rPr>
      <w:rFonts w:cs="Times New Roman"/>
      <w:kern w:val="2"/>
      <w:sz w:val="24"/>
    </w:rPr>
  </w:style>
  <w:style w:type="character" w:customStyle="1" w:styleId="18">
    <w:name w:val="Comment Subject Char"/>
    <w:basedOn w:val="17"/>
    <w:link w:val="10"/>
    <w:qFormat/>
    <w:locked/>
    <w:uiPriority w:val="99"/>
    <w:rPr>
      <w:b/>
    </w:rPr>
  </w:style>
  <w:style w:type="character" w:customStyle="1" w:styleId="19">
    <w:name w:val="Document Map Char"/>
    <w:basedOn w:val="13"/>
    <w:link w:val="3"/>
    <w:qFormat/>
    <w:locked/>
    <w:uiPriority w:val="99"/>
    <w:rPr>
      <w:rFonts w:ascii="宋体" w:cs="Times New Roman"/>
      <w:kern w:val="2"/>
      <w:sz w:val="18"/>
      <w:szCs w:val="18"/>
    </w:rPr>
  </w:style>
  <w:style w:type="character" w:customStyle="1" w:styleId="20">
    <w:name w:val="Body Text Char"/>
    <w:basedOn w:val="13"/>
    <w:link w:val="5"/>
    <w:semiHidden/>
    <w:qFormat/>
    <w:locked/>
    <w:uiPriority w:val="99"/>
    <w:rPr>
      <w:rFonts w:cs="Times New Roman"/>
      <w:sz w:val="24"/>
      <w:szCs w:val="24"/>
    </w:rPr>
  </w:style>
  <w:style w:type="character" w:customStyle="1" w:styleId="21">
    <w:name w:val="Date Char"/>
    <w:basedOn w:val="13"/>
    <w:link w:val="6"/>
    <w:semiHidden/>
    <w:qFormat/>
    <w:locked/>
    <w:uiPriority w:val="99"/>
    <w:rPr>
      <w:rFonts w:cs="Times New Roman"/>
      <w:sz w:val="24"/>
      <w:szCs w:val="24"/>
    </w:rPr>
  </w:style>
  <w:style w:type="character" w:customStyle="1" w:styleId="22">
    <w:name w:val="Balloon Text Char"/>
    <w:basedOn w:val="13"/>
    <w:link w:val="7"/>
    <w:semiHidden/>
    <w:qFormat/>
    <w:locked/>
    <w:uiPriority w:val="99"/>
    <w:rPr>
      <w:rFonts w:cs="Times New Roman"/>
      <w:sz w:val="2"/>
    </w:rPr>
  </w:style>
  <w:style w:type="character" w:customStyle="1" w:styleId="23">
    <w:name w:val="Footer Char"/>
    <w:basedOn w:val="13"/>
    <w:link w:val="8"/>
    <w:qFormat/>
    <w:locked/>
    <w:uiPriority w:val="99"/>
    <w:rPr>
      <w:rFonts w:cs="Times New Roman"/>
      <w:kern w:val="2"/>
      <w:sz w:val="18"/>
    </w:rPr>
  </w:style>
  <w:style w:type="character" w:customStyle="1" w:styleId="24">
    <w:name w:val="Header Char"/>
    <w:basedOn w:val="13"/>
    <w:link w:val="9"/>
    <w:qFormat/>
    <w:locked/>
    <w:uiPriority w:val="99"/>
    <w:rPr>
      <w:rFonts w:cs="Times New Roman"/>
      <w:kern w:val="2"/>
      <w:sz w:val="18"/>
    </w:rPr>
  </w:style>
  <w:style w:type="paragraph" w:customStyle="1" w:styleId="25">
    <w:name w:val="BlockQuote"/>
    <w:basedOn w:val="1"/>
    <w:qFormat/>
    <w:uiPriority w:val="99"/>
    <w:pPr>
      <w:spacing w:after="120"/>
      <w:ind w:left="1440" w:leftChars="700" w:right="1440" w:rightChars="700"/>
      <w:textAlignment w:val="baseline"/>
    </w:pPr>
  </w:style>
  <w:style w:type="paragraph" w:customStyle="1" w:styleId="26">
    <w:name w:val="Char"/>
    <w:basedOn w:val="1"/>
    <w:qFormat/>
    <w:uiPriority w:val="99"/>
  </w:style>
  <w:style w:type="paragraph" w:customStyle="1" w:styleId="27">
    <w:name w:val="Char Char Char"/>
    <w:basedOn w:val="1"/>
    <w:qFormat/>
    <w:uiPriority w:val="99"/>
    <w:rPr>
      <w:rFonts w:ascii="宋体" w:hAnsi="宋体" w:cs="Courier New"/>
      <w:sz w:val="32"/>
      <w:szCs w:val="32"/>
    </w:rPr>
  </w:style>
  <w:style w:type="paragraph" w:customStyle="1" w:styleId="28">
    <w:name w:val="Char Char Char Char Char Char"/>
    <w:basedOn w:val="1"/>
    <w:qFormat/>
    <w:uiPriority w:val="99"/>
  </w:style>
  <w:style w:type="paragraph" w:customStyle="1" w:styleId="29">
    <w:name w:val="Char Char Char1 Char Char Char Char"/>
    <w:basedOn w:val="1"/>
    <w:qFormat/>
    <w:uiPriority w:val="99"/>
    <w:rPr>
      <w:rFonts w:ascii="宋体" w:hAnsi="宋体" w:cs="Courier New"/>
      <w:sz w:val="32"/>
      <w:szCs w:val="32"/>
    </w:rPr>
  </w:style>
  <w:style w:type="paragraph" w:customStyle="1" w:styleId="30">
    <w:name w:val="列表段落1"/>
    <w:basedOn w:val="1"/>
    <w:qFormat/>
    <w:uiPriority w:val="99"/>
    <w:pPr>
      <w:ind w:firstLine="420" w:firstLineChars="200"/>
    </w:pPr>
  </w:style>
  <w:style w:type="paragraph" w:customStyle="1" w:styleId="31">
    <w:name w:val="Char Char Char Char Char Char Char Char Char Char Char Char Char Char Char Char Char Char Char Char Char Char"/>
    <w:basedOn w:val="1"/>
    <w:qFormat/>
    <w:uiPriority w:val="99"/>
    <w:rPr>
      <w:szCs w:val="20"/>
    </w:rPr>
  </w:style>
  <w:style w:type="character" w:customStyle="1" w:styleId="32">
    <w:name w:val="fontstyle01"/>
    <w:basedOn w:val="13"/>
    <w:qFormat/>
    <w:uiPriority w:val="99"/>
    <w:rPr>
      <w:rFonts w:ascii="仿宋_GB2312" w:eastAsia="仿宋_GB2312" w:cs="Times New Roman"/>
      <w:color w:val="000000"/>
      <w:sz w:val="32"/>
      <w:szCs w:val="32"/>
    </w:rPr>
  </w:style>
  <w:style w:type="paragraph" w:customStyle="1" w:styleId="33">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3</Pages>
  <Words>968</Words>
  <Characters>1047</Characters>
  <Lines>0</Lines>
  <Paragraphs>0</Paragraphs>
  <TotalTime>7</TotalTime>
  <ScaleCrop>false</ScaleCrop>
  <LinksUpToDate>false</LinksUpToDate>
  <CharactersWithSpaces>1047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2023-03-27T02:44:00Z</dcterms:created>
  <dc:creator>杨澍</dc:creator>
  <cp:lastModifiedBy>hp</cp:lastModifiedBy>
  <cp:lastPrinted>2022-09-14T09:15:00Z</cp:lastPrinted>
  <dcterms:modified xsi:type="dcterms:W3CDTF">2024-03-24T06:49:49Z</dcterms:modified>
  <dc:title>xinxi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5B5B55294B6C417D87FFF832D0348348</vt:lpwstr>
  </property>
</Properties>
</file>