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jc w:val="center"/>
        <w:rPr>
          <w:rFonts w:hint="eastAsia" w:ascii="Helvetica" w:hAnsi="Helvetica" w:eastAsia="Helvetica" w:cs="Helvetica"/>
          <w:b/>
          <w:bCs/>
          <w:i w:val="0"/>
          <w:caps w:val="0"/>
          <w:color w:val="404040"/>
          <w:spacing w:val="0"/>
          <w:sz w:val="42"/>
          <w:szCs w:val="42"/>
          <w:shd w:val="clear" w:fill="FFFFFF"/>
        </w:rPr>
      </w:pPr>
      <w:r>
        <w:rPr>
          <w:rFonts w:hint="eastAsia" w:ascii="Helvetica" w:hAnsi="Helvetica" w:eastAsia="Helvetica" w:cs="Helvetica"/>
          <w:b/>
          <w:bCs/>
          <w:i w:val="0"/>
          <w:caps w:val="0"/>
          <w:color w:val="404040"/>
          <w:spacing w:val="0"/>
          <w:sz w:val="42"/>
          <w:szCs w:val="42"/>
          <w:shd w:val="clear" w:fill="FFFFFF"/>
          <w:lang w:val="en-US" w:eastAsia="zh-CN"/>
        </w:rPr>
        <w:t>关于《门头沟区</w:t>
      </w:r>
      <w:r>
        <w:rPr>
          <w:rFonts w:hint="eastAsia" w:ascii="Helvetica" w:hAnsi="Helvetica" w:eastAsia="Helvetica" w:cs="Helvetica"/>
          <w:b/>
          <w:bCs/>
          <w:i w:val="0"/>
          <w:caps w:val="0"/>
          <w:color w:val="404040"/>
          <w:spacing w:val="0"/>
          <w:sz w:val="42"/>
          <w:szCs w:val="42"/>
          <w:shd w:val="clear" w:fill="FFFFFF"/>
        </w:rPr>
        <w:t>202</w:t>
      </w:r>
      <w:r>
        <w:rPr>
          <w:rFonts w:hint="default" w:ascii="Helvetica" w:hAnsi="Helvetica" w:eastAsia="Helvetica" w:cs="Helvetica"/>
          <w:b/>
          <w:bCs/>
          <w:i w:val="0"/>
          <w:caps w:val="0"/>
          <w:color w:val="404040"/>
          <w:spacing w:val="0"/>
          <w:sz w:val="42"/>
          <w:szCs w:val="42"/>
          <w:shd w:val="clear" w:fill="FFFFFF"/>
          <w:lang w:val="en"/>
        </w:rPr>
        <w:t>2</w:t>
      </w:r>
      <w:r>
        <w:rPr>
          <w:rFonts w:hint="eastAsia" w:ascii="Helvetica" w:hAnsi="Helvetica" w:eastAsia="Helvetica" w:cs="Helvetica"/>
          <w:b/>
          <w:bCs/>
          <w:i w:val="0"/>
          <w:caps w:val="0"/>
          <w:color w:val="404040"/>
          <w:spacing w:val="0"/>
          <w:sz w:val="42"/>
          <w:szCs w:val="42"/>
          <w:shd w:val="clear" w:fill="FFFFFF"/>
        </w:rPr>
        <w:t>年义务教育阶段入学</w:t>
      </w:r>
    </w:p>
    <w:p>
      <w:pPr>
        <w:autoSpaceDE w:val="0"/>
        <w:autoSpaceDN w:val="0"/>
        <w:spacing w:line="600" w:lineRule="exact"/>
        <w:jc w:val="center"/>
        <w:rPr>
          <w:rFonts w:hint="eastAsia" w:ascii="Helvetica" w:hAnsi="Helvetica" w:eastAsia="Helvetica" w:cs="Helvetica"/>
          <w:b/>
          <w:bCs/>
          <w:i w:val="0"/>
          <w:caps w:val="0"/>
          <w:color w:val="404040"/>
          <w:spacing w:val="0"/>
          <w:sz w:val="42"/>
          <w:szCs w:val="42"/>
          <w:shd w:val="clear" w:fill="FFFFFF"/>
        </w:rPr>
      </w:pPr>
      <w:r>
        <w:rPr>
          <w:rFonts w:hint="eastAsia" w:ascii="Helvetica" w:hAnsi="Helvetica" w:eastAsia="Helvetica" w:cs="Helvetica"/>
          <w:b/>
          <w:bCs/>
          <w:i w:val="0"/>
          <w:caps w:val="0"/>
          <w:color w:val="404040"/>
          <w:spacing w:val="0"/>
          <w:sz w:val="42"/>
          <w:szCs w:val="42"/>
          <w:shd w:val="clear" w:fill="FFFFFF"/>
        </w:rPr>
        <w:t>工作</w:t>
      </w:r>
      <w:r>
        <w:rPr>
          <w:rFonts w:hint="eastAsia" w:ascii="Helvetica" w:hAnsi="Helvetica" w:eastAsia="Helvetica" w:cs="Helvetica"/>
          <w:b/>
          <w:bCs/>
          <w:i w:val="0"/>
          <w:caps w:val="0"/>
          <w:color w:val="404040"/>
          <w:spacing w:val="0"/>
          <w:sz w:val="42"/>
          <w:szCs w:val="42"/>
          <w:shd w:val="clear" w:fill="FFFFFF"/>
          <w:lang w:eastAsia="zh-CN"/>
        </w:rPr>
        <w:t>实施细则》的问答</w:t>
      </w:r>
      <w:bookmarkStart w:id="0" w:name="_GoBack"/>
      <w:bookmarkEnd w:id="0"/>
      <w:r>
        <w:rPr>
          <w:rFonts w:hint="eastAsia" w:ascii="Helvetica" w:hAnsi="Helvetica" w:eastAsia="Helvetica" w:cs="Helvetica"/>
          <w:b/>
          <w:bCs/>
          <w:i w:val="0"/>
          <w:caps w:val="0"/>
          <w:color w:val="404040"/>
          <w:spacing w:val="0"/>
          <w:sz w:val="42"/>
          <w:szCs w:val="42"/>
          <w:shd w:val="clear" w:fill="FFFFFF"/>
        </w:rPr>
        <w:t>解读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根据《北京市教育委员会关于202</w:t>
      </w:r>
      <w:r>
        <w:rPr>
          <w:rFonts w:hint="default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年义务教育阶段入学工作的意见》（京教基二〔202</w:t>
      </w:r>
      <w:r>
        <w:rPr>
          <w:rFonts w:hint="default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〕5号）文件精神及本区义教入学工作实际，依法保障本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适龄儿童少年平等接受义务教育权利，经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政府批准，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区教委印发《门头沟区202</w:t>
      </w:r>
      <w:r>
        <w:rPr>
          <w:rFonts w:hint="default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年义务教育阶段入学工作实施细则》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以下简称《入学细则》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。为便于大家更好了解我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今年义务教育入学有关政策，现就各界比较关心的问题予以解读。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</w:rPr>
        <w:t>一、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门头沟区义务教育阶段《入学细则》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出台背景是怎样的?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我区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认真落实《义务教育法》规定和《北京市教育委员会关于202</w:t>
      </w:r>
      <w:r>
        <w:rPr>
          <w:rFonts w:hint="default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年义务教育阶段入学工作的意见》要求，坚持统筹施策、标本兼治，推进免试就近入学。积极扩大优质教育资源，通过集团化、城乡一体化等方式快速扩大优质学校覆盖面，努力满足群众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入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学需求。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</w:rPr>
        <w:t>二、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门头沟区义务教育阶段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eastAsia="zh-CN"/>
        </w:rPr>
        <w:t>入学细则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</w:rPr>
        <w:t>》政策依据是什么?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根据《中华人民共和国义务教育法》《北京市实施〈中华人民共和国义务教育法〉办法》等法律法规，按照《北京市教育委员会关于202</w:t>
      </w:r>
      <w:r>
        <w:rPr>
          <w:rFonts w:hint="default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年义务教育阶段入学工作的意见》精神和北京市有关工作部署，区教委制定了《门头沟区202</w:t>
      </w:r>
      <w:r>
        <w:rPr>
          <w:rFonts w:hint="default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年义务教育阶段入学工作实施细则》和《门头沟区202</w:t>
      </w:r>
      <w:r>
        <w:rPr>
          <w:rFonts w:hint="default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年非本市户籍适龄儿童少年接受义务教育材料审核实施细则》。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三、门头沟区义务教育阶段《入学细则》指导思想是什么?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以习近平新时代中国特色社会主义思想为指导，深入贯彻党的十九大和十九届历次全会精神，坚持和捍卫“两个确立”，切实增强“四个意识”、坚定“四个自信”、做到“两个维护”。全面贯彻党的教育方针，坚持以人民为中心发展教育，积极落实全国和全市教育大会精神，坚持稳中求进工作总基调，立足新发展阶段，贯彻新发展理念，构建新发展格局，提高“四个服务”水平，大力促进教育公平。进一步完善入学机制，严格规范秩序，确保有序推进，努力让每个孩子都能享有公平而有质量的教育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四、门头沟区义务教育阶段入学工作原则有哪些?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坚持政府统筹，将义务教育阶段入学工作作为政府行为予以保障。坚持结合本区实际，组织实施本区义务教育阶段入学工作。坚持免试就近，确保适龄儿童少年接受义务教育。坚持平稳有序、程序规范，把义务教育阶段入学工作作为规范办学的重要环节，做到公平、公正、公开。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　五、门头沟区小学学龄儿童家长如何参加信息采集?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5月5日起，登录北京市义务教育入学服务平台(yjrx.bjedu.cn)，确认入学登记的区，选择对应的户籍类型入口，在规定时间内注册，并填写详细信息。信息真实性审核通过后可打印信息采集表，到学校登记报名时须出示信息采集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六、哪些非本市户籍适龄儿童少年在门头沟区入学时按本市户籍对待?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六类适龄儿童少年入学时按本市户籍对待，包括区台办认定的台胞子女、区侨务部门认定的华侨子女、国家或北京市博士后管理部门认定的在京在站博士后研究人员子女、符合随军进京落户条件正在办理随军手续的现役军人子女，父母一方为本市户籍或持有《北京市工作居住证》的适龄儿童少年，入学方式与本市户籍相同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七、非本市户籍适龄儿童少年如何在门头沟区申请入学?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门头沟区2022年非本市户籍适龄儿童少年接受义务教育材料审核实施细则》，由其父母或其他法定监护人持本人在本区务工就业材料、在本区实际住所居住材料、全家户口簿、北京市居住证等相关材料，由区联合审核小组审核。通过审核后，审核申请人须在规定时间内登录北京市义务教育入学服务平台，通过填报志愿电脑派位的方式确定入学小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八、2022年门头沟区小学入学基本顺位规则是什么？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本市户籍适龄儿童入学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学校综合房产、户籍等因素，按照以下基本顺位规则依次接收本市户籍适龄儿童入学。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1.适龄儿童家庭实际居住地（凭父母房屋所有权证或不动产权证书）在学校服务片区。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2.适龄儿童家庭实际居住地（凭祖父母或外祖父母房屋所有权证或不动产权证书）在学校服务片区，户籍依次在学校片区、学校片区外门头沟区内、本市其他区。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3.适龄儿童家庭实际居住地(学校入户走访后认定)在学校服务片区，户籍在学校服务片区，父母、祖父母、外祖父母无房(需提供父母、祖父母、外祖父母名下北京无房证明)。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4.适龄儿童符合《2022年京籍无房家庭适龄儿童在门头沟区接受义务教育材料审核要求》，资格审核通过。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当某一顺位入学适龄儿童人数大于学校剩余计划数时，采用随机派位方式确定该顺位进入学校就读的适龄儿童，其他适龄儿童由区教委协调解决。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（二）按本市户籍对待适龄儿童入学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1.按本市户籍对待适龄儿童家庭实际居住地（凭父母、祖父母、外祖父母房屋所有权证或不动产权证书）在学校服务片区，片区学校有空余学位的，由服务片区学校接收，服务片区学校学位已满的，由区教委协调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2.按本市户籍对待适龄儿童，父母在本区无房的，自行联系学校或参加派位入学。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（三）非本市户籍适龄儿童入学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通过填报志愿派位方式入学。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1.适龄儿童家庭实际居住地（凭父母房屋所有权证或不动产权证书）在门头沟区，填报志愿派位入学。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2.适龄儿童父母在门头沟区租赁住房的，填报志愿派位入学。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九、门头沟区共有产权住房家庭子女如何入学?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404040"/>
          <w:spacing w:val="0"/>
          <w:kern w:val="0"/>
          <w:sz w:val="32"/>
          <w:szCs w:val="32"/>
          <w:shd w:val="clear" w:fill="FFFFFF"/>
          <w:lang w:val="en-US" w:eastAsia="zh-CN" w:bidi="ar"/>
        </w:rPr>
        <w:t>2017年9月《北京市共有产权住房管理暂行办法》发布当年已经明确，共有产权住房是指政府提供政策支持，由建设单位开发建设，销售价格低于同地段、同品质商品住房价格水平，并限定使用和处分权利，实行政府与购房人按份共有产权的政策性商品住房。共有产权住房属于产权类住房，与其他普通商品住房入学细则一致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十、小学毕业生如何回区参加小升初，办理手续是什么?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小学毕业生可以申请回户籍或家庭实际居住地所在区升入初中。申请到外区就读初中的小学毕业生，须在规定时间内向就读小学提出申请，小学初审合格后，在网上提交申请，全市统一网上审核学生的户籍、家庭实际居住地，审核通过后，再由毕业生学籍所在区和拟转入区分别进行审核，全部审核通过后，该生将由登记部门所在区分配入学，本区不再保留其初中入学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404040"/>
          <w:spacing w:val="0"/>
          <w:sz w:val="32"/>
          <w:szCs w:val="32"/>
          <w:shd w:val="clear" w:fill="FFFFFF"/>
          <w:lang w:val="en-US" w:eastAsia="zh-CN"/>
        </w:rPr>
        <w:t>十一、如何查询市、区入学文件和咨询方式?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北京市义务教育入学服务平台(yjrx.bjedu.cn)5月1日启动,家长可在该平台上查询北京市入学文件、技术服务电话等。区入学文件通过政府网站和微信公众号“门头沟教育”向社会发布。关于义务教育阶段有关政策和入学流程，家长可拨打咨询电话69840444进行咨询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EF13F9"/>
    <w:multiLevelType w:val="singleLevel"/>
    <w:tmpl w:val="93EF13F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ECE3D3"/>
    <w:rsid w:val="29EE7C6E"/>
    <w:rsid w:val="30206DDF"/>
    <w:rsid w:val="37175E2E"/>
    <w:rsid w:val="4FEFE56D"/>
    <w:rsid w:val="54790720"/>
    <w:rsid w:val="571477FC"/>
    <w:rsid w:val="59160322"/>
    <w:rsid w:val="5A4F05FD"/>
    <w:rsid w:val="796C71A8"/>
    <w:rsid w:val="7EFF79BD"/>
    <w:rsid w:val="BEEFF0BB"/>
    <w:rsid w:val="D66B6B5B"/>
    <w:rsid w:val="F2AF6438"/>
    <w:rsid w:val="FAE93EC5"/>
    <w:rsid w:val="FBFFF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next w:val="1"/>
    <w:qFormat/>
    <w:uiPriority w:val="0"/>
    <w:pPr>
      <w:keepNext/>
      <w:keepLines/>
      <w:spacing w:before="260" w:after="260" w:line="416" w:lineRule="auto"/>
      <w:jc w:val="both"/>
      <w:textAlignment w:val="baseline"/>
    </w:pPr>
    <w:rPr>
      <w:rFonts w:ascii="Cambria" w:hAnsi="Cambria" w:eastAsia="宋体" w:cs="宋体"/>
      <w:b/>
      <w:bCs/>
      <w:kern w:val="2"/>
      <w:sz w:val="32"/>
      <w:szCs w:val="32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2480</Words>
  <Characters>2560</Characters>
  <Lines>0</Lines>
  <Paragraphs>0</Paragraphs>
  <TotalTime>14</TotalTime>
  <ScaleCrop>false</ScaleCrop>
  <LinksUpToDate>false</LinksUpToDate>
  <CharactersWithSpaces>2575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FWZX</dc:creator>
  <cp:lastModifiedBy>WPS_248842376</cp:lastModifiedBy>
  <dcterms:modified xsi:type="dcterms:W3CDTF">2022-04-29T10:21:00Z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0B5E606499794530A71508F367523FD8</vt:lpwstr>
  </property>
</Properties>
</file>