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门头沟区“</w:t>
      </w:r>
      <w:r>
        <w:rPr>
          <w:rFonts w:hint="eastAsia"/>
          <w:b/>
          <w:bCs/>
          <w:sz w:val="44"/>
          <w:szCs w:val="44"/>
          <w:lang w:val="en-US" w:eastAsia="zh-CN"/>
        </w:rPr>
        <w:t>专精特新</w:t>
      </w:r>
      <w:r>
        <w:rPr>
          <w:rFonts w:hint="eastAsia"/>
          <w:b/>
          <w:bCs/>
          <w:sz w:val="44"/>
          <w:szCs w:val="44"/>
          <w:lang w:eastAsia="zh-CN"/>
        </w:rPr>
        <w:t>”中小企业</w:t>
      </w:r>
      <w:r>
        <w:rPr>
          <w:rFonts w:hint="eastAsia"/>
          <w:b/>
          <w:bCs/>
          <w:sz w:val="44"/>
          <w:szCs w:val="44"/>
          <w:lang w:val="en-US" w:eastAsia="zh-CN"/>
        </w:rPr>
        <w:t>资金奖励政策实施</w:t>
      </w:r>
      <w:r>
        <w:rPr>
          <w:rFonts w:hint="eastAsia"/>
          <w:b/>
          <w:bCs/>
          <w:sz w:val="44"/>
          <w:szCs w:val="44"/>
          <w:lang w:eastAsia="zh-CN"/>
        </w:rPr>
        <w:t>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7F7F7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“专精特新企业”是指具有“专业化、精细化、特色化、新颖化”特征的中小企业，“北京市专精特新企业”、“北京市专精特新小巨人企业”、“国家级专精特新小巨人”是由北京市经济和信息化局、工信部进行审核、公示、公告后确认申报成功的中小企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对首次获得北京市“专精特新”称号的中小企业，一次性给予20万元奖励；对首次获得北京市专精特新“小巨人”称号的企业，一次性给予50万元奖励；对首次获得国家级专精特新“小巨人”称号的企业，一次性给予80万元奖励，单个企业不重复享受，晋级补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实施细则：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企业取得称号在有效期内；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企业工商和税务登记在我区均达到1年以上；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企业在近三年未出现过违法违规及各类事故、严重处罚、失信等情形；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4、企业自愿申请，并承诺提供资料和信息真实可靠；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5、企业承诺获取奖励资金之日起6年内工商税务不迁出我区。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二、对2022年1月1日以来从北京市外新引进的符合条件的“专精特新”中小企业除上述奖励外，再一次性给予10万元的入区奖励，促进企业稳定发展。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实施细则：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1、区外落户我区的企业，如无享受过其他区县相应的奖励，可享受本区的相应奖励，但不享受额外奖励。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2、企业取得称号1年以上且称号在有效期内，其他省级资质需经北京市重新认定核验后有效；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3、企业工商和税务登记在我区均达到1年以上；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4、企业在近三年未出现过违法违规及各类事故、严重处罚、失信等情形；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5、企业自愿申请，并承诺提供资料和信息真实可靠；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6、企业承诺获取奖励资金之日起6年内工商税务不迁出我区。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三、对获得“专精特新”称号的，区级综合贡献达到80万元（含）及以上，且在本区租赁自用办公用房的中小企业，经认定，从2023年度起按照不高于1元/天/平米标准给予自用办公用房租金补贴，连续支持三年（每年认定），单个企业每年支持额度不超过30万元。已享受中关村门头沟园或其他房租补贴政策支持的不重复享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实施细则：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经由财政局审核，企业当年度区级留成达到80万元（含）及以上；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已享受专精特新称号奖励资金；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3、企业在近三年未出现过违法违规及各类事故、严重处罚、失信等情形；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4、企业自愿申请，并承诺提供资料和信息真实可靠；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5、企业承诺获取奖励资金之日起6年内工商税务不迁出我区。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6、对获得北京市“专精特新”中小企业称号的，享受0.5元/天/平米的租金补贴。对获得北京市专精特新“小巨人”企业称号的，享受0.8元/天/平米的租金补贴。对获得国家级专精特新“小巨人”企业称号的，享受1元/天/平米的租金补贴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7、对于明确租用库房等非办公性用房的，不享受房租补贴;对于租用办公楼宇用于办公及实验用房等，签订同一个合同的，按照租赁合同进行相应补贴。转出租面积不给予补贴。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8、已享受其他房租补贴政策支持的；使用集团下属有关联房屋的；使用利益关联方房屋的，不享受补贴。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9、如发现恶意套取资金的情况，将取消一切资金奖励资格，并追回资金。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四、对区内积极引进“专精特新”中小企业的孵化器（众创空间）给予引导鼓励。新引进入驻的企业中，每增加1家北京市“专精特新”中小企业、国家级专精特新“小巨人”企业，分别一次性给予孵化器（众创空间）2万元、10万元奖励，鼓励孵化器（众创空间）提质增效，助力地区产业转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实施细则：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企业孵化器（众创空间）资质在有效期内；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2、企业在近三年未出现过违法违规及各类事故、严重处罚、失信等情形；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3、企业自愿申请，并承诺提供资料和信息真实可靠；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4、企业承诺获取奖励资金之日起6年内继续承担孵化器功能，不改变用途，同时工商税务不迁出我区。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7F7F7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Trebuchet MS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1A233"/>
    <w:multiLevelType w:val="singleLevel"/>
    <w:tmpl w:val="8861A23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E98DB9"/>
    <w:multiLevelType w:val="singleLevel"/>
    <w:tmpl w:val="BAE98DB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1A53146"/>
    <w:multiLevelType w:val="singleLevel"/>
    <w:tmpl w:val="71A5314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661D92A"/>
    <w:multiLevelType w:val="singleLevel"/>
    <w:tmpl w:val="7661D9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729D2"/>
    <w:rsid w:val="063729D2"/>
    <w:rsid w:val="1D6D6819"/>
    <w:rsid w:val="500C54F4"/>
    <w:rsid w:val="558C3BA7"/>
    <w:rsid w:val="768B1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3090"/>
      </w:tabs>
      <w:spacing w:line="360" w:lineRule="auto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区经济信息化委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2022-11-08T02:11:00Z</dcterms:created>
  <dc:creator>魏立童</dc:creator>
  <cp:lastModifiedBy>魏立童</cp:lastModifiedBy>
  <dcterms:modified xsi:type="dcterms:W3CDTF">2022-11-14T03:15:51Z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