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门头沟区关于促进人工智能基础大模型生态发展</w:t>
      </w:r>
    </w:p>
    <w:p>
      <w:pPr>
        <w:spacing w:line="560" w:lineRule="exact"/>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的若干措施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为深入贯彻党中央、国务院加快推动新一代人工智能发展重大决策部署，进一步落实北京市《加快建设具有全球影响力的人工智能创新策源地实施方案》和《通用人工智能创新发展若干措施》精神，依据《门头沟人工智能大模型产业创新发展三年行动计划（2024年-2026年）》，结合我区实际情况特发布首期上限</w:t>
      </w:r>
      <w:r>
        <w:rPr>
          <w:rFonts w:ascii="仿宋_GB2312" w:eastAsia="仿宋_GB2312"/>
          <w:sz w:val="28"/>
          <w:szCs w:val="28"/>
        </w:rPr>
        <w:t>400</w:t>
      </w:r>
      <w:r>
        <w:rPr>
          <w:rFonts w:hint="eastAsia" w:ascii="仿宋_GB2312" w:eastAsia="仿宋_GB2312"/>
          <w:sz w:val="28"/>
          <w:szCs w:val="28"/>
        </w:rPr>
        <w:t>万的人工智能基础大模型生态发展补贴政策，具体措施如下。</w:t>
      </w:r>
    </w:p>
    <w:p>
      <w:pPr>
        <w:spacing w:line="560" w:lineRule="exact"/>
        <w:ind w:firstLine="560" w:firstLineChars="200"/>
        <w:rPr>
          <w:rFonts w:ascii="仿宋_GB2312" w:eastAsia="仿宋_GB2312"/>
          <w:b/>
          <w:bCs/>
          <w:sz w:val="28"/>
          <w:szCs w:val="28"/>
        </w:rPr>
      </w:pPr>
      <w:r>
        <w:rPr>
          <w:rFonts w:hint="eastAsia" w:ascii="仿宋_GB2312" w:eastAsia="仿宋_GB2312"/>
          <w:b/>
          <w:bCs/>
          <w:sz w:val="28"/>
          <w:szCs w:val="28"/>
        </w:rPr>
        <w:t>第一条 基础大模型范围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该政策只针对属于门头沟区内企业的人工智能基础大模型场景。</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属于区内人工智能基础大模型企业的标准为总公司或者控股子公司（控股比例不低于8</w:t>
      </w:r>
      <w:r>
        <w:rPr>
          <w:rFonts w:ascii="仿宋_GB2312" w:eastAsia="仿宋_GB2312"/>
          <w:sz w:val="28"/>
          <w:szCs w:val="28"/>
        </w:rPr>
        <w:t>0%</w:t>
      </w:r>
      <w:r>
        <w:rPr>
          <w:rFonts w:hint="eastAsia" w:ascii="仿宋_GB2312" w:eastAsia="仿宋_GB2312"/>
          <w:sz w:val="28"/>
          <w:szCs w:val="28"/>
        </w:rPr>
        <w:t>）在门头沟完成工商、税务登记注册，具有独立法人资格，并在门头沟有运营团队。</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属于人工智能基础大模型的标准是根据《生成式人工智能服务管理暂定办法》，已通过中国国家互联网信息办公室（简称“网信办”）备案的大模型（企业需要提供备案号）。</w:t>
      </w:r>
    </w:p>
    <w:p>
      <w:pPr>
        <w:spacing w:line="560" w:lineRule="exact"/>
        <w:ind w:firstLine="560" w:firstLineChars="200"/>
        <w:rPr>
          <w:rFonts w:ascii="仿宋_GB2312" w:eastAsia="仿宋_GB2312"/>
          <w:b/>
          <w:bCs/>
          <w:sz w:val="28"/>
          <w:szCs w:val="28"/>
        </w:rPr>
      </w:pPr>
      <w:r>
        <w:rPr>
          <w:rFonts w:hint="eastAsia" w:ascii="仿宋_GB2312" w:eastAsia="仿宋_GB2312"/>
          <w:b/>
          <w:bCs/>
          <w:sz w:val="28"/>
          <w:szCs w:val="28"/>
        </w:rPr>
        <w:t>第二条 补贴对象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该政策仅支持门头沟区企业（含新入区企业）。要求是在门头沟完成工商、税务登记注册，具有独立法人资格，并在门头沟有实体办公。</w:t>
      </w:r>
    </w:p>
    <w:p>
      <w:pPr>
        <w:spacing w:line="560" w:lineRule="exact"/>
        <w:ind w:firstLine="560" w:firstLineChars="200"/>
        <w:rPr>
          <w:rFonts w:hint="eastAsia"/>
        </w:rPr>
      </w:pPr>
      <w:r>
        <w:rPr>
          <w:rFonts w:hint="eastAsia" w:ascii="仿宋_GB2312" w:eastAsia="仿宋_GB2312"/>
          <w:sz w:val="28"/>
          <w:szCs w:val="28"/>
        </w:rPr>
        <w:t>被补贴企业需要购买符合第一条要求的基础大模型企业的产品或服务。</w:t>
      </w:r>
      <w:r>
        <w:tab/>
      </w:r>
    </w:p>
    <w:p>
      <w:pPr>
        <w:spacing w:line="560" w:lineRule="exact"/>
        <w:ind w:firstLine="560" w:firstLineChars="200"/>
        <w:rPr>
          <w:rFonts w:hint="eastAsia" w:ascii="仿宋_GB2312" w:eastAsia="仿宋_GB2312"/>
          <w:b/>
          <w:bCs/>
          <w:sz w:val="28"/>
          <w:szCs w:val="28"/>
        </w:rPr>
      </w:pPr>
      <w:r>
        <w:rPr>
          <w:rFonts w:hint="eastAsia" w:ascii="仿宋_GB2312" w:eastAsia="仿宋_GB2312"/>
          <w:b/>
          <w:bCs/>
          <w:sz w:val="28"/>
          <w:szCs w:val="28"/>
        </w:rPr>
        <w:t>第三条 补贴标准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企业申领补贴的认定对象和补贴标准如下所示：</w:t>
      </w:r>
    </w:p>
    <w:tbl>
      <w:tblPr>
        <w:tblStyle w:val="11"/>
        <w:tblW w:w="8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4110"/>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18" w:type="dxa"/>
            <w:noWrap w:val="0"/>
            <w:vAlign w:val="top"/>
          </w:tcPr>
          <w:p>
            <w:pPr>
              <w:pStyle w:val="2"/>
              <w:tabs>
                <w:tab w:val="left" w:pos="3090"/>
              </w:tabs>
              <w:jc w:val="center"/>
              <w:rPr>
                <w:rFonts w:ascii="仿宋_GB2312" w:hAnsi="Times New Roman" w:eastAsia="仿宋_GB2312"/>
                <w:sz w:val="28"/>
                <w:szCs w:val="28"/>
              </w:rPr>
            </w:pPr>
            <w:r>
              <w:rPr>
                <w:rFonts w:hint="eastAsia" w:ascii="仿宋_GB2312" w:hAnsi="Times New Roman" w:eastAsia="仿宋_GB2312"/>
                <w:sz w:val="28"/>
                <w:szCs w:val="28"/>
              </w:rPr>
              <w:t>类别</w:t>
            </w:r>
          </w:p>
        </w:tc>
        <w:tc>
          <w:tcPr>
            <w:tcW w:w="4110" w:type="dxa"/>
            <w:noWrap w:val="0"/>
            <w:vAlign w:val="top"/>
          </w:tcPr>
          <w:p>
            <w:pPr>
              <w:pStyle w:val="2"/>
              <w:tabs>
                <w:tab w:val="left" w:pos="3090"/>
              </w:tabs>
              <w:jc w:val="center"/>
              <w:rPr>
                <w:rFonts w:ascii="仿宋_GB2312" w:hAnsi="Times New Roman" w:eastAsia="仿宋_GB2312"/>
                <w:sz w:val="28"/>
                <w:szCs w:val="28"/>
              </w:rPr>
            </w:pPr>
            <w:r>
              <w:rPr>
                <w:rFonts w:hint="eastAsia" w:ascii="仿宋_GB2312" w:hAnsi="Times New Roman" w:eastAsia="仿宋_GB2312"/>
                <w:sz w:val="28"/>
                <w:szCs w:val="28"/>
              </w:rPr>
              <w:t>审核标准</w:t>
            </w:r>
          </w:p>
        </w:tc>
        <w:tc>
          <w:tcPr>
            <w:tcW w:w="2857" w:type="dxa"/>
            <w:noWrap w:val="0"/>
            <w:vAlign w:val="top"/>
          </w:tcPr>
          <w:p>
            <w:pPr>
              <w:pStyle w:val="2"/>
              <w:tabs>
                <w:tab w:val="left" w:pos="3090"/>
              </w:tabs>
              <w:jc w:val="center"/>
              <w:rPr>
                <w:rFonts w:ascii="仿宋_GB2312" w:hAnsi="Times New Roman" w:eastAsia="仿宋_GB2312"/>
                <w:sz w:val="28"/>
                <w:szCs w:val="28"/>
              </w:rPr>
            </w:pPr>
            <w:r>
              <w:rPr>
                <w:rFonts w:hint="eastAsia" w:ascii="仿宋_GB2312" w:hAnsi="Times New Roman" w:eastAsia="仿宋_GB2312"/>
                <w:sz w:val="28"/>
                <w:szCs w:val="28"/>
              </w:rPr>
              <w:t>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518" w:type="dxa"/>
            <w:noWrap w:val="0"/>
            <w:vAlign w:val="center"/>
          </w:tcPr>
          <w:p>
            <w:pPr>
              <w:spacing w:line="560" w:lineRule="exact"/>
              <w:jc w:val="center"/>
              <w:rPr>
                <w:rFonts w:ascii="仿宋_GB2312" w:eastAsia="仿宋_GB2312"/>
                <w:sz w:val="28"/>
                <w:szCs w:val="28"/>
              </w:rPr>
            </w:pPr>
            <w:r>
              <w:rPr>
                <w:rFonts w:hint="eastAsia" w:ascii="仿宋_GB2312" w:eastAsia="仿宋_GB2312"/>
                <w:sz w:val="28"/>
                <w:szCs w:val="28"/>
              </w:rPr>
              <w:t>A类企业</w:t>
            </w:r>
          </w:p>
        </w:tc>
        <w:tc>
          <w:tcPr>
            <w:tcW w:w="4110" w:type="dxa"/>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注册规模：</w:t>
            </w:r>
            <w:r>
              <w:rPr>
                <w:rFonts w:ascii="仿宋_GB2312" w:eastAsia="仿宋_GB2312"/>
                <w:sz w:val="28"/>
                <w:szCs w:val="28"/>
              </w:rPr>
              <w:t>50</w:t>
            </w:r>
            <w:r>
              <w:rPr>
                <w:rFonts w:hint="eastAsia" w:ascii="仿宋_GB2312" w:eastAsia="仿宋_GB2312"/>
                <w:sz w:val="28"/>
                <w:szCs w:val="28"/>
              </w:rPr>
              <w:t>万以上</w:t>
            </w:r>
          </w:p>
          <w:p>
            <w:pPr>
              <w:spacing w:line="560" w:lineRule="exact"/>
              <w:rPr>
                <w:rFonts w:ascii="仿宋_GB2312" w:eastAsia="仿宋_GB2312"/>
                <w:sz w:val="28"/>
                <w:szCs w:val="28"/>
              </w:rPr>
            </w:pPr>
            <w:r>
              <w:rPr>
                <w:rFonts w:hint="eastAsia" w:ascii="仿宋_GB2312" w:eastAsia="仿宋_GB2312"/>
                <w:sz w:val="28"/>
                <w:szCs w:val="28"/>
              </w:rPr>
              <w:t>营收规模：无要求</w:t>
            </w:r>
          </w:p>
          <w:p>
            <w:pPr>
              <w:spacing w:line="560" w:lineRule="exact"/>
              <w:rPr>
                <w:rFonts w:hint="eastAsia" w:ascii="仿宋_GB2312" w:eastAsia="仿宋_GB2312"/>
                <w:sz w:val="28"/>
                <w:szCs w:val="28"/>
              </w:rPr>
            </w:pPr>
            <w:r>
              <w:rPr>
                <w:rFonts w:hint="eastAsia" w:ascii="仿宋_GB2312" w:eastAsia="仿宋_GB2312"/>
                <w:sz w:val="28"/>
                <w:szCs w:val="28"/>
              </w:rPr>
              <w:t>纳税规模：无要求</w:t>
            </w:r>
          </w:p>
          <w:p>
            <w:pPr>
              <w:spacing w:line="560" w:lineRule="exact"/>
              <w:rPr>
                <w:rFonts w:ascii="仿宋_GB2312" w:eastAsia="仿宋_GB2312"/>
                <w:sz w:val="28"/>
                <w:szCs w:val="28"/>
              </w:rPr>
            </w:pPr>
            <w:r>
              <w:rPr>
                <w:rFonts w:hint="eastAsia" w:ascii="仿宋_GB2312" w:eastAsia="仿宋_GB2312"/>
                <w:sz w:val="28"/>
                <w:szCs w:val="28"/>
              </w:rPr>
              <w:t>人员规模：社保员工3人以上</w:t>
            </w:r>
          </w:p>
        </w:tc>
        <w:tc>
          <w:tcPr>
            <w:tcW w:w="2857" w:type="dxa"/>
            <w:noWrap w:val="0"/>
            <w:vAlign w:val="center"/>
          </w:tcPr>
          <w:p>
            <w:pPr>
              <w:spacing w:line="560" w:lineRule="exact"/>
              <w:rPr>
                <w:rFonts w:ascii="仿宋_GB2312" w:eastAsia="仿宋_GB2312"/>
                <w:sz w:val="28"/>
                <w:szCs w:val="28"/>
              </w:rPr>
            </w:pPr>
            <w:r>
              <w:rPr>
                <w:rFonts w:hint="eastAsia" w:ascii="仿宋_GB2312" w:eastAsia="仿宋_GB2312"/>
                <w:sz w:val="28"/>
                <w:szCs w:val="28"/>
              </w:rPr>
              <w:t>补贴发票金额的</w:t>
            </w:r>
            <w:r>
              <w:rPr>
                <w:rFonts w:ascii="仿宋_GB2312" w:eastAsia="仿宋_GB2312"/>
                <w:sz w:val="28"/>
                <w:szCs w:val="28"/>
              </w:rPr>
              <w:t>80%</w:t>
            </w:r>
          </w:p>
          <w:p>
            <w:pPr>
              <w:spacing w:line="560" w:lineRule="exact"/>
              <w:rPr>
                <w:rFonts w:ascii="仿宋_GB2312" w:eastAsia="仿宋_GB2312"/>
                <w:sz w:val="28"/>
                <w:szCs w:val="28"/>
              </w:rPr>
            </w:pPr>
            <w:r>
              <w:rPr>
                <w:rFonts w:hint="eastAsia" w:ascii="仿宋_GB2312" w:eastAsia="仿宋_GB2312"/>
                <w:sz w:val="28"/>
                <w:szCs w:val="28"/>
              </w:rPr>
              <w:t>不高于</w:t>
            </w:r>
            <w:r>
              <w:rPr>
                <w:rFonts w:ascii="仿宋_GB2312" w:eastAsia="仿宋_GB2312"/>
                <w:sz w:val="28"/>
                <w:szCs w:val="28"/>
              </w:rPr>
              <w:t>2</w:t>
            </w:r>
            <w:r>
              <w:rPr>
                <w:rFonts w:hint="eastAsia" w:ascii="仿宋_GB2312" w:eastAsia="仿宋_GB2312"/>
                <w:sz w:val="28"/>
                <w:szCs w:val="28"/>
              </w:rPr>
              <w:t>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518" w:type="dxa"/>
            <w:noWrap w:val="0"/>
            <w:vAlign w:val="center"/>
          </w:tcPr>
          <w:p>
            <w:pPr>
              <w:spacing w:line="560" w:lineRule="exact"/>
              <w:jc w:val="center"/>
              <w:rPr>
                <w:rFonts w:ascii="仿宋_GB2312" w:eastAsia="仿宋_GB2312"/>
                <w:sz w:val="28"/>
                <w:szCs w:val="28"/>
              </w:rPr>
            </w:pPr>
            <w:r>
              <w:rPr>
                <w:rFonts w:hint="eastAsia" w:ascii="仿宋_GB2312" w:eastAsia="仿宋_GB2312"/>
                <w:sz w:val="28"/>
                <w:szCs w:val="28"/>
              </w:rPr>
              <w:t>B类企业</w:t>
            </w:r>
          </w:p>
        </w:tc>
        <w:tc>
          <w:tcPr>
            <w:tcW w:w="4110" w:type="dxa"/>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注册规模：1</w:t>
            </w:r>
            <w:r>
              <w:rPr>
                <w:rFonts w:ascii="仿宋_GB2312" w:eastAsia="仿宋_GB2312"/>
                <w:sz w:val="28"/>
                <w:szCs w:val="28"/>
              </w:rPr>
              <w:t>00</w:t>
            </w:r>
            <w:r>
              <w:rPr>
                <w:rFonts w:hint="eastAsia" w:ascii="仿宋_GB2312" w:eastAsia="仿宋_GB2312"/>
                <w:sz w:val="28"/>
                <w:szCs w:val="28"/>
              </w:rPr>
              <w:t>万以上</w:t>
            </w:r>
          </w:p>
          <w:p>
            <w:pPr>
              <w:spacing w:line="560" w:lineRule="exact"/>
              <w:rPr>
                <w:rFonts w:ascii="仿宋_GB2312" w:eastAsia="仿宋_GB2312"/>
                <w:sz w:val="28"/>
                <w:szCs w:val="28"/>
              </w:rPr>
            </w:pPr>
            <w:r>
              <w:rPr>
                <w:rFonts w:hint="eastAsia" w:ascii="仿宋_GB2312" w:eastAsia="仿宋_GB2312"/>
                <w:sz w:val="28"/>
                <w:szCs w:val="28"/>
              </w:rPr>
              <w:t>营收规模：3</w:t>
            </w:r>
            <w:r>
              <w:rPr>
                <w:rFonts w:ascii="仿宋_GB2312" w:eastAsia="仿宋_GB2312"/>
                <w:sz w:val="28"/>
                <w:szCs w:val="28"/>
              </w:rPr>
              <w:t>00</w:t>
            </w:r>
            <w:r>
              <w:rPr>
                <w:rFonts w:hint="eastAsia" w:ascii="仿宋_GB2312" w:eastAsia="仿宋_GB2312"/>
                <w:sz w:val="28"/>
                <w:szCs w:val="28"/>
              </w:rPr>
              <w:t>万以上</w:t>
            </w:r>
          </w:p>
          <w:p>
            <w:pPr>
              <w:spacing w:line="560" w:lineRule="exact"/>
              <w:rPr>
                <w:rFonts w:hint="eastAsia" w:ascii="仿宋_GB2312" w:eastAsia="仿宋_GB2312"/>
                <w:sz w:val="28"/>
                <w:szCs w:val="28"/>
              </w:rPr>
            </w:pPr>
            <w:r>
              <w:rPr>
                <w:rFonts w:hint="eastAsia" w:ascii="仿宋_GB2312" w:eastAsia="仿宋_GB2312"/>
                <w:sz w:val="28"/>
                <w:szCs w:val="28"/>
              </w:rPr>
              <w:t>纳税规模：无要求</w:t>
            </w:r>
          </w:p>
          <w:p>
            <w:pPr>
              <w:spacing w:line="560" w:lineRule="exact"/>
              <w:rPr>
                <w:rFonts w:ascii="仿宋_GB2312" w:eastAsia="仿宋_GB2312"/>
                <w:sz w:val="28"/>
                <w:szCs w:val="28"/>
              </w:rPr>
            </w:pPr>
            <w:r>
              <w:rPr>
                <w:rFonts w:hint="eastAsia" w:ascii="仿宋_GB2312" w:eastAsia="仿宋_GB2312"/>
                <w:sz w:val="28"/>
                <w:szCs w:val="28"/>
              </w:rPr>
              <w:t>人员规模：社保员工</w:t>
            </w:r>
            <w:r>
              <w:rPr>
                <w:rFonts w:ascii="仿宋_GB2312" w:eastAsia="仿宋_GB2312"/>
                <w:sz w:val="28"/>
                <w:szCs w:val="28"/>
              </w:rPr>
              <w:t>10</w:t>
            </w:r>
            <w:r>
              <w:rPr>
                <w:rFonts w:hint="eastAsia" w:ascii="仿宋_GB2312" w:eastAsia="仿宋_GB2312"/>
                <w:sz w:val="28"/>
                <w:szCs w:val="28"/>
              </w:rPr>
              <w:t>人以上</w:t>
            </w:r>
          </w:p>
        </w:tc>
        <w:tc>
          <w:tcPr>
            <w:tcW w:w="2857" w:type="dxa"/>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补贴发票金额的6</w:t>
            </w:r>
            <w:r>
              <w:rPr>
                <w:rFonts w:ascii="仿宋_GB2312" w:eastAsia="仿宋_GB2312"/>
                <w:sz w:val="28"/>
                <w:szCs w:val="28"/>
              </w:rPr>
              <w:t>0%</w:t>
            </w:r>
          </w:p>
          <w:p>
            <w:pPr>
              <w:spacing w:line="560" w:lineRule="exact"/>
              <w:rPr>
                <w:rFonts w:hint="eastAsia" w:ascii="仿宋_GB2312" w:eastAsia="仿宋_GB2312"/>
                <w:sz w:val="28"/>
                <w:szCs w:val="28"/>
              </w:rPr>
            </w:pPr>
            <w:r>
              <w:rPr>
                <w:rFonts w:hint="eastAsia" w:ascii="仿宋_GB2312" w:eastAsia="仿宋_GB2312"/>
                <w:sz w:val="28"/>
                <w:szCs w:val="28"/>
              </w:rPr>
              <w:t>不高于50万/年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518" w:type="dxa"/>
            <w:noWrap w:val="0"/>
            <w:vAlign w:val="center"/>
          </w:tcPr>
          <w:p>
            <w:pPr>
              <w:spacing w:line="560" w:lineRule="exact"/>
              <w:jc w:val="center"/>
              <w:rPr>
                <w:rFonts w:ascii="仿宋_GB2312" w:eastAsia="仿宋_GB2312"/>
                <w:sz w:val="28"/>
                <w:szCs w:val="28"/>
              </w:rPr>
            </w:pPr>
            <w:r>
              <w:rPr>
                <w:rFonts w:hint="eastAsia" w:ascii="仿宋_GB2312" w:eastAsia="仿宋_GB2312"/>
                <w:sz w:val="28"/>
                <w:szCs w:val="28"/>
              </w:rPr>
              <w:t>C类企业</w:t>
            </w:r>
          </w:p>
        </w:tc>
        <w:tc>
          <w:tcPr>
            <w:tcW w:w="4110" w:type="dxa"/>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注册规模：1</w:t>
            </w:r>
            <w:r>
              <w:rPr>
                <w:rFonts w:ascii="仿宋_GB2312" w:eastAsia="仿宋_GB2312"/>
                <w:sz w:val="28"/>
                <w:szCs w:val="28"/>
              </w:rPr>
              <w:t>000</w:t>
            </w:r>
            <w:r>
              <w:rPr>
                <w:rFonts w:hint="eastAsia" w:ascii="仿宋_GB2312" w:eastAsia="仿宋_GB2312"/>
                <w:sz w:val="28"/>
                <w:szCs w:val="28"/>
              </w:rPr>
              <w:t>万以上</w:t>
            </w:r>
          </w:p>
          <w:p>
            <w:pPr>
              <w:spacing w:line="560" w:lineRule="exact"/>
              <w:rPr>
                <w:rFonts w:ascii="仿宋_GB2312" w:eastAsia="仿宋_GB2312"/>
                <w:sz w:val="28"/>
                <w:szCs w:val="28"/>
              </w:rPr>
            </w:pPr>
            <w:r>
              <w:rPr>
                <w:rFonts w:hint="eastAsia" w:ascii="仿宋_GB2312" w:eastAsia="仿宋_GB2312"/>
                <w:sz w:val="28"/>
                <w:szCs w:val="28"/>
              </w:rPr>
              <w:t>营收规模：</w:t>
            </w:r>
            <w:r>
              <w:rPr>
                <w:rFonts w:ascii="仿宋_GB2312" w:eastAsia="仿宋_GB2312"/>
                <w:sz w:val="28"/>
                <w:szCs w:val="28"/>
              </w:rPr>
              <w:t>1000</w:t>
            </w:r>
            <w:r>
              <w:rPr>
                <w:rFonts w:hint="eastAsia" w:ascii="仿宋_GB2312" w:eastAsia="仿宋_GB2312"/>
                <w:sz w:val="28"/>
                <w:szCs w:val="28"/>
              </w:rPr>
              <w:t>万以上</w:t>
            </w:r>
          </w:p>
          <w:p>
            <w:pPr>
              <w:spacing w:line="560" w:lineRule="exact"/>
              <w:rPr>
                <w:rFonts w:hint="eastAsia" w:ascii="仿宋_GB2312" w:eastAsia="仿宋_GB2312"/>
                <w:sz w:val="28"/>
                <w:szCs w:val="28"/>
              </w:rPr>
            </w:pPr>
            <w:r>
              <w:rPr>
                <w:rFonts w:hint="eastAsia" w:ascii="仿宋_GB2312" w:eastAsia="仿宋_GB2312"/>
                <w:sz w:val="28"/>
                <w:szCs w:val="28"/>
              </w:rPr>
              <w:t>纳税规模：全口径5</w:t>
            </w:r>
            <w:r>
              <w:rPr>
                <w:rFonts w:ascii="仿宋_GB2312" w:eastAsia="仿宋_GB2312"/>
                <w:sz w:val="28"/>
                <w:szCs w:val="28"/>
              </w:rPr>
              <w:t>0</w:t>
            </w:r>
            <w:r>
              <w:rPr>
                <w:rFonts w:hint="eastAsia" w:ascii="仿宋_GB2312" w:eastAsia="仿宋_GB2312"/>
                <w:sz w:val="28"/>
                <w:szCs w:val="28"/>
              </w:rPr>
              <w:t>万以上</w:t>
            </w:r>
          </w:p>
          <w:p>
            <w:pPr>
              <w:spacing w:line="560" w:lineRule="exact"/>
              <w:rPr>
                <w:rFonts w:ascii="仿宋_GB2312" w:eastAsia="仿宋_GB2312"/>
                <w:sz w:val="28"/>
                <w:szCs w:val="28"/>
              </w:rPr>
            </w:pPr>
            <w:r>
              <w:rPr>
                <w:rFonts w:hint="eastAsia" w:ascii="仿宋_GB2312" w:eastAsia="仿宋_GB2312"/>
                <w:sz w:val="28"/>
                <w:szCs w:val="28"/>
              </w:rPr>
              <w:t>人员规模：社保员工</w:t>
            </w:r>
            <w:r>
              <w:rPr>
                <w:rFonts w:ascii="仿宋_GB2312" w:eastAsia="仿宋_GB2312"/>
                <w:sz w:val="28"/>
                <w:szCs w:val="28"/>
              </w:rPr>
              <w:t>30</w:t>
            </w:r>
            <w:r>
              <w:rPr>
                <w:rFonts w:hint="eastAsia" w:ascii="仿宋_GB2312" w:eastAsia="仿宋_GB2312"/>
                <w:sz w:val="28"/>
                <w:szCs w:val="28"/>
              </w:rPr>
              <w:t>人以上</w:t>
            </w:r>
          </w:p>
        </w:tc>
        <w:tc>
          <w:tcPr>
            <w:tcW w:w="2857" w:type="dxa"/>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补贴发票金额的4</w:t>
            </w:r>
            <w:r>
              <w:rPr>
                <w:rFonts w:ascii="仿宋_GB2312" w:eastAsia="仿宋_GB2312"/>
                <w:sz w:val="28"/>
                <w:szCs w:val="28"/>
              </w:rPr>
              <w:t>0%</w:t>
            </w:r>
          </w:p>
          <w:p>
            <w:pPr>
              <w:spacing w:line="560" w:lineRule="exact"/>
              <w:rPr>
                <w:rFonts w:hint="eastAsia" w:ascii="仿宋_GB2312" w:eastAsia="仿宋_GB2312"/>
                <w:sz w:val="28"/>
                <w:szCs w:val="28"/>
              </w:rPr>
            </w:pPr>
            <w:r>
              <w:rPr>
                <w:rFonts w:hint="eastAsia" w:ascii="仿宋_GB2312" w:eastAsia="仿宋_GB2312"/>
                <w:sz w:val="28"/>
                <w:szCs w:val="28"/>
              </w:rPr>
              <w:t>不高于</w:t>
            </w:r>
            <w:r>
              <w:rPr>
                <w:rFonts w:ascii="仿宋_GB2312" w:eastAsia="仿宋_GB2312"/>
                <w:sz w:val="28"/>
                <w:szCs w:val="28"/>
              </w:rPr>
              <w:t>1</w:t>
            </w:r>
            <w:r>
              <w:rPr>
                <w:rFonts w:hint="eastAsia" w:ascii="仿宋_GB2312" w:eastAsia="仿宋_GB2312"/>
                <w:sz w:val="28"/>
                <w:szCs w:val="28"/>
              </w:rPr>
              <w:t>00万/年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518" w:type="dxa"/>
            <w:noWrap w:val="0"/>
            <w:vAlign w:val="center"/>
          </w:tcPr>
          <w:p>
            <w:pPr>
              <w:spacing w:line="560" w:lineRule="exact"/>
              <w:jc w:val="center"/>
              <w:rPr>
                <w:rFonts w:ascii="仿宋_GB2312" w:eastAsia="仿宋_GB2312"/>
                <w:sz w:val="28"/>
                <w:szCs w:val="28"/>
              </w:rPr>
            </w:pPr>
            <w:r>
              <w:rPr>
                <w:rFonts w:hint="eastAsia" w:ascii="仿宋_GB2312" w:eastAsia="仿宋_GB2312"/>
                <w:sz w:val="28"/>
                <w:szCs w:val="28"/>
              </w:rPr>
              <w:t>D类企业</w:t>
            </w:r>
          </w:p>
        </w:tc>
        <w:tc>
          <w:tcPr>
            <w:tcW w:w="4110" w:type="dxa"/>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注册规模：</w:t>
            </w:r>
            <w:r>
              <w:rPr>
                <w:rFonts w:ascii="仿宋_GB2312" w:eastAsia="仿宋_GB2312"/>
                <w:sz w:val="28"/>
                <w:szCs w:val="28"/>
              </w:rPr>
              <w:t>5000</w:t>
            </w:r>
            <w:r>
              <w:rPr>
                <w:rFonts w:hint="eastAsia" w:ascii="仿宋_GB2312" w:eastAsia="仿宋_GB2312"/>
                <w:sz w:val="28"/>
                <w:szCs w:val="28"/>
              </w:rPr>
              <w:t>万以上</w:t>
            </w:r>
          </w:p>
          <w:p>
            <w:pPr>
              <w:spacing w:line="560" w:lineRule="exact"/>
              <w:rPr>
                <w:rFonts w:ascii="仿宋_GB2312" w:eastAsia="仿宋_GB2312"/>
                <w:sz w:val="28"/>
                <w:szCs w:val="28"/>
              </w:rPr>
            </w:pPr>
            <w:r>
              <w:rPr>
                <w:rFonts w:hint="eastAsia" w:ascii="仿宋_GB2312" w:eastAsia="仿宋_GB2312"/>
                <w:sz w:val="28"/>
                <w:szCs w:val="28"/>
              </w:rPr>
              <w:t>营收规模：</w:t>
            </w:r>
            <w:r>
              <w:rPr>
                <w:rFonts w:ascii="仿宋_GB2312" w:eastAsia="仿宋_GB2312"/>
                <w:sz w:val="28"/>
                <w:szCs w:val="28"/>
              </w:rPr>
              <w:t>5000</w:t>
            </w:r>
            <w:r>
              <w:rPr>
                <w:rFonts w:hint="eastAsia" w:ascii="仿宋_GB2312" w:eastAsia="仿宋_GB2312"/>
                <w:sz w:val="28"/>
                <w:szCs w:val="28"/>
              </w:rPr>
              <w:t>万以上</w:t>
            </w:r>
          </w:p>
          <w:p>
            <w:pPr>
              <w:spacing w:line="560" w:lineRule="exact"/>
              <w:rPr>
                <w:rFonts w:hint="eastAsia" w:ascii="仿宋_GB2312" w:eastAsia="仿宋_GB2312"/>
                <w:sz w:val="28"/>
                <w:szCs w:val="28"/>
              </w:rPr>
            </w:pPr>
            <w:r>
              <w:rPr>
                <w:rFonts w:hint="eastAsia" w:ascii="仿宋_GB2312" w:eastAsia="仿宋_GB2312"/>
                <w:sz w:val="28"/>
                <w:szCs w:val="28"/>
              </w:rPr>
              <w:t>纳税规模：全口径</w:t>
            </w:r>
            <w:r>
              <w:rPr>
                <w:rFonts w:ascii="仿宋_GB2312" w:eastAsia="仿宋_GB2312"/>
                <w:sz w:val="28"/>
                <w:szCs w:val="28"/>
              </w:rPr>
              <w:t>500</w:t>
            </w:r>
            <w:r>
              <w:rPr>
                <w:rFonts w:hint="eastAsia" w:ascii="仿宋_GB2312" w:eastAsia="仿宋_GB2312"/>
                <w:sz w:val="28"/>
                <w:szCs w:val="28"/>
              </w:rPr>
              <w:t>万以上</w:t>
            </w:r>
          </w:p>
          <w:p>
            <w:pPr>
              <w:spacing w:line="560" w:lineRule="exact"/>
              <w:rPr>
                <w:rFonts w:ascii="仿宋_GB2312" w:eastAsia="仿宋_GB2312"/>
                <w:sz w:val="28"/>
                <w:szCs w:val="28"/>
              </w:rPr>
            </w:pPr>
            <w:r>
              <w:rPr>
                <w:rFonts w:hint="eastAsia" w:ascii="仿宋_GB2312" w:eastAsia="仿宋_GB2312"/>
                <w:sz w:val="28"/>
                <w:szCs w:val="28"/>
              </w:rPr>
              <w:t>人员规模：社保员工</w:t>
            </w:r>
            <w:r>
              <w:rPr>
                <w:rFonts w:ascii="仿宋_GB2312" w:eastAsia="仿宋_GB2312"/>
                <w:sz w:val="28"/>
                <w:szCs w:val="28"/>
              </w:rPr>
              <w:t>100</w:t>
            </w:r>
            <w:r>
              <w:rPr>
                <w:rFonts w:hint="eastAsia" w:ascii="仿宋_GB2312" w:eastAsia="仿宋_GB2312"/>
                <w:sz w:val="28"/>
                <w:szCs w:val="28"/>
              </w:rPr>
              <w:t>人以上</w:t>
            </w:r>
          </w:p>
        </w:tc>
        <w:tc>
          <w:tcPr>
            <w:tcW w:w="2857" w:type="dxa"/>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补贴发票金额的3</w:t>
            </w:r>
            <w:r>
              <w:rPr>
                <w:rFonts w:ascii="仿宋_GB2312" w:eastAsia="仿宋_GB2312"/>
                <w:sz w:val="28"/>
                <w:szCs w:val="28"/>
              </w:rPr>
              <w:t>0%</w:t>
            </w:r>
          </w:p>
          <w:p>
            <w:pPr>
              <w:spacing w:line="560" w:lineRule="exact"/>
              <w:rPr>
                <w:rFonts w:ascii="仿宋_GB2312" w:eastAsia="仿宋_GB2312"/>
                <w:sz w:val="28"/>
                <w:szCs w:val="28"/>
              </w:rPr>
            </w:pPr>
            <w:r>
              <w:rPr>
                <w:rFonts w:hint="eastAsia" w:ascii="仿宋_GB2312" w:eastAsia="仿宋_GB2312"/>
                <w:sz w:val="28"/>
                <w:szCs w:val="28"/>
              </w:rPr>
              <w:t>不高于300万/年</w:t>
            </w:r>
          </w:p>
        </w:tc>
      </w:tr>
    </w:tbl>
    <w:p>
      <w:pPr>
        <w:spacing w:line="560" w:lineRule="exact"/>
        <w:ind w:firstLine="560" w:firstLineChars="200"/>
        <w:rPr>
          <w:rFonts w:ascii="仿宋_GB2312" w:eastAsia="仿宋_GB2312"/>
          <w:b/>
          <w:bCs/>
          <w:sz w:val="28"/>
          <w:szCs w:val="28"/>
        </w:rPr>
      </w:pPr>
      <w:r>
        <w:rPr>
          <w:rFonts w:hint="eastAsia" w:ascii="仿宋_GB2312" w:eastAsia="仿宋_GB2312"/>
          <w:b/>
          <w:bCs/>
          <w:sz w:val="28"/>
          <w:szCs w:val="28"/>
        </w:rPr>
        <w:t>第四条 补贴方式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采用后补贴的方式。企业提供相关发票和资质证明材料，提交相关申报，在审核完成后1个月内将补贴资金打到企业银行账户。</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企业可以根据自身业务需求，分批提交补贴申请，但是总金额不超过第三条中补贴标准的要求。</w:t>
      </w:r>
    </w:p>
    <w:p>
      <w:pPr>
        <w:spacing w:line="560" w:lineRule="exact"/>
        <w:ind w:firstLine="560" w:firstLineChars="200"/>
        <w:rPr>
          <w:rFonts w:hint="eastAsia" w:ascii="仿宋_GB2312" w:eastAsia="仿宋_GB2312"/>
          <w:b/>
          <w:bCs/>
          <w:sz w:val="28"/>
          <w:szCs w:val="28"/>
        </w:rPr>
      </w:pPr>
      <w:r>
        <w:rPr>
          <w:rFonts w:hint="eastAsia" w:ascii="仿宋_GB2312" w:eastAsia="仿宋_GB2312"/>
          <w:b/>
          <w:bCs/>
          <w:sz w:val="28"/>
          <w:szCs w:val="28"/>
        </w:rPr>
        <w:t>第五条 组织实施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首期补贴总金额</w:t>
      </w:r>
      <w:r>
        <w:rPr>
          <w:rFonts w:ascii="仿宋_GB2312" w:eastAsia="仿宋_GB2312"/>
          <w:sz w:val="28"/>
          <w:szCs w:val="28"/>
        </w:rPr>
        <w:t>400</w:t>
      </w:r>
      <w:r>
        <w:rPr>
          <w:rFonts w:hint="eastAsia" w:ascii="仿宋_GB2312" w:eastAsia="仿宋_GB2312"/>
          <w:sz w:val="28"/>
          <w:szCs w:val="28"/>
        </w:rPr>
        <w:t>万，补贴年限1年内。符合条件的企业需要提供采购符合上述条件的人工智能基础大模型产品或服务的发票、营业执照复印件、缴税证明（如涉及，按照第三条中审核标准的要求）和附件1，统一上报中关村科技园区门头沟园管委会进行审核后给予相关意见。</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申请该补贴政策的企业不影响正常享受门头沟区其他产业政策。</w:t>
      </w:r>
    </w:p>
    <w:p>
      <w:pPr>
        <w:spacing w:line="560" w:lineRule="exact"/>
        <w:ind w:firstLine="560" w:firstLineChars="200"/>
        <w:rPr>
          <w:rFonts w:hint="eastAsia" w:ascii="仿宋_GB2312" w:eastAsia="仿宋_GB2312"/>
          <w:b/>
          <w:bCs/>
          <w:sz w:val="28"/>
          <w:szCs w:val="28"/>
        </w:rPr>
      </w:pPr>
      <w:r>
        <w:rPr>
          <w:rFonts w:hint="eastAsia" w:ascii="仿宋_GB2312" w:eastAsia="仿宋_GB2312"/>
          <w:b/>
          <w:bCs/>
          <w:sz w:val="28"/>
          <w:szCs w:val="28"/>
        </w:rPr>
        <w:t>第六条 监督管理</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各相关企业按照诚实守信的原则提交相关材料，接受中关村门头沟园管委会等相关单位监督检查。各相关企业应按照相关法律法规和制度规定使用补贴资金，对过程中存在虚报、骗取、挪用、贿赂等违法违规行为，依照《财政违法行为处罚处分条例》等相关法律法规进行处理；涉嫌犯罪的，移交司法机关依法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本实施方案自发布之日起施行，有效期至202</w:t>
      </w:r>
      <w:r>
        <w:rPr>
          <w:rFonts w:ascii="仿宋_GB2312" w:eastAsia="仿宋_GB2312"/>
          <w:sz w:val="28"/>
          <w:szCs w:val="28"/>
        </w:rPr>
        <w:t>4</w:t>
      </w:r>
      <w:r>
        <w:rPr>
          <w:rFonts w:hint="eastAsia" w:ascii="仿宋_GB2312" w:eastAsia="仿宋_GB2312"/>
          <w:sz w:val="28"/>
          <w:szCs w:val="28"/>
        </w:rPr>
        <w:t>年1</w:t>
      </w:r>
      <w:r>
        <w:rPr>
          <w:rFonts w:ascii="仿宋_GB2312" w:eastAsia="仿宋_GB2312"/>
          <w:sz w:val="28"/>
          <w:szCs w:val="28"/>
        </w:rPr>
        <w:t>2</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日止。</w:t>
      </w:r>
    </w:p>
    <w:p>
      <w:pPr>
        <w:spacing w:line="560" w:lineRule="exact"/>
        <w:ind w:firstLine="560" w:firstLineChars="200"/>
        <w:rPr>
          <w:rFonts w:hint="eastAsia" w:ascii="仿宋_GB2312" w:eastAsia="仿宋_GB2312"/>
          <w:sz w:val="28"/>
          <w:szCs w:val="28"/>
        </w:rPr>
        <w:sectPr>
          <w:footerReference r:id="rId3" w:type="default"/>
          <w:pgSz w:w="11906" w:h="16838"/>
          <w:pgMar w:top="567" w:right="1701" w:bottom="567" w:left="1701" w:header="851" w:footer="992" w:gutter="0"/>
          <w:cols w:space="720" w:num="1"/>
          <w:docGrid w:type="linesAndChars" w:linePitch="319" w:charSpace="0"/>
        </w:sectPr>
      </w:pPr>
      <w:r>
        <w:rPr>
          <w:rFonts w:hint="eastAsia" w:ascii="仿宋_GB2312" w:eastAsia="仿宋_GB2312"/>
          <w:sz w:val="28"/>
          <w:szCs w:val="28"/>
        </w:rPr>
        <w:t>特此通知。</w:t>
      </w:r>
    </w:p>
    <w:p>
      <w:pPr>
        <w:pStyle w:val="2"/>
        <w:tabs>
          <w:tab w:val="left" w:pos="3090"/>
        </w:tabs>
        <w:rPr>
          <w:rFonts w:hint="eastAsia" w:ascii="仿宋" w:hAnsi="仿宋" w:eastAsia="仿宋" w:cs="仿宋"/>
          <w:b/>
          <w:bCs/>
          <w:sz w:val="28"/>
          <w:szCs w:val="36"/>
        </w:rPr>
      </w:pPr>
      <w:r>
        <w:rPr>
          <w:rFonts w:hint="eastAsia" w:ascii="仿宋" w:hAnsi="仿宋" w:eastAsia="仿宋" w:cs="仿宋"/>
          <w:b/>
          <w:bCs/>
          <w:sz w:val="28"/>
          <w:szCs w:val="36"/>
        </w:rPr>
        <w:t>附件1：</w:t>
      </w:r>
    </w:p>
    <w:p>
      <w:pPr>
        <w:pStyle w:val="2"/>
        <w:tabs>
          <w:tab w:val="left" w:pos="3090"/>
        </w:tabs>
        <w:jc w:val="center"/>
        <w:rPr>
          <w:rFonts w:hint="eastAsia" w:ascii="微软雅黑" w:hAnsi="微软雅黑" w:eastAsia="微软雅黑" w:cs="微软雅黑"/>
          <w:sz w:val="28"/>
          <w:szCs w:val="36"/>
        </w:rPr>
      </w:pPr>
      <w:r>
        <w:rPr>
          <w:rFonts w:hint="eastAsia" w:ascii="微软雅黑" w:hAnsi="微软雅黑" w:eastAsia="微软雅黑" w:cs="微软雅黑"/>
          <w:sz w:val="32"/>
          <w:szCs w:val="40"/>
        </w:rPr>
        <w:t>人工智能基础大模型产品和服务需求单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7"/>
        <w:gridCol w:w="5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7" w:type="dxa"/>
            <w:shd w:val="clear" w:color="auto" w:fill="auto"/>
            <w:noWrap w:val="0"/>
            <w:vAlign w:val="center"/>
          </w:tcPr>
          <w:p>
            <w:pPr>
              <w:jc w:val="center"/>
              <w:rPr>
                <w:rFonts w:hint="eastAsia" w:ascii="方正小标宋简体" w:hAnsi="方正小标宋简体" w:eastAsia="方正小标宋简体" w:cs="方正小标宋简体"/>
                <w:sz w:val="22"/>
                <w:szCs w:val="22"/>
              </w:rPr>
            </w:pPr>
            <w:r>
              <w:rPr>
                <w:rFonts w:hint="eastAsia" w:ascii="方正小标宋简体" w:hAnsi="方正小标宋简体" w:eastAsia="方正小标宋简体" w:cs="方正小标宋简体"/>
                <w:sz w:val="22"/>
                <w:szCs w:val="22"/>
              </w:rPr>
              <w:t>需求企业名称</w:t>
            </w:r>
          </w:p>
        </w:tc>
        <w:tc>
          <w:tcPr>
            <w:tcW w:w="5768" w:type="dxa"/>
            <w:shd w:val="clear" w:color="auto" w:fill="auto"/>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567" w:type="dxa"/>
            <w:shd w:val="clear" w:color="auto" w:fill="auto"/>
            <w:noWrap w:val="0"/>
            <w:vAlign w:val="center"/>
          </w:tcPr>
          <w:p>
            <w:pPr>
              <w:jc w:val="center"/>
              <w:rPr>
                <w:rFonts w:hint="eastAsia" w:ascii="方正小标宋简体" w:hAnsi="方正小标宋简体" w:eastAsia="方正小标宋简体" w:cs="方正小标宋简体"/>
                <w:sz w:val="22"/>
                <w:szCs w:val="22"/>
              </w:rPr>
            </w:pPr>
            <w:r>
              <w:rPr>
                <w:rFonts w:hint="eastAsia" w:ascii="方正小标宋简体" w:hAnsi="方正小标宋简体" w:eastAsia="方正小标宋简体" w:cs="方正小标宋简体"/>
                <w:sz w:val="22"/>
                <w:szCs w:val="22"/>
              </w:rPr>
              <w:t>企业注册地址</w:t>
            </w:r>
          </w:p>
        </w:tc>
        <w:tc>
          <w:tcPr>
            <w:tcW w:w="5768" w:type="dxa"/>
            <w:shd w:val="clear" w:color="auto" w:fill="auto"/>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2567" w:type="dxa"/>
            <w:shd w:val="clear" w:color="auto" w:fill="auto"/>
            <w:noWrap w:val="0"/>
            <w:vAlign w:val="center"/>
          </w:tcPr>
          <w:p>
            <w:pPr>
              <w:jc w:val="center"/>
              <w:rPr>
                <w:rFonts w:ascii="方正小标宋简体" w:hAnsi="方正小标宋简体" w:eastAsia="方正小标宋简体" w:cs="方正小标宋简体"/>
                <w:sz w:val="22"/>
                <w:szCs w:val="22"/>
              </w:rPr>
            </w:pPr>
            <w:r>
              <w:rPr>
                <w:rFonts w:hint="eastAsia" w:ascii="方正小标宋简体" w:hAnsi="方正小标宋简体" w:eastAsia="方正小标宋简体" w:cs="方正小标宋简体"/>
                <w:sz w:val="22"/>
                <w:szCs w:val="22"/>
              </w:rPr>
              <w:t>项目描述</w:t>
            </w:r>
          </w:p>
          <w:p>
            <w:pPr>
              <w:jc w:val="center"/>
              <w:rPr>
                <w:rFonts w:hint="eastAsia"/>
              </w:rPr>
            </w:pPr>
            <w:r>
              <w:rPr>
                <w:rFonts w:hint="eastAsia" w:ascii="方正小标宋简体" w:hAnsi="方正小标宋简体" w:eastAsia="方正小标宋简体" w:cs="方正小标宋简体"/>
                <w:sz w:val="22"/>
                <w:szCs w:val="22"/>
              </w:rPr>
              <w:t>（限1</w:t>
            </w:r>
            <w:r>
              <w:rPr>
                <w:rFonts w:ascii="方正小标宋简体" w:hAnsi="方正小标宋简体" w:eastAsia="方正小标宋简体" w:cs="方正小标宋简体"/>
                <w:sz w:val="22"/>
                <w:szCs w:val="22"/>
              </w:rPr>
              <w:t>00</w:t>
            </w:r>
            <w:r>
              <w:rPr>
                <w:rFonts w:hint="eastAsia" w:ascii="方正小标宋简体" w:hAnsi="方正小标宋简体" w:eastAsia="方正小标宋简体" w:cs="方正小标宋简体"/>
                <w:sz w:val="22"/>
                <w:szCs w:val="22"/>
              </w:rPr>
              <w:t>字以内）</w:t>
            </w:r>
          </w:p>
        </w:tc>
        <w:tc>
          <w:tcPr>
            <w:tcW w:w="5768" w:type="dxa"/>
            <w:shd w:val="clear" w:color="auto" w:fill="auto"/>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567" w:type="dxa"/>
            <w:shd w:val="clear" w:color="auto" w:fill="auto"/>
            <w:noWrap w:val="0"/>
            <w:vAlign w:val="center"/>
          </w:tcPr>
          <w:p>
            <w:pPr>
              <w:jc w:val="center"/>
            </w:pPr>
            <w:r>
              <w:rPr>
                <w:rFonts w:hint="eastAsia" w:ascii="方正小标宋简体" w:hAnsi="方正小标宋简体" w:eastAsia="方正小标宋简体" w:cs="方正小标宋简体"/>
                <w:sz w:val="22"/>
                <w:szCs w:val="22"/>
              </w:rPr>
              <w:t>项目发票金额</w:t>
            </w:r>
          </w:p>
        </w:tc>
        <w:tc>
          <w:tcPr>
            <w:tcW w:w="5768" w:type="dxa"/>
            <w:shd w:val="clear" w:color="auto" w:fill="auto"/>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8335" w:type="dxa"/>
            <w:gridSpan w:val="2"/>
            <w:shd w:val="clear" w:color="auto" w:fill="auto"/>
            <w:noWrap w:val="0"/>
            <w:vAlign w:val="center"/>
          </w:tcPr>
          <w:p>
            <w:pPr>
              <w:rPr>
                <w:rFonts w:hint="eastAsia" w:ascii="方正小标宋简体" w:hAnsi="方正小标宋简体" w:eastAsia="方正小标宋简体" w:cs="方正小标宋简体"/>
                <w:sz w:val="22"/>
                <w:szCs w:val="22"/>
              </w:rPr>
            </w:pPr>
            <w:r>
              <w:rPr>
                <w:rFonts w:hint="eastAsia" w:ascii="方正小标宋简体" w:hAnsi="方正小标宋简体" w:eastAsia="方正小标宋简体" w:cs="方正小标宋简体"/>
                <w:sz w:val="22"/>
                <w:szCs w:val="22"/>
              </w:rPr>
              <w:t>需求企业：（盖章）</w:t>
            </w:r>
          </w:p>
          <w:p>
            <w:pPr>
              <w:rPr>
                <w:rFonts w:hint="eastAsia" w:ascii="方正小标宋简体" w:hAnsi="方正小标宋简体" w:eastAsia="方正小标宋简体" w:cs="方正小标宋简体"/>
                <w:sz w:val="22"/>
                <w:szCs w:val="22"/>
              </w:rPr>
            </w:pPr>
          </w:p>
          <w:p>
            <w:pPr>
              <w:rPr>
                <w:rFonts w:hint="eastAsia"/>
              </w:rPr>
            </w:pPr>
            <w:r>
              <w:rPr>
                <w:rFonts w:hint="eastAsia" w:ascii="方正小标宋简体" w:hAnsi="方正小标宋简体" w:eastAsia="方正小标宋简体" w:cs="方正小标宋简体"/>
                <w:sz w:val="22"/>
                <w:szCs w:val="22"/>
              </w:rPr>
              <w:t>法定代表人（授权人）签字：</w:t>
            </w:r>
          </w:p>
          <w:p>
            <w:pPr>
              <w:pStyle w:val="2"/>
              <w:tabs>
                <w:tab w:val="left" w:pos="3090"/>
              </w:tabs>
              <w:jc w:val="right"/>
              <w:rPr>
                <w:rFonts w:hint="eastAsia"/>
              </w:rPr>
            </w:pPr>
            <w:r>
              <w:rPr>
                <w:rFonts w:hint="eastAsia" w:ascii="方正小标宋简体" w:hAnsi="方正小标宋简体" w:eastAsia="方正小标宋简体" w:cs="方正小标宋简体"/>
                <w:sz w:val="22"/>
                <w:szCs w:val="2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8335" w:type="dxa"/>
            <w:gridSpan w:val="2"/>
            <w:shd w:val="clear" w:color="auto" w:fill="auto"/>
            <w:noWrap w:val="0"/>
            <w:vAlign w:val="center"/>
          </w:tcPr>
          <w:p>
            <w:pPr>
              <w:rPr>
                <w:rFonts w:hint="eastAsia" w:ascii="方正小标宋简体" w:hAnsi="方正小标宋简体" w:eastAsia="方正小标宋简体" w:cs="方正小标宋简体"/>
                <w:sz w:val="22"/>
                <w:szCs w:val="22"/>
              </w:rPr>
            </w:pPr>
            <w:r>
              <w:rPr>
                <w:rFonts w:hint="eastAsia" w:ascii="方正小标宋简体" w:hAnsi="方正小标宋简体" w:eastAsia="方正小标宋简体" w:cs="方正小标宋简体"/>
                <w:sz w:val="22"/>
                <w:szCs w:val="22"/>
              </w:rPr>
              <w:t>符合第一条要求的大模型企业：（盖章）</w:t>
            </w:r>
          </w:p>
          <w:p>
            <w:pPr>
              <w:rPr>
                <w:rFonts w:hint="eastAsia" w:ascii="方正小标宋简体" w:hAnsi="方正小标宋简体" w:eastAsia="方正小标宋简体" w:cs="方正小标宋简体"/>
                <w:sz w:val="22"/>
                <w:szCs w:val="22"/>
              </w:rPr>
            </w:pPr>
          </w:p>
          <w:p>
            <w:pPr>
              <w:rPr>
                <w:rFonts w:hint="eastAsia"/>
              </w:rPr>
            </w:pPr>
            <w:r>
              <w:rPr>
                <w:rFonts w:hint="eastAsia" w:ascii="方正小标宋简体" w:hAnsi="方正小标宋简体" w:eastAsia="方正小标宋简体" w:cs="方正小标宋简体"/>
                <w:sz w:val="22"/>
                <w:szCs w:val="22"/>
              </w:rPr>
              <w:t>审核人签字：</w:t>
            </w:r>
          </w:p>
          <w:p>
            <w:pPr>
              <w:jc w:val="right"/>
              <w:rPr>
                <w:rFonts w:hint="eastAsia" w:ascii="宋体" w:hAnsi="宋体"/>
                <w:sz w:val="24"/>
                <w:szCs w:val="32"/>
              </w:rPr>
            </w:pPr>
            <w:r>
              <w:rPr>
                <w:rFonts w:hint="eastAsia" w:ascii="方正小标宋简体" w:hAnsi="方正小标宋简体" w:eastAsia="方正小标宋简体" w:cs="方正小标宋简体"/>
                <w:sz w:val="22"/>
                <w:szCs w:val="2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8335" w:type="dxa"/>
            <w:gridSpan w:val="2"/>
            <w:shd w:val="clear" w:color="auto" w:fill="auto"/>
            <w:noWrap w:val="0"/>
            <w:vAlign w:val="center"/>
          </w:tcPr>
          <w:p>
            <w:pPr>
              <w:rPr>
                <w:rFonts w:hint="eastAsia" w:ascii="方正小标宋简体" w:hAnsi="方正小标宋简体" w:eastAsia="方正小标宋简体" w:cs="方正小标宋简体"/>
                <w:sz w:val="22"/>
                <w:szCs w:val="22"/>
              </w:rPr>
            </w:pPr>
            <w:r>
              <w:rPr>
                <w:rFonts w:hint="eastAsia" w:ascii="方正小标宋简体" w:hAnsi="方正小标宋简体" w:eastAsia="方正小标宋简体" w:cs="方正小标宋简体"/>
                <w:sz w:val="22"/>
                <w:szCs w:val="22"/>
              </w:rPr>
              <w:t>中关村科技园区门头沟园管委会：（盖章）</w:t>
            </w:r>
          </w:p>
          <w:p>
            <w:pPr>
              <w:rPr>
                <w:rFonts w:hint="eastAsia" w:ascii="方正小标宋简体" w:hAnsi="方正小标宋简体" w:eastAsia="方正小标宋简体" w:cs="方正小标宋简体"/>
                <w:sz w:val="22"/>
                <w:szCs w:val="22"/>
              </w:rPr>
            </w:pPr>
          </w:p>
          <w:p>
            <w:pPr>
              <w:rPr>
                <w:rFonts w:hint="eastAsia"/>
              </w:rPr>
            </w:pPr>
            <w:r>
              <w:rPr>
                <w:rFonts w:hint="eastAsia" w:ascii="方正小标宋简体" w:hAnsi="方正小标宋简体" w:eastAsia="方正小标宋简体" w:cs="方正小标宋简体"/>
                <w:sz w:val="22"/>
                <w:szCs w:val="22"/>
              </w:rPr>
              <w:t>审核人签字：</w:t>
            </w:r>
          </w:p>
          <w:p>
            <w:pPr>
              <w:jc w:val="right"/>
              <w:rPr>
                <w:rFonts w:hint="eastAsia" w:ascii="宋体" w:hAnsi="宋体"/>
                <w:sz w:val="24"/>
                <w:szCs w:val="32"/>
              </w:rPr>
            </w:pPr>
            <w:r>
              <w:rPr>
                <w:rFonts w:hint="eastAsia" w:ascii="方正小标宋简体" w:hAnsi="方正小标宋简体" w:eastAsia="方正小标宋简体" w:cs="方正小标宋简体"/>
                <w:sz w:val="22"/>
                <w:szCs w:val="22"/>
              </w:rPr>
              <w:t>日期：    年    月    日</w:t>
            </w:r>
          </w:p>
        </w:tc>
      </w:tr>
    </w:tbl>
    <w:p>
      <w:pPr>
        <w:rPr>
          <w:rFonts w:hint="eastAsia" w:ascii="仿宋_GB2312" w:hAnsi="仿宋_GB2312" w:eastAsia="仿宋_GB2312" w:cs="仿宋_GB2312"/>
          <w:color w:val="404040"/>
          <w:sz w:val="32"/>
          <w:szCs w:val="32"/>
        </w:rPr>
      </w:pPr>
      <w:r>
        <w:rPr>
          <w:rFonts w:hint="eastAsia"/>
        </w:rPr>
        <w:t>注：考虑到各企业实际经营情况，项目发票不限采购渠道，但是内容项要符合第二条要求。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Light">
    <w:altName w:val="华文中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华文中宋"/>
    <w:panose1 w:val="00000000000000000000"/>
    <w:charset w:val="00"/>
    <w:family w:val="auto"/>
    <w:pitch w:val="default"/>
    <w:sig w:usb0="00000000" w:usb1="00000000" w:usb2="00000000" w:usb3="00000000" w:csb0="00000000" w:csb1="00000000"/>
  </w:font>
  <w:font w:name="等线 Light">
    <w:altName w:val="华文中宋"/>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微软雅黑">
    <w:altName w:val="方正黑体_GBK"/>
    <w:panose1 w:val="020B0503020204020204"/>
    <w:charset w:val="00"/>
    <w:family w:val="swiss"/>
    <w:pitch w:val="default"/>
    <w:sig w:usb0="00000000" w:usb1="00000000" w:usb2="00000016" w:usb3="00000000" w:csb0="0004001F"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rPr>
        <w:lang w:val="zh-CN"/>
      </w:rPr>
      <w:t>6</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4NmZiYzg0NTIzYzFhNmI1NDJlNzQzYjdjOTg1NDUifQ=="/>
  </w:docVars>
  <w:rsids>
    <w:rsidRoot w:val="00000000"/>
    <w:rsid w:val="028E13EB"/>
    <w:rsid w:val="1DCD3D9E"/>
    <w:rsid w:val="1FBA3BD0"/>
    <w:rsid w:val="25BB72E1"/>
    <w:rsid w:val="3E173903"/>
    <w:rsid w:val="4EBB9822"/>
    <w:rsid w:val="53D525E8"/>
    <w:rsid w:val="5EAD1DC7"/>
    <w:rsid w:val="5F3B1683"/>
    <w:rsid w:val="5F5D4711"/>
    <w:rsid w:val="5F604618"/>
    <w:rsid w:val="6A0A6591"/>
    <w:rsid w:val="6BA736F1"/>
    <w:rsid w:val="6C576BCE"/>
    <w:rsid w:val="6CB25CFA"/>
    <w:rsid w:val="6FADEFD9"/>
    <w:rsid w:val="758A6E8A"/>
    <w:rsid w:val="7DFE8080"/>
    <w:rsid w:val="7EDE68ED"/>
    <w:rsid w:val="7FF77289"/>
    <w:rsid w:val="D1FF234A"/>
    <w:rsid w:val="DFDBE790"/>
    <w:rsid w:val="F79B0DA7"/>
    <w:rsid w:val="FFDF87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1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tabs>
        <w:tab w:val="center" w:pos="4153"/>
        <w:tab w:val="right" w:pos="8306"/>
      </w:tabs>
      <w:snapToGrid w:val="0"/>
      <w:jc w:val="center"/>
    </w:pPr>
    <w:rPr>
      <w:sz w:val="18"/>
      <w:szCs w:val="18"/>
    </w:rPr>
  </w:style>
  <w:style w:type="paragraph" w:styleId="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Emphasis"/>
    <w:basedOn w:val="12"/>
    <w:qFormat/>
    <w:uiPriority w:val="20"/>
    <w:rPr>
      <w:i/>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标题 1 Char"/>
    <w:basedOn w:val="12"/>
    <w:link w:val="3"/>
    <w:qFormat/>
    <w:uiPriority w:val="9"/>
    <w:rPr>
      <w:rFonts w:ascii="宋体" w:hAnsi="宋体" w:eastAsia="宋体" w:cs="宋体"/>
      <w:b/>
      <w:bCs/>
      <w:kern w:val="36"/>
      <w:sz w:val="48"/>
      <w:szCs w:val="48"/>
    </w:rPr>
  </w:style>
  <w:style w:type="character" w:customStyle="1" w:styleId="17">
    <w:name w:val="标题 2 Char"/>
    <w:basedOn w:val="12"/>
    <w:link w:val="4"/>
    <w:qFormat/>
    <w:uiPriority w:val="9"/>
    <w:rPr>
      <w:rFonts w:ascii="宋体" w:hAnsi="宋体" w:eastAsia="宋体" w:cs="宋体"/>
      <w:b/>
      <w:bCs/>
      <w:kern w:val="0"/>
      <w:sz w:val="36"/>
      <w:szCs w:val="36"/>
    </w:rPr>
  </w:style>
  <w:style w:type="paragraph" w:customStyle="1" w:styleId="18">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 w:type="character" w:customStyle="1" w:styleId="19">
    <w:name w:val="标题 4 Char"/>
    <w:basedOn w:val="12"/>
    <w:link w:val="6"/>
    <w:semiHidden/>
    <w:qFormat/>
    <w:uiPriority w:val="9"/>
    <w:rPr>
      <w:rFonts w:asciiTheme="majorHAnsi" w:hAnsiTheme="majorHAnsi" w:eastAsiaTheme="majorEastAsia" w:cstheme="majorBidi"/>
      <w:b/>
      <w:bCs/>
      <w:sz w:val="28"/>
      <w:szCs w:val="28"/>
    </w:rPr>
  </w:style>
  <w:style w:type="character" w:customStyle="1" w:styleId="20">
    <w:name w:val="标题 3 Char"/>
    <w:basedOn w:val="12"/>
    <w:link w:val="5"/>
    <w:semiHidden/>
    <w:qFormat/>
    <w:uiPriority w:val="9"/>
    <w:rPr>
      <w:b/>
      <w:bCs/>
      <w:sz w:val="32"/>
      <w:szCs w:val="32"/>
    </w:rPr>
  </w:style>
  <w:style w:type="paragraph" w:customStyle="1" w:styleId="21">
    <w:name w:val="List Paragraph"/>
    <w:basedOn w:val="1"/>
    <w:qFormat/>
    <w:uiPriority w:val="34"/>
    <w:pPr>
      <w:ind w:firstLine="420" w:firstLineChars="200"/>
    </w:pPr>
  </w:style>
  <w:style w:type="paragraph" w:customStyle="1" w:styleId="22">
    <w:name w:val="BodyText"/>
    <w:next w:val="1"/>
    <w:qFormat/>
    <w:uiPriority w:val="99"/>
    <w:pPr>
      <w:widowControl w:val="0"/>
      <w:jc w:val="both"/>
      <w:textAlignment w:val="baseline"/>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5410</Words>
  <Characters>5472</Characters>
  <Lines>39</Lines>
  <Paragraphs>11</Paragraphs>
  <TotalTime>1</TotalTime>
  <ScaleCrop>false</ScaleCrop>
  <LinksUpToDate>false</LinksUpToDate>
  <CharactersWithSpaces>5485</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2023-09-19T03:55:00Z</dcterms:created>
  <dc:creator>振飞 张</dc:creator>
  <cp:lastModifiedBy>yuan</cp:lastModifiedBy>
  <cp:lastPrinted>2023-10-08T10:42:00Z</cp:lastPrinted>
  <dcterms:modified xsi:type="dcterms:W3CDTF">2023-11-27T14:17:35Z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1694859398</vt:lpwstr>
  </property>
  <property fmtid="{D5CDD505-2E9C-101B-9397-08002B2CF9AE}" pid="6" name="_2015_ms_pID_725343">
    <vt:lpwstr>(2)9H04OenIZdpsgRuu+ZU9rml2T0M9P64b5cCKtgMrqe4xIrt3bI9LhueKPFHhcvaNK9N19QTn
C/X1Avjt1Hhmmv1DSIT0th0Tbnzy4Ist+LKjpXaujO1oSMVkZQTK7d0quA2oVtDBkjbASA5l
c69sJhorR4ZE+Qaw7d9NAkkqGUvs1CND0PWoo2ksl5A7eRRKEp1FTYWce3Zk1Kks3Z2JDg2a
BeSR+hM7M7fMdvXs1u</vt:lpwstr>
  </property>
  <property fmtid="{D5CDD505-2E9C-101B-9397-08002B2CF9AE}" pid="7" name="_2015_ms_pID_7253431">
    <vt:lpwstr>VPpI6IqgCs+gf90WL5lgh3WVC1u3YvJH7iwORhZj9/iRqJiYmSh9F6
PmcKmH52vxAXOBnfnDxC+JgEocfRQah2LFJJo1rsOA2LyOoNDAJR2uk9cwYtu0pZYjXXWUJY
qGjX4cZv9ue0nGcd8IFJcCTx+Ex8h2tzrBazK41GhmD429fCWf667FShn3BoDATY0tWrJhfp
kfzKt7eEguonmOOH</vt:lpwstr>
  </property>
  <property fmtid="{D5CDD505-2E9C-101B-9397-08002B2CF9AE}" pid="8" name="KSOProductBuildVer">
    <vt:lpwstr>2052-11.8.2.1128</vt:lpwstr>
  </property>
  <property fmtid="{D5CDD505-2E9C-101B-9397-08002B2CF9AE}" pid="9" name="ICV">
    <vt:lpwstr>83895A65CE7042E1A9DC56D158D8E906</vt:lpwstr>
  </property>
</Properties>
</file>