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shd w:val="clear" w:color="auto" w:fill="FFFFFF"/>
        <w:kinsoku/>
        <w:wordWrap/>
        <w:overflowPunct/>
        <w:topLinePunct w:val="0"/>
        <w:autoSpaceDE/>
        <w:autoSpaceDN/>
        <w:bidi w:val="0"/>
        <w:spacing w:before="0" w:beforeAutospacing="0" w:after="0" w:afterAutospacing="0" w:line="560" w:lineRule="exact"/>
        <w:jc w:val="center"/>
        <w:rPr>
          <w:rStyle w:val="8"/>
          <w:rFonts w:hint="eastAsia" w:ascii="方正小标宋简体" w:hAnsi="方正小标宋简体" w:eastAsia="方正小标宋简体" w:cs="方正小标宋简体"/>
          <w:b w:val="0"/>
          <w:color w:val="auto"/>
          <w:sz w:val="44"/>
          <w:szCs w:val="44"/>
          <w:highlight w:val="none"/>
          <w:lang w:eastAsia="zh-CN"/>
        </w:rPr>
      </w:pPr>
      <w:r>
        <w:rPr>
          <w:rStyle w:val="8"/>
          <w:rFonts w:hint="eastAsia" w:ascii="方正小标宋简体" w:hAnsi="方正小标宋简体" w:eastAsia="方正小标宋简体" w:cs="方正小标宋简体"/>
          <w:b w:val="0"/>
          <w:color w:val="auto"/>
          <w:sz w:val="44"/>
          <w:szCs w:val="44"/>
          <w:highlight w:val="none"/>
        </w:rPr>
        <w:t>“门头沟小院”精品民宿扶持办法</w:t>
      </w:r>
      <w:bookmarkStart w:id="0" w:name="民宿扶持办法"/>
      <w:bookmarkEnd w:id="0"/>
      <w:r>
        <w:rPr>
          <w:rStyle w:val="8"/>
          <w:rFonts w:hint="eastAsia" w:ascii="方正小标宋简体" w:hAnsi="方正小标宋简体" w:eastAsia="方正小标宋简体" w:cs="方正小标宋简体"/>
          <w:b w:val="0"/>
          <w:color w:val="auto"/>
          <w:sz w:val="44"/>
          <w:szCs w:val="44"/>
          <w:highlight w:val="none"/>
          <w:lang w:eastAsia="zh-CN"/>
        </w:rPr>
        <w:t>（调整版）</w:t>
      </w:r>
    </w:p>
    <w:p>
      <w:pPr>
        <w:pStyle w:val="6"/>
        <w:pageBreakBefore w:val="0"/>
        <w:shd w:val="clear" w:color="auto" w:fill="FFFFFF"/>
        <w:kinsoku/>
        <w:wordWrap/>
        <w:overflowPunct/>
        <w:topLinePunct w:val="0"/>
        <w:autoSpaceDE/>
        <w:autoSpaceDN/>
        <w:bidi w:val="0"/>
        <w:spacing w:before="0" w:beforeAutospacing="0" w:after="0" w:afterAutospacing="0" w:line="560" w:lineRule="exact"/>
        <w:jc w:val="center"/>
        <w:rPr>
          <w:rStyle w:val="8"/>
          <w:rFonts w:hint="eastAsia" w:ascii="方正小标宋简体" w:hAnsi="方正小标宋简体" w:eastAsia="方正小标宋简体" w:cs="方正小标宋简体"/>
          <w:b w:val="0"/>
          <w:color w:val="auto"/>
          <w:sz w:val="44"/>
          <w:szCs w:val="44"/>
          <w:highlight w:val="none"/>
        </w:rPr>
      </w:pPr>
      <w:bookmarkStart w:id="1" w:name="_GoBack"/>
      <w:bookmarkEnd w:id="1"/>
    </w:p>
    <w:p>
      <w:pPr>
        <w:pStyle w:val="6"/>
        <w:pageBreakBefore w:val="0"/>
        <w:numPr>
          <w:ilvl w:val="-1"/>
          <w:numId w:val="0"/>
        </w:numPr>
        <w:shd w:val="clear" w:color="auto" w:fill="FFFFFF"/>
        <w:kinsoku/>
        <w:wordWrap/>
        <w:overflowPunct/>
        <w:topLinePunct w:val="0"/>
        <w:autoSpaceDE/>
        <w:autoSpaceDN/>
        <w:bidi w:val="0"/>
        <w:spacing w:before="0" w:beforeAutospacing="0" w:after="0" w:afterAutospacing="0" w:line="560" w:lineRule="exact"/>
        <w:ind w:firstLine="640" w:firstLineChars="200"/>
        <w:jc w:val="left"/>
        <w:rPr>
          <w:rStyle w:val="8"/>
          <w:rFonts w:ascii="仿宋_GB2312" w:hAnsi="仿宋_GB2312" w:eastAsia="仿宋_GB2312" w:cs="仿宋_GB2312"/>
          <w:b w:val="0"/>
          <w:color w:val="auto"/>
          <w:sz w:val="32"/>
          <w:szCs w:val="32"/>
          <w:highlight w:val="none"/>
          <w:shd w:val="clear" w:color="auto" w:fill="FFFFFF"/>
        </w:rPr>
      </w:pPr>
      <w:r>
        <w:rPr>
          <w:rStyle w:val="8"/>
          <w:rFonts w:hint="eastAsia" w:ascii="黑体" w:hAnsi="黑体" w:eastAsia="黑体" w:cs="黑体"/>
          <w:b w:val="0"/>
          <w:color w:val="auto"/>
          <w:sz w:val="32"/>
          <w:szCs w:val="32"/>
          <w:highlight w:val="none"/>
          <w:shd w:val="clear" w:color="auto" w:fill="FFFFFF"/>
        </w:rPr>
        <w:t xml:space="preserve">第一条 </w:t>
      </w:r>
      <w:r>
        <w:rPr>
          <w:rStyle w:val="7"/>
          <w:rFonts w:hint="eastAsia" w:ascii="仿宋_GB2312" w:hAnsi="仿宋_GB2312" w:eastAsia="仿宋_GB2312" w:cs="仿宋_GB2312"/>
          <w:b w:val="0"/>
          <w:color w:val="auto"/>
          <w:sz w:val="32"/>
          <w:szCs w:val="32"/>
          <w:highlight w:val="none"/>
          <w:shd w:val="clear" w:color="auto" w:fill="FFFFFF"/>
        </w:rPr>
        <w:t>为</w:t>
      </w:r>
      <w:r>
        <w:rPr>
          <w:rFonts w:hint="eastAsia" w:ascii="仿宋_GB2312" w:hAnsi="仿宋_GB2312" w:eastAsia="仿宋_GB2312" w:cs="仿宋_GB2312"/>
          <w:color w:val="auto"/>
          <w:sz w:val="32"/>
          <w:szCs w:val="32"/>
          <w:highlight w:val="none"/>
        </w:rPr>
        <w:t>全面贯彻落实习近平总书记在北京河北考察灾后恢复重建工作时的重要讲话精神</w:t>
      </w:r>
      <w:r>
        <w:rPr>
          <w:rStyle w:val="7"/>
          <w:rFonts w:hint="eastAsia" w:ascii="仿宋_GB2312" w:hAnsi="仿宋_GB2312" w:eastAsia="仿宋_GB2312" w:cs="仿宋_GB2312"/>
          <w:b w:val="0"/>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rPr>
        <w:t>按照“一年基本恢复，三年全面提升，长远高质量发展”的总体思路，聚焦灾后恢复重建和绿色高质量转型发展，有序、</w:t>
      </w:r>
      <w:r>
        <w:rPr>
          <w:rStyle w:val="7"/>
          <w:rFonts w:hint="eastAsia" w:ascii="仿宋_GB2312" w:hAnsi="仿宋_GB2312" w:eastAsia="仿宋_GB2312" w:cs="仿宋_GB2312"/>
          <w:b w:val="0"/>
          <w:color w:val="auto"/>
          <w:sz w:val="32"/>
          <w:szCs w:val="32"/>
          <w:highlight w:val="none"/>
          <w:shd w:val="clear" w:color="auto" w:fill="FFFFFF"/>
        </w:rPr>
        <w:t>规范、</w:t>
      </w:r>
      <w:r>
        <w:rPr>
          <w:rFonts w:hint="eastAsia" w:ascii="仿宋_GB2312" w:hAnsi="仿宋_GB2312" w:eastAsia="仿宋_GB2312" w:cs="仿宋_GB2312"/>
          <w:color w:val="auto"/>
          <w:sz w:val="32"/>
          <w:szCs w:val="32"/>
          <w:highlight w:val="none"/>
        </w:rPr>
        <w:t>高效地推进</w:t>
      </w:r>
      <w:r>
        <w:rPr>
          <w:rFonts w:hint="eastAsia" w:ascii="仿宋_GB2312" w:hAnsi="仿宋_GB2312" w:eastAsia="仿宋_GB2312" w:cs="仿宋_GB2312"/>
          <w:color w:val="auto"/>
          <w:sz w:val="32"/>
          <w:szCs w:val="32"/>
          <w:highlight w:val="none"/>
          <w:lang w:eastAsia="zh-CN"/>
        </w:rPr>
        <w:t>“门头沟小院”精品民宿</w:t>
      </w:r>
      <w:r>
        <w:rPr>
          <w:rFonts w:hint="eastAsia" w:ascii="仿宋_GB2312" w:hAnsi="仿宋_GB2312" w:eastAsia="仿宋_GB2312" w:cs="仿宋_GB2312"/>
          <w:color w:val="auto"/>
          <w:sz w:val="32"/>
          <w:szCs w:val="32"/>
          <w:highlight w:val="none"/>
        </w:rPr>
        <w:t>灾后重建，</w:t>
      </w:r>
      <w:r>
        <w:rPr>
          <w:rFonts w:hint="eastAsia" w:ascii="仿宋_GB2312" w:hAnsi="仿宋_GB2312" w:eastAsia="仿宋_GB2312" w:cs="仿宋_GB2312"/>
          <w:color w:val="auto"/>
          <w:sz w:val="32"/>
          <w:szCs w:val="32"/>
          <w:highlight w:val="none"/>
          <w:lang w:val="en-US" w:eastAsia="zh-CN"/>
        </w:rPr>
        <w:t>更好地助力诗画乡村建设，</w:t>
      </w:r>
      <w:r>
        <w:rPr>
          <w:rStyle w:val="8"/>
          <w:rFonts w:hint="eastAsia" w:ascii="仿宋_GB2312" w:hAnsi="仿宋_GB2312" w:eastAsia="仿宋_GB2312" w:cs="仿宋_GB2312"/>
          <w:b w:val="0"/>
          <w:color w:val="auto"/>
          <w:sz w:val="32"/>
          <w:szCs w:val="32"/>
          <w:highlight w:val="none"/>
          <w:shd w:val="clear" w:color="auto" w:fill="FFFFFF"/>
        </w:rPr>
        <w:t>在总结过去几年“门头沟小院”精品民宿工作经验的基础上，进一步优化</w:t>
      </w:r>
      <w:r>
        <w:rPr>
          <w:rStyle w:val="8"/>
          <w:rFonts w:hint="eastAsia" w:ascii="仿宋_GB2312" w:hAnsi="仿宋_GB2312" w:eastAsia="仿宋_GB2312" w:cs="仿宋_GB2312"/>
          <w:b w:val="0"/>
          <w:color w:val="auto"/>
          <w:sz w:val="32"/>
          <w:szCs w:val="32"/>
          <w:highlight w:val="none"/>
          <w:shd w:val="clear" w:color="auto" w:fill="FFFFFF"/>
          <w:lang w:eastAsia="zh-CN"/>
        </w:rPr>
        <w:t>帮扶措施</w:t>
      </w:r>
      <w:r>
        <w:rPr>
          <w:rStyle w:val="8"/>
          <w:rFonts w:hint="eastAsia" w:ascii="仿宋_GB2312" w:hAnsi="仿宋_GB2312" w:eastAsia="仿宋_GB2312" w:cs="仿宋_GB2312"/>
          <w:b w:val="0"/>
          <w:color w:val="auto"/>
          <w:sz w:val="32"/>
          <w:szCs w:val="32"/>
          <w:highlight w:val="none"/>
          <w:shd w:val="clear" w:color="auto" w:fill="FFFFFF"/>
        </w:rPr>
        <w:t>，发挥政策</w:t>
      </w:r>
      <w:r>
        <w:rPr>
          <w:rStyle w:val="8"/>
          <w:rFonts w:hint="eastAsia" w:ascii="仿宋_GB2312" w:hAnsi="仿宋_GB2312" w:eastAsia="仿宋_GB2312" w:cs="仿宋_GB2312"/>
          <w:b w:val="0"/>
          <w:color w:val="auto"/>
          <w:sz w:val="32"/>
          <w:szCs w:val="32"/>
          <w:highlight w:val="none"/>
          <w:shd w:val="clear" w:color="auto" w:fill="FFFFFF"/>
          <w:lang w:eastAsia="zh-CN"/>
        </w:rPr>
        <w:t>集成</w:t>
      </w:r>
      <w:r>
        <w:rPr>
          <w:rStyle w:val="8"/>
          <w:rFonts w:hint="eastAsia" w:ascii="仿宋_GB2312" w:hAnsi="仿宋_GB2312" w:eastAsia="仿宋_GB2312" w:cs="仿宋_GB2312"/>
          <w:b w:val="0"/>
          <w:color w:val="auto"/>
          <w:sz w:val="32"/>
          <w:szCs w:val="32"/>
          <w:highlight w:val="none"/>
          <w:shd w:val="clear" w:color="auto" w:fill="FFFFFF"/>
        </w:rPr>
        <w:t>作用，制定本办法。</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Style w:val="8"/>
          <w:rFonts w:ascii="仿宋_GB2312" w:hAnsi="仿宋_GB2312" w:eastAsia="仿宋_GB2312" w:cs="仿宋_GB2312"/>
          <w:b w:val="0"/>
          <w:color w:val="auto"/>
          <w:sz w:val="32"/>
          <w:szCs w:val="32"/>
          <w:highlight w:val="none"/>
          <w:shd w:val="clear" w:color="auto" w:fill="FFFFFF"/>
        </w:rPr>
      </w:pPr>
      <w:r>
        <w:rPr>
          <w:rStyle w:val="8"/>
          <w:rFonts w:hint="eastAsia" w:ascii="黑体" w:hAnsi="黑体" w:eastAsia="黑体" w:cs="黑体"/>
          <w:b w:val="0"/>
          <w:color w:val="auto"/>
          <w:sz w:val="32"/>
          <w:szCs w:val="32"/>
          <w:highlight w:val="none"/>
          <w:shd w:val="clear" w:color="auto" w:fill="FFFFFF"/>
        </w:rPr>
        <w:t xml:space="preserve">第二条 </w:t>
      </w:r>
      <w:r>
        <w:rPr>
          <w:rStyle w:val="8"/>
          <w:rFonts w:hint="eastAsia" w:ascii="仿宋_GB2312" w:hAnsi="仿宋_GB2312" w:eastAsia="仿宋_GB2312" w:cs="仿宋_GB2312"/>
          <w:b w:val="0"/>
          <w:color w:val="auto"/>
          <w:sz w:val="32"/>
          <w:szCs w:val="32"/>
          <w:highlight w:val="none"/>
          <w:shd w:val="clear" w:color="auto" w:fill="FFFFFF"/>
        </w:rPr>
        <w:t>扶持目标如下：</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Style w:val="8"/>
          <w:rFonts w:hint="eastAsia" w:ascii="楷体_GB2312" w:hAnsi="楷体_GB2312" w:eastAsia="楷体_GB2312" w:cs="楷体_GB2312"/>
          <w:b w:val="0"/>
          <w:color w:val="auto"/>
          <w:sz w:val="32"/>
          <w:szCs w:val="32"/>
          <w:highlight w:val="none"/>
          <w:shd w:val="clear" w:color="auto" w:fill="FFFFFF"/>
        </w:rPr>
        <w:t>（一）推动壮大农村集体经济。</w:t>
      </w:r>
      <w:r>
        <w:rPr>
          <w:rFonts w:hint="eastAsia" w:ascii="仿宋_GB2312" w:hAnsi="仿宋_GB2312" w:eastAsia="仿宋_GB2312" w:cs="仿宋_GB2312"/>
          <w:color w:val="auto"/>
          <w:sz w:val="32"/>
          <w:szCs w:val="32"/>
          <w:highlight w:val="none"/>
        </w:rPr>
        <w:t>发挥平台公司作用，推动社会资本、各类企业与村集体合作，盘活农村闲置房屋，探索建立“租金+集体服务管理费+营业额分成”等多种利益联结模式，并约定递增机制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对于带动农民增收、促进集体经济发展壮大的村企合作项目给予扶持，将区内关于“诗画乡村”</w:t>
      </w:r>
      <w:r>
        <w:rPr>
          <w:rFonts w:hint="eastAsia" w:ascii="仿宋_GB2312" w:hAnsi="仿宋_GB2312" w:eastAsia="仿宋_GB2312" w:cs="仿宋_GB2312"/>
          <w:color w:val="auto"/>
          <w:sz w:val="32"/>
          <w:szCs w:val="32"/>
          <w:highlight w:val="none"/>
          <w:lang w:eastAsia="zh-CN"/>
        </w:rPr>
        <w:t>“景村融合”</w:t>
      </w:r>
      <w:r>
        <w:rPr>
          <w:rFonts w:hint="eastAsia" w:ascii="仿宋_GB2312" w:hAnsi="仿宋_GB2312" w:eastAsia="仿宋_GB2312" w:cs="仿宋_GB2312"/>
          <w:color w:val="auto"/>
          <w:sz w:val="32"/>
          <w:szCs w:val="32"/>
          <w:highlight w:val="none"/>
        </w:rPr>
        <w:t>建设的相关政策优先向发展民宿的重点村、示范村倾斜，形成政策统筹和集聚效应。</w:t>
      </w:r>
    </w:p>
    <w:p>
      <w:pPr>
        <w:pageBreakBefore w:val="0"/>
        <w:numPr>
          <w:ilvl w:val="255"/>
          <w:numId w:val="0"/>
        </w:numPr>
        <w:kinsoku/>
        <w:wordWrap/>
        <w:overflowPunct/>
        <w:topLinePunct w:val="0"/>
        <w:autoSpaceDE/>
        <w:autoSpaceDN/>
        <w:bidi w:val="0"/>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楷体_GB2312" w:hAnsi="楷体_GB2312" w:eastAsia="楷体_GB2312" w:cs="楷体_GB2312"/>
          <w:color w:val="auto"/>
          <w:sz w:val="32"/>
          <w:szCs w:val="32"/>
          <w:highlight w:val="none"/>
        </w:rPr>
        <w:t>（二）鼓励民俗户提档升级。</w:t>
      </w:r>
      <w:r>
        <w:rPr>
          <w:rFonts w:hint="eastAsia" w:ascii="仿宋_GB2312" w:hAnsi="仿宋_GB2312" w:eastAsia="仿宋_GB2312" w:cs="仿宋_GB2312"/>
          <w:color w:val="auto"/>
          <w:kern w:val="0"/>
          <w:sz w:val="32"/>
          <w:szCs w:val="32"/>
          <w:highlight w:val="none"/>
        </w:rPr>
        <w:t>通过政策引导、宣传培训，鼓励农户利用闲置房屋，进行设施改造和服务提升，享受针对个体运营民宿的相关扶持政策，推出一批符合评定标准的“门头沟小院”精品民宿，形成多层次、多模式并存的发展格局。</w:t>
      </w:r>
    </w:p>
    <w:p>
      <w:pPr>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（三）引导民宿创新经营模式。</w:t>
      </w:r>
      <w:r>
        <w:rPr>
          <w:rFonts w:hint="eastAsia" w:ascii="仿宋_GB2312" w:hAnsi="仿宋_GB2312" w:eastAsia="仿宋_GB2312" w:cs="仿宋_GB2312"/>
          <w:color w:val="auto"/>
          <w:sz w:val="32"/>
          <w:szCs w:val="32"/>
          <w:highlight w:val="none"/>
        </w:rPr>
        <w:t>发挥政府奖励资金引导作用，鼓励精品民宿经营企业发展主题民宿，积极拓展民宿产业链，创新“门头沟小院+”发展模式，打造商务、办公、运动、科技、康养等民宿小院新场景应用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w:t>
      </w:r>
      <w:r>
        <w:rPr>
          <w:rFonts w:hint="eastAsia" w:ascii="仿宋_GB2312" w:hAnsi="仿宋_GB2312" w:eastAsia="仿宋_GB2312" w:cs="仿宋_GB2312"/>
          <w:color w:val="auto"/>
          <w:sz w:val="32"/>
          <w:szCs w:val="32"/>
          <w:highlight w:val="none"/>
          <w:lang w:val="en-US" w:eastAsia="zh-CN"/>
        </w:rPr>
        <w:t>12个</w:t>
      </w:r>
      <w:r>
        <w:rPr>
          <w:rFonts w:hint="eastAsia" w:ascii="仿宋_GB2312" w:hAnsi="仿宋_GB2312" w:eastAsia="仿宋_GB2312" w:cs="仿宋_GB2312"/>
          <w:color w:val="auto"/>
          <w:sz w:val="32"/>
          <w:szCs w:val="32"/>
          <w:highlight w:val="none"/>
        </w:rPr>
        <w:t>“小院”</w:t>
      </w:r>
      <w:r>
        <w:rPr>
          <w:rFonts w:hint="eastAsia" w:ascii="仿宋_GB2312" w:hAnsi="仿宋_GB2312" w:eastAsia="仿宋_GB2312" w:cs="仿宋_GB2312"/>
          <w:color w:val="auto"/>
          <w:sz w:val="32"/>
          <w:szCs w:val="32"/>
          <w:highlight w:val="none"/>
          <w:lang w:eastAsia="zh-CN"/>
        </w:rPr>
        <w:t>集群片区</w:t>
      </w:r>
      <w:r>
        <w:rPr>
          <w:rFonts w:hint="eastAsia" w:ascii="仿宋_GB2312" w:hAnsi="仿宋_GB2312" w:eastAsia="仿宋_GB2312" w:cs="仿宋_GB2312"/>
          <w:color w:val="auto"/>
          <w:sz w:val="32"/>
          <w:szCs w:val="32"/>
          <w:highlight w:val="none"/>
          <w:lang w:val="en-US" w:eastAsia="zh-CN"/>
        </w:rPr>
        <w:t>发展，探索</w:t>
      </w:r>
      <w:r>
        <w:rPr>
          <w:rFonts w:hint="eastAsia" w:ascii="仿宋_GB2312" w:hAnsi="仿宋_GB2312" w:eastAsia="仿宋_GB2312" w:cs="仿宋_GB2312"/>
          <w:color w:val="auto"/>
          <w:sz w:val="32"/>
          <w:szCs w:val="32"/>
          <w:highlight w:val="none"/>
        </w:rPr>
        <w:t>“景村融合”发展</w:t>
      </w:r>
      <w:r>
        <w:rPr>
          <w:rFonts w:hint="eastAsia" w:ascii="仿宋_GB2312" w:hAnsi="仿宋_GB2312" w:eastAsia="仿宋_GB2312" w:cs="仿宋_GB2312"/>
          <w:color w:val="auto"/>
          <w:sz w:val="32"/>
          <w:szCs w:val="32"/>
          <w:highlight w:val="none"/>
          <w:lang w:val="en-US" w:eastAsia="zh-CN"/>
        </w:rPr>
        <w:t>模式</w:t>
      </w:r>
      <w:r>
        <w:rPr>
          <w:rFonts w:hint="eastAsia" w:ascii="仿宋_GB2312" w:hAnsi="仿宋_GB2312" w:eastAsia="仿宋_GB2312" w:cs="仿宋_GB2312"/>
          <w:color w:val="auto"/>
          <w:sz w:val="32"/>
          <w:szCs w:val="32"/>
          <w:highlight w:val="none"/>
        </w:rPr>
        <w:t>，培育集旅游、康养、文创等于一体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具有示范效应的“诗画乡村”新模式。</w:t>
      </w: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ascii="仿宋_GB2312" w:hAnsi="仿宋_GB2312" w:eastAsia="仿宋_GB2312" w:cs="仿宋_GB2312"/>
          <w:color w:val="auto"/>
          <w:sz w:val="32"/>
          <w:szCs w:val="32"/>
          <w:highlight w:val="none"/>
        </w:rPr>
      </w:pPr>
      <w:r>
        <w:rPr>
          <w:rStyle w:val="8"/>
          <w:rFonts w:hint="eastAsia" w:ascii="黑体" w:hAnsi="黑体" w:eastAsia="黑体" w:cs="黑体"/>
          <w:b w:val="0"/>
          <w:color w:val="auto"/>
          <w:sz w:val="32"/>
          <w:szCs w:val="32"/>
          <w:highlight w:val="none"/>
          <w:shd w:val="clear" w:color="auto" w:fill="FFFFFF"/>
        </w:rPr>
        <w:t xml:space="preserve">第三条 </w:t>
      </w:r>
      <w:r>
        <w:rPr>
          <w:rFonts w:hint="eastAsia" w:ascii="仿宋_GB2312" w:hAnsi="仿宋_GB2312" w:eastAsia="仿宋_GB2312" w:cs="仿宋_GB2312"/>
          <w:color w:val="auto"/>
          <w:kern w:val="2"/>
          <w:sz w:val="32"/>
          <w:szCs w:val="32"/>
          <w:highlight w:val="none"/>
        </w:rPr>
        <w:t>扶持对象为</w:t>
      </w:r>
      <w:r>
        <w:rPr>
          <w:rFonts w:hint="eastAsia" w:ascii="仿宋_GB2312" w:hAnsi="仿宋_GB2312" w:eastAsia="仿宋_GB2312" w:cs="仿宋_GB2312"/>
          <w:color w:val="auto"/>
          <w:sz w:val="32"/>
          <w:szCs w:val="32"/>
          <w:highlight w:val="none"/>
        </w:rPr>
        <w:t>按照《“门头沟小院”精品民宿标准与评定程序》</w:t>
      </w:r>
      <w:r>
        <w:rPr>
          <w:rFonts w:hint="eastAsia" w:ascii="仿宋_GB2312" w:hAnsi="仿宋_GB2312" w:eastAsia="仿宋_GB2312" w:cs="仿宋_GB2312"/>
          <w:color w:val="auto"/>
          <w:sz w:val="32"/>
          <w:szCs w:val="32"/>
          <w:highlight w:val="none"/>
          <w:lang w:eastAsia="zh-CN"/>
        </w:rPr>
        <w:t>评定</w:t>
      </w:r>
      <w:r>
        <w:rPr>
          <w:rFonts w:hint="eastAsia" w:ascii="仿宋_GB2312" w:hAnsi="仿宋_GB2312" w:eastAsia="仿宋_GB2312" w:cs="仿宋_GB2312"/>
          <w:color w:val="auto"/>
          <w:sz w:val="32"/>
          <w:szCs w:val="32"/>
          <w:highlight w:val="none"/>
        </w:rPr>
        <w:t>的“门头沟小院”精品民宿项目</w:t>
      </w:r>
      <w:r>
        <w:rPr>
          <w:rFonts w:hint="eastAsia" w:ascii="仿宋_GB2312" w:hAnsi="仿宋_GB2312" w:eastAsia="仿宋_GB2312" w:cs="仿宋_GB2312"/>
          <w:color w:val="auto"/>
          <w:sz w:val="32"/>
          <w:szCs w:val="32"/>
          <w:highlight w:val="none"/>
          <w:lang w:eastAsia="zh-CN"/>
        </w:rPr>
        <w:t>并通过联席会审议</w:t>
      </w:r>
      <w:r>
        <w:rPr>
          <w:rFonts w:hint="eastAsia" w:ascii="仿宋_GB2312" w:hAnsi="仿宋_GB2312" w:eastAsia="仿宋_GB2312" w:cs="仿宋_GB2312"/>
          <w:color w:val="auto"/>
          <w:sz w:val="32"/>
          <w:szCs w:val="32"/>
          <w:highlight w:val="none"/>
          <w:lang w:val="en-US" w:eastAsia="zh-CN"/>
        </w:rPr>
        <w:t>审核，</w:t>
      </w:r>
      <w:r>
        <w:rPr>
          <w:rFonts w:hint="eastAsia" w:ascii="仿宋_GB2312" w:hAnsi="仿宋_GB2312" w:eastAsia="仿宋_GB2312" w:cs="仿宋_GB2312"/>
          <w:color w:val="auto"/>
          <w:sz w:val="32"/>
          <w:szCs w:val="32"/>
          <w:highlight w:val="none"/>
          <w:lang w:eastAsia="zh-CN"/>
        </w:rPr>
        <w:t>纳入台账</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lang w:eastAsia="zh-CN"/>
        </w:rPr>
        <w:t>的民宿</w:t>
      </w:r>
      <w:r>
        <w:rPr>
          <w:rFonts w:hint="eastAsia" w:ascii="仿宋_GB2312" w:hAnsi="仿宋_GB2312" w:eastAsia="仿宋_GB2312" w:cs="仿宋_GB2312"/>
          <w:color w:val="auto"/>
          <w:sz w:val="32"/>
          <w:szCs w:val="32"/>
          <w:highlight w:val="none"/>
        </w:rPr>
        <w:t>。</w:t>
      </w:r>
    </w:p>
    <w:p>
      <w:pPr>
        <w:pStyle w:val="6"/>
        <w:pageBreakBefore w:val="0"/>
        <w:numPr>
          <w:ilvl w:val="255"/>
          <w:numId w:val="0"/>
        </w:numPr>
        <w:shd w:val="clear" w:color="auto" w:fill="FFFFFF"/>
        <w:kinsoku/>
        <w:wordWrap/>
        <w:overflowPunct/>
        <w:topLinePunct w:val="0"/>
        <w:autoSpaceDE/>
        <w:autoSpaceDN/>
        <w:bidi w:val="0"/>
        <w:spacing w:before="0" w:beforeAutospacing="0" w:after="0" w:afterAutospacing="0" w:line="560" w:lineRule="exact"/>
        <w:ind w:firstLine="640" w:firstLineChars="200"/>
        <w:jc w:val="both"/>
        <w:rPr>
          <w:rStyle w:val="8"/>
          <w:rFonts w:ascii="仿宋_GB2312" w:hAnsi="仿宋_GB2312" w:eastAsia="仿宋_GB2312" w:cs="仿宋_GB2312"/>
          <w:b w:val="0"/>
          <w:color w:val="auto"/>
          <w:sz w:val="32"/>
          <w:szCs w:val="32"/>
          <w:highlight w:val="none"/>
          <w:shd w:val="clear" w:color="auto" w:fill="FFFFFF"/>
        </w:rPr>
      </w:pPr>
      <w:r>
        <w:rPr>
          <w:rStyle w:val="8"/>
          <w:rFonts w:hint="eastAsia" w:ascii="黑体" w:hAnsi="黑体" w:eastAsia="黑体" w:cs="黑体"/>
          <w:b w:val="0"/>
          <w:color w:val="auto"/>
          <w:sz w:val="32"/>
          <w:szCs w:val="32"/>
          <w:highlight w:val="none"/>
          <w:shd w:val="clear" w:color="auto" w:fill="FFFFFF"/>
        </w:rPr>
        <w:t xml:space="preserve">第四条 </w:t>
      </w:r>
      <w:r>
        <w:rPr>
          <w:rFonts w:hint="eastAsia" w:ascii="仿宋_GB2312" w:eastAsia="仿宋_GB2312"/>
          <w:color w:val="auto"/>
          <w:sz w:val="32"/>
          <w:szCs w:val="32"/>
          <w:highlight w:val="none"/>
        </w:rPr>
        <w:t>本扶持办法兑现金额及相关的第三方审计费用资金来源为乡村振兴绿色产业发展专项资金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专项资金不足部分，由区财政协调资金保障。</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Style w:val="8"/>
          <w:rFonts w:hint="eastAsia" w:ascii="黑体" w:hAnsi="黑体" w:eastAsia="黑体" w:cs="黑体"/>
          <w:b w:val="0"/>
          <w:color w:val="auto"/>
          <w:sz w:val="32"/>
          <w:szCs w:val="32"/>
          <w:highlight w:val="none"/>
          <w:shd w:val="clear" w:color="auto" w:fill="FFFFFF"/>
        </w:rPr>
        <w:t xml:space="preserve">第五条 </w:t>
      </w:r>
      <w:r>
        <w:rPr>
          <w:rFonts w:hint="eastAsia" w:ascii="仿宋_GB2312" w:hAnsi="仿宋_GB2312" w:eastAsia="仿宋_GB2312" w:cs="仿宋_GB2312"/>
          <w:color w:val="auto"/>
          <w:sz w:val="32"/>
          <w:szCs w:val="32"/>
          <w:highlight w:val="none"/>
          <w:shd w:val="clear" w:color="auto" w:fill="FFFFFF"/>
        </w:rPr>
        <w:t>扶持方向及办法如下：</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Style w:val="8"/>
          <w:rFonts w:hint="eastAsia" w:ascii="楷体_GB2312" w:hAnsi="楷体_GB2312" w:eastAsia="仿宋_GB2312" w:cs="楷体_GB2312"/>
          <w:b w:val="0"/>
          <w:color w:val="auto"/>
          <w:sz w:val="32"/>
          <w:szCs w:val="32"/>
          <w:highlight w:val="none"/>
          <w:shd w:val="clear" w:color="auto" w:fill="FFFFFF"/>
          <w:lang w:val="en-US" w:eastAsia="zh-CN"/>
        </w:rPr>
      </w:pPr>
      <w:r>
        <w:rPr>
          <w:rStyle w:val="8"/>
          <w:rFonts w:hint="eastAsia" w:ascii="楷体_GB2312" w:hAnsi="楷体_GB2312" w:eastAsia="楷体_GB2312" w:cs="楷体_GB2312"/>
          <w:b w:val="0"/>
          <w:color w:val="auto"/>
          <w:sz w:val="32"/>
          <w:szCs w:val="32"/>
          <w:highlight w:val="none"/>
          <w:shd w:val="clear" w:color="auto" w:fill="FFFFFF"/>
        </w:rPr>
        <w:t>（一）</w:t>
      </w:r>
      <w:r>
        <w:rPr>
          <w:rStyle w:val="8"/>
          <w:rFonts w:hint="eastAsia" w:ascii="楷体_GB2312" w:hAnsi="楷体_GB2312" w:eastAsia="楷体_GB2312" w:cs="楷体_GB2312"/>
          <w:b w:val="0"/>
          <w:color w:val="auto"/>
          <w:sz w:val="32"/>
          <w:szCs w:val="32"/>
          <w:highlight w:val="none"/>
          <w:shd w:val="clear" w:color="auto" w:fill="FFFFFF"/>
          <w:lang w:eastAsia="zh-CN"/>
        </w:rPr>
        <w:t>国家甲乙级旅游</w:t>
      </w:r>
      <w:r>
        <w:rPr>
          <w:rStyle w:val="8"/>
          <w:rFonts w:hint="eastAsia" w:ascii="楷体_GB2312" w:hAnsi="楷体_GB2312" w:eastAsia="楷体_GB2312" w:cs="楷体_GB2312"/>
          <w:b w:val="0"/>
          <w:color w:val="auto"/>
          <w:sz w:val="32"/>
          <w:szCs w:val="32"/>
          <w:highlight w:val="none"/>
          <w:shd w:val="clear" w:color="auto" w:fill="FFFFFF"/>
        </w:rPr>
        <w:t>民宿奖励。</w:t>
      </w:r>
      <w:r>
        <w:rPr>
          <w:rStyle w:val="8"/>
          <w:rFonts w:hint="eastAsia" w:ascii="仿宋_GB2312" w:hAnsi="仿宋_GB2312" w:eastAsia="仿宋_GB2312" w:cs="仿宋_GB2312"/>
          <w:b w:val="0"/>
          <w:color w:val="auto"/>
          <w:sz w:val="32"/>
          <w:szCs w:val="32"/>
          <w:highlight w:val="none"/>
          <w:shd w:val="clear" w:color="auto" w:fill="FFFFFF"/>
          <w:lang w:eastAsia="zh-CN"/>
        </w:rPr>
        <w:t>被评定为五星级“门头沟小院”，</w:t>
      </w:r>
      <w:r>
        <w:rPr>
          <w:rStyle w:val="7"/>
          <w:rFonts w:hint="eastAsia" w:ascii="仿宋_GB2312" w:hAnsi="仿宋_GB2312" w:eastAsia="仿宋_GB2312" w:cs="仿宋_GB2312"/>
          <w:b w:val="0"/>
          <w:color w:val="auto"/>
          <w:sz w:val="32"/>
          <w:szCs w:val="32"/>
          <w:highlight w:val="none"/>
          <w:shd w:val="clear" w:color="auto" w:fill="FFFFFF"/>
          <w:lang w:eastAsia="zh-CN"/>
        </w:rPr>
        <w:t>符合</w:t>
      </w:r>
      <w:r>
        <w:rPr>
          <w:rStyle w:val="7"/>
          <w:rFonts w:hint="eastAsia" w:ascii="仿宋_GB2312" w:hAnsi="仿宋_GB2312" w:eastAsia="仿宋_GB2312" w:cs="仿宋_GB2312"/>
          <w:color w:val="auto"/>
          <w:sz w:val="32"/>
          <w:szCs w:val="32"/>
          <w:highlight w:val="none"/>
          <w:shd w:val="clear" w:color="auto" w:fill="FFFFFF"/>
        </w:rPr>
        <w:t>《旅游民宿基本要求与等</w:t>
      </w:r>
      <w:r>
        <w:rPr>
          <w:rStyle w:val="7"/>
          <w:rFonts w:hint="default" w:ascii="仿宋_GB2312" w:hAnsi="宋体" w:eastAsia="仿宋_GB2312" w:cs="宋体"/>
          <w:color w:val="auto"/>
          <w:sz w:val="32"/>
          <w:szCs w:val="32"/>
          <w:highlight w:val="none"/>
          <w:shd w:val="clear" w:color="auto" w:fill="FFFFFF"/>
        </w:rPr>
        <w:t>级划分》(GB/T 41648-2022)的甲级、乙级条件</w:t>
      </w:r>
      <w:r>
        <w:rPr>
          <w:rStyle w:val="7"/>
          <w:rFonts w:hint="default" w:ascii="仿宋_GB2312" w:hAnsi="宋体" w:eastAsia="仿宋_GB2312" w:cs="宋体"/>
          <w:color w:val="auto"/>
          <w:sz w:val="32"/>
          <w:szCs w:val="32"/>
          <w:highlight w:val="none"/>
          <w:shd w:val="clear" w:color="auto" w:fill="FFFFFF"/>
          <w:lang w:eastAsia="zh-CN"/>
        </w:rPr>
        <w:t>，</w:t>
      </w:r>
      <w:r>
        <w:rPr>
          <w:rStyle w:val="7"/>
          <w:rFonts w:hint="default" w:ascii="仿宋_GB2312" w:hAnsi="宋体" w:eastAsia="仿宋_GB2312" w:cs="宋体"/>
          <w:b w:val="0"/>
          <w:color w:val="auto"/>
          <w:sz w:val="32"/>
          <w:szCs w:val="32"/>
          <w:highlight w:val="none"/>
          <w:shd w:val="clear" w:color="auto" w:fill="FFFFFF"/>
          <w:lang w:eastAsia="zh-CN"/>
        </w:rPr>
        <w:t>通过国家文旅部组织专家评定的精品民宿</w:t>
      </w:r>
      <w:r>
        <w:rPr>
          <w:rFonts w:hint="eastAsia" w:ascii="仿宋_GB2312" w:eastAsia="仿宋_GB2312" w:cs="宋体"/>
          <w:b w:val="0"/>
          <w:color w:val="auto"/>
          <w:sz w:val="32"/>
          <w:szCs w:val="32"/>
          <w:highlight w:val="none"/>
          <w:shd w:val="clear"/>
          <w:lang w:eastAsia="zh-CN"/>
        </w:rPr>
        <w:t>给予资金奖励。评定为</w:t>
      </w:r>
      <w:r>
        <w:rPr>
          <w:rFonts w:hint="eastAsia" w:ascii="仿宋_GB2312" w:hAnsi="宋体" w:eastAsia="仿宋_GB2312" w:cs="宋体"/>
          <w:color w:val="auto"/>
          <w:kern w:val="0"/>
          <w:sz w:val="32"/>
          <w:szCs w:val="32"/>
          <w:highlight w:val="none"/>
          <w:lang w:val="en-US" w:eastAsia="zh-CN" w:bidi="ar"/>
        </w:rPr>
        <w:t>为国家甲级的民宿，给予一次性</w:t>
      </w:r>
      <w:r>
        <w:rPr>
          <w:rFonts w:hint="eastAsia" w:ascii="仿宋_GB2312" w:eastAsia="仿宋_GB2312" w:cs="宋体"/>
          <w:color w:val="auto"/>
          <w:kern w:val="0"/>
          <w:sz w:val="32"/>
          <w:szCs w:val="32"/>
          <w:highlight w:val="none"/>
          <w:lang w:val="en-US" w:eastAsia="zh-CN" w:bidi="ar"/>
        </w:rPr>
        <w:t>2</w:t>
      </w:r>
      <w:r>
        <w:rPr>
          <w:rFonts w:hint="eastAsia" w:ascii="仿宋_GB2312" w:hAnsi="宋体" w:eastAsia="仿宋_GB2312" w:cs="宋体"/>
          <w:color w:val="auto"/>
          <w:kern w:val="0"/>
          <w:sz w:val="32"/>
          <w:szCs w:val="32"/>
          <w:highlight w:val="none"/>
          <w:lang w:val="en-US" w:eastAsia="zh-CN" w:bidi="ar"/>
        </w:rPr>
        <w:t>0万元奖励</w:t>
      </w:r>
      <w:r>
        <w:rPr>
          <w:rFonts w:hint="eastAsia" w:ascii="仿宋_GB2312" w:eastAsia="仿宋_GB2312" w:cs="宋体"/>
          <w:color w:val="auto"/>
          <w:kern w:val="0"/>
          <w:sz w:val="32"/>
          <w:szCs w:val="32"/>
          <w:highlight w:val="none"/>
          <w:lang w:val="en-US" w:eastAsia="zh-CN" w:bidi="ar"/>
        </w:rPr>
        <w:t>；</w:t>
      </w:r>
      <w:r>
        <w:rPr>
          <w:rFonts w:hint="eastAsia" w:ascii="仿宋_GB2312" w:hAnsi="宋体" w:eastAsia="仿宋_GB2312" w:cs="宋体"/>
          <w:color w:val="auto"/>
          <w:kern w:val="0"/>
          <w:sz w:val="32"/>
          <w:szCs w:val="32"/>
          <w:highlight w:val="none"/>
          <w:lang w:val="en-US" w:eastAsia="zh-CN" w:bidi="ar"/>
        </w:rPr>
        <w:t>评定为国家乙级的民宿，给予一次性</w:t>
      </w:r>
      <w:r>
        <w:rPr>
          <w:rFonts w:hint="eastAsia" w:ascii="仿宋_GB2312" w:eastAsia="仿宋_GB2312" w:cs="宋体"/>
          <w:color w:val="auto"/>
          <w:kern w:val="0"/>
          <w:sz w:val="32"/>
          <w:szCs w:val="32"/>
          <w:highlight w:val="none"/>
          <w:lang w:val="en-US" w:eastAsia="zh-CN" w:bidi="ar"/>
        </w:rPr>
        <w:t>10</w:t>
      </w:r>
      <w:r>
        <w:rPr>
          <w:rFonts w:hint="eastAsia" w:ascii="仿宋_GB2312" w:hAnsi="宋体" w:eastAsia="仿宋_GB2312" w:cs="宋体"/>
          <w:color w:val="auto"/>
          <w:kern w:val="0"/>
          <w:sz w:val="32"/>
          <w:szCs w:val="32"/>
          <w:highlight w:val="none"/>
          <w:lang w:val="en-US" w:eastAsia="zh-CN" w:bidi="ar"/>
        </w:rPr>
        <w:t>万元奖励。</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eastAsia="仿宋_GB2312"/>
          <w:color w:val="auto"/>
          <w:sz w:val="32"/>
          <w:szCs w:val="32"/>
          <w:highlight w:val="none"/>
        </w:rPr>
      </w:pPr>
      <w:r>
        <w:rPr>
          <w:rStyle w:val="8"/>
          <w:rFonts w:hint="eastAsia" w:ascii="楷体_GB2312" w:hAnsi="楷体_GB2312" w:eastAsia="楷体_GB2312" w:cs="楷体_GB2312"/>
          <w:b w:val="0"/>
          <w:color w:val="auto"/>
          <w:sz w:val="32"/>
          <w:szCs w:val="32"/>
          <w:highlight w:val="none"/>
          <w:shd w:val="clear" w:color="auto" w:fill="FFFFFF"/>
        </w:rPr>
        <w:t>（</w:t>
      </w:r>
      <w:r>
        <w:rPr>
          <w:rStyle w:val="8"/>
          <w:rFonts w:hint="eastAsia" w:ascii="楷体_GB2312" w:hAnsi="楷体_GB2312" w:eastAsia="楷体_GB2312" w:cs="楷体_GB2312"/>
          <w:b w:val="0"/>
          <w:color w:val="auto"/>
          <w:sz w:val="32"/>
          <w:szCs w:val="32"/>
          <w:highlight w:val="none"/>
          <w:shd w:val="clear" w:color="auto" w:fill="FFFFFF"/>
          <w:lang w:eastAsia="zh-CN"/>
        </w:rPr>
        <w:t>二</w:t>
      </w:r>
      <w:r>
        <w:rPr>
          <w:rStyle w:val="8"/>
          <w:rFonts w:hint="eastAsia" w:ascii="楷体_GB2312" w:hAnsi="楷体_GB2312" w:eastAsia="楷体_GB2312" w:cs="楷体_GB2312"/>
          <w:b w:val="0"/>
          <w:color w:val="auto"/>
          <w:sz w:val="32"/>
          <w:szCs w:val="32"/>
          <w:highlight w:val="none"/>
          <w:shd w:val="clear" w:color="auto" w:fill="FFFFFF"/>
        </w:rPr>
        <w:t>）主题民宿评星</w:t>
      </w:r>
      <w:r>
        <w:rPr>
          <w:rStyle w:val="8"/>
          <w:rFonts w:hint="eastAsia" w:ascii="楷体_GB2312" w:hAnsi="楷体_GB2312" w:eastAsia="楷体_GB2312" w:cs="楷体_GB2312"/>
          <w:b w:val="0"/>
          <w:color w:val="auto"/>
          <w:sz w:val="32"/>
          <w:szCs w:val="32"/>
          <w:highlight w:val="none"/>
          <w:shd w:val="clear" w:color="auto" w:fill="FFFFFF"/>
          <w:lang w:eastAsia="zh-CN"/>
        </w:rPr>
        <w:t>定级</w:t>
      </w:r>
      <w:r>
        <w:rPr>
          <w:rStyle w:val="8"/>
          <w:rFonts w:hint="eastAsia" w:ascii="楷体_GB2312" w:hAnsi="楷体_GB2312" w:eastAsia="楷体_GB2312" w:cs="楷体_GB2312"/>
          <w:b w:val="0"/>
          <w:color w:val="auto"/>
          <w:sz w:val="32"/>
          <w:szCs w:val="32"/>
          <w:highlight w:val="none"/>
          <w:shd w:val="clear" w:color="auto" w:fill="FFFFFF"/>
        </w:rPr>
        <w:t>奖励。</w:t>
      </w:r>
      <w:r>
        <w:rPr>
          <w:rFonts w:hint="eastAsia" w:ascii="仿宋_GB2312" w:eastAsia="仿宋_GB2312"/>
          <w:color w:val="auto"/>
          <w:sz w:val="32"/>
          <w:szCs w:val="32"/>
          <w:highlight w:val="none"/>
        </w:rPr>
        <w:t>创新“门头沟小院</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ascii="仿宋_GB2312" w:eastAsia="仿宋_GB2312"/>
          <w:color w:val="auto"/>
          <w:sz w:val="32"/>
          <w:szCs w:val="32"/>
          <w:highlight w:val="none"/>
        </w:rPr>
        <w:t>发展模式，鼓励民宿企业围绕特色农业、休闲康养、体育、科普、研学、文化艺术等打造“门头沟小院+”主题民宿</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按照主题化、特色化、品质化等维度，适时对区内“门头沟小院”精品民宿项目进行星级评定，等级划分为三个等级，从高到低分别是五星级、四星级、三星级。申请单位或个人向</w:t>
      </w:r>
      <w:r>
        <w:rPr>
          <w:rFonts w:hint="eastAsia" w:ascii="仿宋_GB2312" w:eastAsia="仿宋_GB2312"/>
          <w:color w:val="auto"/>
          <w:sz w:val="32"/>
          <w:szCs w:val="32"/>
          <w:highlight w:val="none"/>
          <w:lang w:eastAsia="zh-CN"/>
        </w:rPr>
        <w:t>属地政府</w:t>
      </w:r>
      <w:r>
        <w:rPr>
          <w:rFonts w:ascii="仿宋_GB2312" w:eastAsia="仿宋_GB2312"/>
          <w:color w:val="auto"/>
          <w:sz w:val="32"/>
          <w:szCs w:val="32"/>
          <w:highlight w:val="none"/>
        </w:rPr>
        <w:t>提出申请，经</w:t>
      </w:r>
      <w:r>
        <w:rPr>
          <w:rFonts w:hint="eastAsia" w:ascii="仿宋_GB2312" w:eastAsia="仿宋_GB2312"/>
          <w:color w:val="auto"/>
          <w:sz w:val="32"/>
          <w:szCs w:val="32"/>
          <w:highlight w:val="none"/>
          <w:lang w:eastAsia="zh-CN"/>
        </w:rPr>
        <w:t>属地政府</w:t>
      </w:r>
      <w:r>
        <w:rPr>
          <w:rFonts w:ascii="仿宋_GB2312" w:eastAsia="仿宋_GB2312"/>
          <w:color w:val="auto"/>
          <w:sz w:val="32"/>
          <w:szCs w:val="32"/>
          <w:highlight w:val="none"/>
        </w:rPr>
        <w:t>初审合格后报区文化和旅游局，由区文化和旅游局组织相关单位和专家进行评定，评定结果需经区政府会议通过后对外公示。评定为五星级“门头沟小院”，给予一次性奖励1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万元；评定为四星级“门头沟小院”，给予一次性奖励8万元；评定为三星级“门头沟小院”，给予一次性奖励5万元。</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仿宋_GB2312" w:eastAsia="仿宋_GB2312"/>
          <w:color w:val="auto"/>
          <w:sz w:val="32"/>
          <w:szCs w:val="32"/>
          <w:highlight w:val="none"/>
          <w:lang w:eastAsia="zh-CN"/>
        </w:rPr>
      </w:pPr>
      <w:r>
        <w:rPr>
          <w:rStyle w:val="8"/>
          <w:rFonts w:hint="eastAsia" w:ascii="仿宋_GB2312" w:hAnsi="仿宋_GB2312" w:eastAsia="仿宋_GB2312" w:cs="仿宋_GB2312"/>
          <w:b w:val="0"/>
          <w:color w:val="auto"/>
          <w:sz w:val="32"/>
          <w:szCs w:val="32"/>
          <w:highlight w:val="none"/>
          <w:shd w:val="clear" w:color="auto" w:fill="FFFFFF"/>
          <w:lang w:eastAsia="zh-CN"/>
        </w:rPr>
        <w:t>企业或个人私下租赁农宅发展精品民宿且未与村集体构建利益联结机制的项目不得参与评星定级；</w:t>
      </w:r>
      <w:r>
        <w:rPr>
          <w:rFonts w:hint="eastAsia" w:ascii="仿宋_GB2312" w:eastAsia="仿宋_GB2312"/>
          <w:color w:val="auto"/>
          <w:sz w:val="32"/>
          <w:szCs w:val="32"/>
          <w:highlight w:val="none"/>
          <w:lang w:eastAsia="zh-CN"/>
        </w:rPr>
        <w:t>原则上五星级民宿不得少于</w:t>
      </w:r>
      <w:r>
        <w:rPr>
          <w:rFonts w:hint="eastAsia" w:ascii="仿宋_GB2312" w:eastAsia="仿宋_GB2312"/>
          <w:color w:val="auto"/>
          <w:sz w:val="32"/>
          <w:szCs w:val="32"/>
          <w:highlight w:val="none"/>
          <w:lang w:val="en-US" w:eastAsia="zh-CN"/>
        </w:rPr>
        <w:t>4处院落或客房数不少于10间，且能提供餐饮、休闲娱乐等公共服务的娱乐设施；四星级民宿不少于3处院落或客房数不少于8间。</w:t>
      </w:r>
      <w:r>
        <w:rPr>
          <w:rFonts w:hint="eastAsia" w:ascii="仿宋_GB2312" w:eastAsia="仿宋_GB2312"/>
          <w:color w:val="auto"/>
          <w:sz w:val="32"/>
          <w:szCs w:val="32"/>
          <w:highlight w:val="none"/>
          <w:lang w:eastAsia="zh-CN"/>
        </w:rPr>
        <w:t>品质</w:t>
      </w:r>
      <w:r>
        <w:rPr>
          <w:rFonts w:hint="eastAsia" w:ascii="仿宋_GB2312" w:eastAsia="仿宋_GB2312"/>
          <w:color w:val="auto"/>
          <w:sz w:val="32"/>
          <w:szCs w:val="32"/>
          <w:highlight w:val="none"/>
        </w:rPr>
        <w:t>极其</w:t>
      </w:r>
      <w:r>
        <w:rPr>
          <w:rFonts w:hint="eastAsia" w:ascii="仿宋_GB2312" w:eastAsia="仿宋_GB2312"/>
          <w:color w:val="auto"/>
          <w:sz w:val="32"/>
          <w:szCs w:val="32"/>
          <w:highlight w:val="none"/>
          <w:lang w:eastAsia="zh-CN"/>
        </w:rPr>
        <w:t>高端且</w:t>
      </w:r>
      <w:r>
        <w:rPr>
          <w:rFonts w:hint="eastAsia" w:ascii="仿宋_GB2312" w:eastAsia="仿宋_GB2312"/>
          <w:color w:val="auto"/>
          <w:sz w:val="32"/>
          <w:szCs w:val="32"/>
          <w:highlight w:val="none"/>
        </w:rPr>
        <w:t>特色突出的</w:t>
      </w:r>
      <w:r>
        <w:rPr>
          <w:rFonts w:hint="eastAsia" w:ascii="仿宋_GB2312" w:eastAsia="仿宋_GB2312"/>
          <w:color w:val="auto"/>
          <w:sz w:val="32"/>
          <w:szCs w:val="32"/>
          <w:highlight w:val="none"/>
          <w:lang w:eastAsia="zh-CN"/>
        </w:rPr>
        <w:t>单独院落民宿，在满足评定标准基础上可单独申请评定五星或四星级</w:t>
      </w:r>
      <w:r>
        <w:rPr>
          <w:rFonts w:ascii="仿宋_GB2312" w:eastAsia="仿宋_GB2312"/>
          <w:color w:val="auto"/>
          <w:sz w:val="32"/>
          <w:szCs w:val="32"/>
          <w:highlight w:val="none"/>
        </w:rPr>
        <w:t>“门头沟小院”</w:t>
      </w:r>
      <w:r>
        <w:rPr>
          <w:rFonts w:hint="eastAsia" w:ascii="仿宋_GB2312" w:eastAsia="仿宋_GB2312"/>
          <w:color w:val="auto"/>
          <w:sz w:val="32"/>
          <w:szCs w:val="32"/>
          <w:highlight w:val="none"/>
          <w:lang w:eastAsia="zh-CN"/>
        </w:rPr>
        <w:t>。</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Style w:val="8"/>
          <w:rFonts w:hint="eastAsia" w:ascii="楷体_GB2312" w:hAnsi="楷体_GB2312" w:eastAsia="楷体_GB2312" w:cs="楷体_GB2312"/>
          <w:b w:val="0"/>
          <w:color w:val="auto"/>
          <w:sz w:val="32"/>
          <w:szCs w:val="32"/>
          <w:highlight w:val="none"/>
          <w:shd w:val="clear" w:color="auto" w:fill="FFFFFF"/>
        </w:rPr>
        <w:t>（</w:t>
      </w:r>
      <w:r>
        <w:rPr>
          <w:rStyle w:val="8"/>
          <w:rFonts w:hint="eastAsia" w:ascii="楷体_GB2312" w:hAnsi="楷体_GB2312" w:eastAsia="楷体_GB2312" w:cs="楷体_GB2312"/>
          <w:b w:val="0"/>
          <w:color w:val="auto"/>
          <w:sz w:val="32"/>
          <w:szCs w:val="32"/>
          <w:highlight w:val="none"/>
          <w:shd w:val="clear" w:color="auto" w:fill="FFFFFF"/>
          <w:lang w:eastAsia="zh-CN"/>
        </w:rPr>
        <w:t>三</w:t>
      </w:r>
      <w:r>
        <w:rPr>
          <w:rStyle w:val="8"/>
          <w:rFonts w:hint="eastAsia" w:ascii="楷体_GB2312" w:hAnsi="楷体_GB2312" w:eastAsia="楷体_GB2312" w:cs="楷体_GB2312"/>
          <w:b w:val="0"/>
          <w:color w:val="auto"/>
          <w:sz w:val="32"/>
          <w:szCs w:val="32"/>
          <w:highlight w:val="none"/>
          <w:shd w:val="clear" w:color="auto" w:fill="FFFFFF"/>
        </w:rPr>
        <w:t>）</w:t>
      </w:r>
      <w:r>
        <w:rPr>
          <w:rFonts w:hint="eastAsia" w:ascii="楷体_GB2312" w:hAnsi="楷体_GB2312" w:eastAsia="楷体_GB2312" w:cs="楷体_GB2312"/>
          <w:color w:val="auto"/>
          <w:sz w:val="32"/>
          <w:szCs w:val="32"/>
          <w:highlight w:val="none"/>
          <w:shd w:val="clear" w:color="auto" w:fill="FFFFFF"/>
        </w:rPr>
        <w:t>银行贷款利息及担保费补贴。</w:t>
      </w:r>
      <w:r>
        <w:rPr>
          <w:rFonts w:hint="eastAsia" w:ascii="仿宋_GB2312" w:hAnsi="仿宋_GB2312" w:eastAsia="仿宋_GB2312" w:cs="仿宋_GB2312"/>
          <w:color w:val="auto"/>
          <w:sz w:val="32"/>
          <w:szCs w:val="32"/>
          <w:highlight w:val="none"/>
          <w:shd w:val="clear" w:color="auto" w:fill="FFFFFF"/>
        </w:rPr>
        <w:t>通过</w:t>
      </w:r>
      <w:r>
        <w:rPr>
          <w:rFonts w:hint="eastAsia" w:ascii="仿宋_GB2312" w:hAnsi="仿宋_GB2312" w:eastAsia="仿宋_GB2312" w:cs="仿宋_GB2312"/>
          <w:color w:val="auto"/>
          <w:sz w:val="32"/>
          <w:szCs w:val="32"/>
          <w:highlight w:val="none"/>
          <w:shd w:val="clear" w:color="auto" w:fill="FFFFFF"/>
          <w:lang w:eastAsia="zh-CN"/>
        </w:rPr>
        <w:t>精品</w:t>
      </w:r>
      <w:r>
        <w:rPr>
          <w:rFonts w:hint="eastAsia" w:ascii="仿宋_GB2312" w:hAnsi="仿宋_GB2312" w:eastAsia="仿宋_GB2312" w:cs="仿宋_GB2312"/>
          <w:color w:val="auto"/>
          <w:sz w:val="32"/>
          <w:szCs w:val="32"/>
          <w:highlight w:val="none"/>
          <w:shd w:val="clear" w:color="auto" w:fill="FFFFFF"/>
        </w:rPr>
        <w:t>民宿发展</w:t>
      </w:r>
      <w:r>
        <w:rPr>
          <w:rFonts w:hint="eastAsia" w:ascii="仿宋_GB2312" w:hAnsi="仿宋_GB2312" w:eastAsia="仿宋_GB2312" w:cs="仿宋_GB2312"/>
          <w:color w:val="auto"/>
          <w:sz w:val="32"/>
          <w:szCs w:val="32"/>
          <w:highlight w:val="none"/>
          <w:shd w:val="clear" w:color="auto" w:fill="FFFFFF"/>
          <w:lang w:eastAsia="zh-CN"/>
        </w:rPr>
        <w:t>协调</w:t>
      </w:r>
      <w:r>
        <w:rPr>
          <w:rFonts w:hint="eastAsia" w:ascii="仿宋_GB2312" w:hAnsi="仿宋_GB2312" w:eastAsia="仿宋_GB2312" w:cs="仿宋_GB2312"/>
          <w:color w:val="auto"/>
          <w:sz w:val="32"/>
          <w:szCs w:val="32"/>
          <w:highlight w:val="none"/>
          <w:lang w:eastAsia="zh-CN"/>
        </w:rPr>
        <w:t>联席会</w:t>
      </w:r>
      <w:r>
        <w:rPr>
          <w:rFonts w:hint="eastAsia" w:ascii="仿宋_GB2312" w:hAnsi="仿宋_GB2312" w:eastAsia="仿宋_GB2312" w:cs="仿宋_GB2312"/>
          <w:color w:val="auto"/>
          <w:sz w:val="32"/>
          <w:szCs w:val="32"/>
          <w:highlight w:val="none"/>
          <w:shd w:val="clear" w:color="auto" w:fill="FFFFFF"/>
        </w:rPr>
        <w:t>联审的“门头沟小院”精品民宿项目，依据银行出具的还款凭证，民宿业主提供的资金使用证明材料及其相关材料，</w:t>
      </w:r>
      <w:r>
        <w:rPr>
          <w:rStyle w:val="8"/>
          <w:rFonts w:hint="eastAsia" w:ascii="仿宋_GB2312" w:hAnsi="仿宋_GB2312" w:eastAsia="仿宋_GB2312" w:cs="仿宋_GB2312"/>
          <w:b w:val="0"/>
          <w:color w:val="auto"/>
          <w:sz w:val="32"/>
          <w:szCs w:val="32"/>
          <w:highlight w:val="none"/>
          <w:shd w:val="clear" w:color="auto" w:fill="FFFFFF"/>
        </w:rPr>
        <w:t>可申请贷款贴</w:t>
      </w:r>
      <w:r>
        <w:rPr>
          <w:rStyle w:val="7"/>
          <w:rFonts w:hint="eastAsia" w:ascii="仿宋_GB2312" w:hAnsi="仿宋_GB2312" w:eastAsia="仿宋_GB2312" w:cs="仿宋_GB2312"/>
          <w:b w:val="0"/>
          <w:color w:val="auto"/>
          <w:sz w:val="32"/>
          <w:szCs w:val="32"/>
          <w:highlight w:val="none"/>
          <w:shd w:val="clear" w:color="auto" w:fill="FFFFFF"/>
        </w:rPr>
        <w:t>息。</w:t>
      </w:r>
      <w:r>
        <w:rPr>
          <w:rFonts w:hint="eastAsia" w:ascii="仿宋_GB2312" w:hAnsi="仿宋_GB2312" w:eastAsia="仿宋_GB2312" w:cs="仿宋_GB2312"/>
          <w:color w:val="auto"/>
          <w:sz w:val="32"/>
          <w:szCs w:val="32"/>
          <w:highlight w:val="none"/>
          <w:shd w:val="clear" w:color="auto" w:fill="FFFFFF"/>
        </w:rPr>
        <w:t>贷款利率不高于中国人民银行授权全国银行间同业拆借中心发布的同期同档次LPR，担保费率年度不超1.5%，超过部分不在补贴范围内；</w:t>
      </w:r>
      <w:r>
        <w:rPr>
          <w:rStyle w:val="7"/>
          <w:rFonts w:hint="eastAsia" w:ascii="仿宋_GB2312" w:hAnsi="仿宋_GB2312" w:eastAsia="仿宋_GB2312" w:cs="仿宋_GB2312"/>
          <w:b w:val="0"/>
          <w:color w:val="auto"/>
          <w:sz w:val="32"/>
          <w:szCs w:val="32"/>
          <w:highlight w:val="none"/>
          <w:shd w:val="clear" w:color="auto" w:fill="FFFFFF"/>
          <w:lang w:eastAsia="zh-CN"/>
        </w:rPr>
        <w:t>企业或个人私下租赁农宅发展精品民宿且未与村集体构建利益联</w:t>
      </w:r>
      <w:r>
        <w:rPr>
          <w:rStyle w:val="8"/>
          <w:rFonts w:hint="eastAsia" w:ascii="仿宋_GB2312" w:hAnsi="仿宋_GB2312" w:eastAsia="仿宋_GB2312" w:cs="仿宋_GB2312"/>
          <w:b w:val="0"/>
          <w:color w:val="auto"/>
          <w:sz w:val="32"/>
          <w:szCs w:val="32"/>
          <w:highlight w:val="none"/>
          <w:shd w:val="clear" w:color="auto" w:fill="FFFFFF"/>
          <w:lang w:eastAsia="zh-CN"/>
        </w:rPr>
        <w:t>结机制的项目不得享受</w:t>
      </w:r>
      <w:r>
        <w:rPr>
          <w:rStyle w:val="8"/>
          <w:rFonts w:hint="eastAsia" w:ascii="仿宋_GB2312" w:hAnsi="仿宋_GB2312" w:eastAsia="仿宋_GB2312" w:cs="仿宋_GB2312"/>
          <w:b w:val="0"/>
          <w:bCs w:val="0"/>
          <w:color w:val="auto"/>
          <w:sz w:val="32"/>
          <w:szCs w:val="32"/>
          <w:highlight w:val="none"/>
          <w:shd w:val="clear" w:color="auto" w:fill="FFFFFF"/>
        </w:rPr>
        <w:t>银行贷款利息及担保费补贴</w:t>
      </w:r>
      <w:r>
        <w:rPr>
          <w:rStyle w:val="8"/>
          <w:rFonts w:hint="eastAsia" w:ascii="仿宋_GB2312" w:hAnsi="仿宋_GB2312" w:eastAsia="仿宋_GB2312" w:cs="仿宋_GB2312"/>
          <w:b w:val="0"/>
          <w:bCs w:val="0"/>
          <w:color w:val="auto"/>
          <w:sz w:val="32"/>
          <w:szCs w:val="32"/>
          <w:highlight w:val="none"/>
          <w:shd w:val="clear" w:color="auto" w:fill="FFFFFF"/>
          <w:lang w:eastAsia="zh-CN"/>
        </w:rPr>
        <w:t>政策。</w:t>
      </w:r>
      <w:r>
        <w:rPr>
          <w:rFonts w:hint="eastAsia" w:ascii="仿宋_GB2312" w:hAnsi="仿宋_GB2312" w:eastAsia="仿宋_GB2312" w:cs="仿宋_GB2312"/>
          <w:color w:val="auto"/>
          <w:sz w:val="32"/>
          <w:szCs w:val="32"/>
          <w:highlight w:val="none"/>
          <w:shd w:val="clear" w:color="auto" w:fill="FFFFFF"/>
          <w:lang w:eastAsia="zh-CN"/>
        </w:rPr>
        <w:t>以项目主体为审核单位，</w:t>
      </w:r>
      <w:r>
        <w:rPr>
          <w:rStyle w:val="8"/>
          <w:rFonts w:hint="eastAsia" w:ascii="仿宋_GB2312" w:hAnsi="仿宋_GB2312" w:eastAsia="仿宋_GB2312" w:cs="仿宋_GB2312"/>
          <w:b w:val="0"/>
          <w:color w:val="auto"/>
          <w:sz w:val="32"/>
          <w:szCs w:val="32"/>
          <w:highlight w:val="none"/>
          <w:shd w:val="clear" w:color="auto" w:fill="FFFFFF"/>
          <w:lang w:eastAsia="zh-CN"/>
        </w:rPr>
        <w:t>同一处民宿</w:t>
      </w:r>
      <w:r>
        <w:rPr>
          <w:rFonts w:hint="eastAsia" w:ascii="仿宋_GB2312" w:hAnsi="仿宋_GB2312" w:eastAsia="仿宋_GB2312" w:cs="仿宋_GB2312"/>
          <w:color w:val="auto"/>
          <w:sz w:val="32"/>
          <w:szCs w:val="32"/>
          <w:highlight w:val="none"/>
          <w:shd w:val="clear" w:color="auto" w:fill="FFFFFF"/>
        </w:rPr>
        <w:t>贷款利息和担保费补贴最长不超过5年（包含按照</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门头沟区乡村振兴绿色产业发展专项资金管理暂行办法</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兑现的年份）。</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lang w:eastAsia="zh-CN"/>
        </w:rPr>
      </w:pPr>
      <w:r>
        <w:rPr>
          <w:rStyle w:val="8"/>
          <w:rFonts w:hint="eastAsia" w:ascii="仿宋_GB2312" w:hAnsi="仿宋_GB2312" w:eastAsia="仿宋_GB2312" w:cs="仿宋_GB2312"/>
          <w:b w:val="0"/>
          <w:color w:val="auto"/>
          <w:sz w:val="32"/>
          <w:szCs w:val="32"/>
          <w:highlight w:val="none"/>
          <w:shd w:val="clear" w:color="auto" w:fill="FFFFFF"/>
        </w:rPr>
        <w:t>其中，村企合作项目，可申请</w:t>
      </w:r>
      <w:r>
        <w:rPr>
          <w:rFonts w:hint="eastAsia" w:ascii="仿宋_GB2312" w:hAnsi="仿宋_GB2312" w:eastAsia="仿宋_GB2312" w:cs="仿宋_GB2312"/>
          <w:color w:val="auto"/>
          <w:sz w:val="32"/>
          <w:szCs w:val="32"/>
          <w:highlight w:val="none"/>
          <w:shd w:val="clear" w:color="auto" w:fill="FFFFFF"/>
        </w:rPr>
        <w:t>年度贷款利息总额80%的引导资金扶持，每年不超100万元；贷款产生的相应担保费可申请80%的引导资金扶持，最高不超30万元</w:t>
      </w:r>
      <w:r>
        <w:rPr>
          <w:rFonts w:hint="eastAsia" w:ascii="仿宋_GB2312" w:hAnsi="仿宋_GB2312" w:eastAsia="仿宋_GB2312" w:cs="仿宋_GB2312"/>
          <w:color w:val="auto"/>
          <w:sz w:val="32"/>
          <w:szCs w:val="32"/>
          <w:highlight w:val="none"/>
          <w:shd w:val="clear" w:color="auto" w:fill="FFFFFF"/>
          <w:lang w:eastAsia="zh-CN"/>
        </w:rPr>
        <w:t>。</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Style w:val="8"/>
          <w:rFonts w:hint="eastAsia" w:ascii="仿宋_GB2312" w:hAnsi="仿宋_GB2312" w:eastAsia="仿宋_GB2312" w:cs="仿宋_GB2312"/>
          <w:b w:val="0"/>
          <w:color w:val="auto"/>
          <w:sz w:val="32"/>
          <w:szCs w:val="32"/>
          <w:highlight w:val="none"/>
          <w:shd w:val="clear" w:color="auto" w:fill="FFFFFF"/>
        </w:rPr>
        <w:t>个体运营项目，可申请</w:t>
      </w:r>
      <w:r>
        <w:rPr>
          <w:rFonts w:hint="eastAsia" w:ascii="仿宋_GB2312" w:hAnsi="仿宋_GB2312" w:eastAsia="仿宋_GB2312" w:cs="仿宋_GB2312"/>
          <w:color w:val="auto"/>
          <w:sz w:val="32"/>
          <w:szCs w:val="32"/>
          <w:highlight w:val="none"/>
          <w:shd w:val="clear" w:color="auto" w:fill="FFFFFF"/>
        </w:rPr>
        <w:t>年度贷款利息总额60%的引导资金扶持，每年不超</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0万元；贷款产生的相应担保费可申请60%的引导资金扶持，最高不超</w:t>
      </w: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万元。</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仿宋_GB2312" w:hAnsi="仿宋_GB2312" w:eastAsia="仿宋_GB2312" w:cs="仿宋_GB2312"/>
          <w:color w:val="auto"/>
          <w:kern w:val="0"/>
          <w:sz w:val="32"/>
          <w:szCs w:val="32"/>
          <w:highlight w:val="none"/>
          <w:shd w:val="clear" w:color="auto" w:fill="FFFFFF"/>
          <w:lang w:val="en-US" w:eastAsia="zh-CN" w:bidi="ar-SA"/>
        </w:rPr>
      </w:pPr>
      <w:r>
        <w:rPr>
          <w:rStyle w:val="8"/>
          <w:rFonts w:hint="eastAsia" w:ascii="楷体_GB2312" w:hAnsi="楷体_GB2312" w:eastAsia="楷体_GB2312" w:cs="楷体_GB2312"/>
          <w:b w:val="0"/>
          <w:color w:val="auto"/>
          <w:sz w:val="32"/>
          <w:szCs w:val="32"/>
          <w:highlight w:val="none"/>
          <w:shd w:val="clear" w:color="auto" w:fill="FFFFFF"/>
        </w:rPr>
        <w:t>（</w:t>
      </w:r>
      <w:r>
        <w:rPr>
          <w:rStyle w:val="8"/>
          <w:rFonts w:hint="eastAsia" w:ascii="楷体_GB2312" w:hAnsi="楷体_GB2312" w:eastAsia="楷体_GB2312" w:cs="楷体_GB2312"/>
          <w:b w:val="0"/>
          <w:color w:val="auto"/>
          <w:sz w:val="32"/>
          <w:szCs w:val="32"/>
          <w:highlight w:val="none"/>
          <w:shd w:val="clear" w:color="auto" w:fill="FFFFFF"/>
          <w:lang w:eastAsia="zh-CN"/>
        </w:rPr>
        <w:t>四</w:t>
      </w:r>
      <w:r>
        <w:rPr>
          <w:rStyle w:val="8"/>
          <w:rFonts w:hint="eastAsia" w:ascii="楷体_GB2312" w:hAnsi="楷体_GB2312" w:eastAsia="楷体_GB2312" w:cs="楷体_GB2312"/>
          <w:b w:val="0"/>
          <w:color w:val="auto"/>
          <w:sz w:val="32"/>
          <w:szCs w:val="32"/>
          <w:highlight w:val="none"/>
          <w:shd w:val="clear" w:color="auto" w:fill="FFFFFF"/>
        </w:rPr>
        <w:t>）</w:t>
      </w:r>
      <w:r>
        <w:rPr>
          <w:rFonts w:hint="eastAsia" w:ascii="楷体_GB2312" w:hAnsi="楷体_GB2312" w:eastAsia="楷体_GB2312" w:cs="楷体_GB2312"/>
          <w:color w:val="auto"/>
          <w:kern w:val="2"/>
          <w:sz w:val="32"/>
          <w:szCs w:val="32"/>
          <w:highlight w:val="none"/>
          <w:lang w:val="en-US" w:eastAsia="zh-CN" w:bidi="ar-SA"/>
        </w:rPr>
        <w:t>壮大农村集体经济补助。</w:t>
      </w:r>
      <w:r>
        <w:rPr>
          <w:rFonts w:hint="eastAsia" w:ascii="仿宋_GB2312" w:hAnsi="仿宋_GB2312" w:eastAsia="仿宋_GB2312" w:cs="仿宋_GB2312"/>
          <w:color w:val="auto"/>
          <w:kern w:val="0"/>
          <w:sz w:val="32"/>
          <w:szCs w:val="32"/>
          <w:highlight w:val="none"/>
          <w:shd w:val="clear" w:color="auto" w:fill="FFFFFF"/>
          <w:lang w:val="en-US" w:eastAsia="zh-CN" w:bidi="ar-SA"/>
        </w:rPr>
        <w:t>发挥村集体的带动引导作用，积极向社会资本推介村庄闲置资源发展精品民宿，引导本村村民利用自有房屋打造精品民宿。自2022年起算，</w:t>
      </w:r>
      <w:r>
        <w:rPr>
          <w:rFonts w:hint="eastAsia" w:ascii="仿宋_GB2312" w:hAnsi="仿宋_GB2312" w:eastAsia="仿宋_GB2312" w:cs="仿宋_GB2312"/>
          <w:color w:val="auto"/>
          <w:sz w:val="32"/>
          <w:szCs w:val="32"/>
          <w:highlight w:val="none"/>
          <w:lang w:val="en-US" w:eastAsia="zh-CN"/>
        </w:rPr>
        <w:t>利用村集体闲置房屋打造的精品民宿给予村集体每平米建筑面积1000元的一次性补贴，累计最高不超过50万元的建设补贴。</w:t>
      </w:r>
      <w:r>
        <w:rPr>
          <w:rFonts w:hint="eastAsia" w:ascii="仿宋_GB2312" w:hAnsi="仿宋_GB2312" w:eastAsia="仿宋_GB2312" w:cs="仿宋_GB2312"/>
          <w:color w:val="auto"/>
          <w:kern w:val="0"/>
          <w:sz w:val="32"/>
          <w:szCs w:val="32"/>
          <w:highlight w:val="none"/>
          <w:shd w:val="clear" w:color="auto" w:fill="FFFFFF"/>
          <w:lang w:val="en-US" w:eastAsia="zh-CN" w:bidi="ar-SA"/>
        </w:rPr>
        <w:t>对在本村内发展“门头沟小院”精品民宿且</w:t>
      </w:r>
      <w:r>
        <w:rPr>
          <w:rFonts w:hint="eastAsia" w:ascii="仿宋_GB2312" w:hAnsi="仿宋_GB2312" w:eastAsia="仿宋_GB2312" w:cs="仿宋_GB2312"/>
          <w:color w:val="auto"/>
          <w:sz w:val="32"/>
          <w:szCs w:val="32"/>
          <w:highlight w:val="none"/>
          <w:shd w:val="clear" w:color="auto" w:fill="FFFFFF"/>
          <w:lang w:val="en-US" w:eastAsia="zh-CN"/>
        </w:rPr>
        <w:t>实际</w:t>
      </w:r>
      <w:r>
        <w:rPr>
          <w:rFonts w:hint="eastAsia" w:ascii="仿宋_GB2312" w:hAnsi="仿宋_GB2312" w:eastAsia="仿宋_GB2312" w:cs="仿宋_GB2312"/>
          <w:color w:val="auto"/>
          <w:kern w:val="0"/>
          <w:sz w:val="32"/>
          <w:szCs w:val="32"/>
          <w:highlight w:val="none"/>
          <w:shd w:val="clear" w:color="auto" w:fill="FFFFFF"/>
          <w:lang w:val="en-US" w:eastAsia="zh-CN" w:bidi="ar-SA"/>
        </w:rPr>
        <w:t>从事运营的，自2022年起算，每发展1户，补贴村集体奖励资金3万元，如村庄为集体经济薄弱村，每发展1户，补贴村集体奖励资金提升至5万元。补贴资金累计不超过100万元，奖励资金用于发展村级集体经济，服务于村庄旅游产业发展。</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kern w:val="2"/>
          <w:sz w:val="32"/>
          <w:szCs w:val="32"/>
          <w:highlight w:val="none"/>
          <w:lang w:val="en-US" w:eastAsia="zh-CN" w:bidi="ar-SA"/>
        </w:rPr>
        <w:t>村民自有房屋打造精品民宿补助。</w:t>
      </w:r>
      <w:r>
        <w:rPr>
          <w:rFonts w:hint="eastAsia" w:ascii="仿宋_GB2312" w:hAnsi="仿宋_GB2312" w:eastAsia="仿宋_GB2312" w:cs="仿宋_GB2312"/>
          <w:color w:val="auto"/>
          <w:kern w:val="0"/>
          <w:sz w:val="32"/>
          <w:szCs w:val="32"/>
          <w:highlight w:val="none"/>
          <w:shd w:val="clear" w:color="auto" w:fill="FFFFFF"/>
          <w:lang w:val="en-US" w:eastAsia="zh-CN" w:bidi="ar-SA"/>
        </w:rPr>
        <w:t>鼓励本地村民利用自有闲置、合法农村地区房屋，进行设施改造和服务提升，打造精品民宿。按照《“门头沟小院”精品民宿标准与评定程序》，给予通过评定的村民自营或家人运营的“门头沟小院”奖励资金5万元，补贴资金按照50%、30%、20%比例分三年奖励。</w:t>
      </w:r>
    </w:p>
    <w:p>
      <w:pPr>
        <w:pageBreakBefore w:val="0"/>
        <w:numPr>
          <w:ilvl w:val="-1"/>
          <w:numId w:val="0"/>
        </w:numPr>
        <w:kinsoku/>
        <w:wordWrap/>
        <w:overflowPunct/>
        <w:topLinePunct w:val="0"/>
        <w:autoSpaceDE/>
        <w:autoSpaceDN/>
        <w:bidi w:val="0"/>
        <w:spacing w:beforeLines="-2147483648" w:afterLines="-2147483648" w:line="560" w:lineRule="exact"/>
        <w:ind w:firstLine="640" w:firstLineChars="200"/>
        <w:rPr>
          <w:rFonts w:hint="eastAsia" w:ascii="仿宋_GB2312" w:hAnsi="仿宋_GB2312" w:eastAsia="仿宋_GB2312" w:cs="仿宋_GB2312"/>
          <w:color w:val="auto"/>
          <w:kern w:val="0"/>
          <w:sz w:val="32"/>
          <w:szCs w:val="32"/>
          <w:highlight w:val="none"/>
          <w:shd w:val="clear" w:color="auto" w:fill="FFFFFF"/>
          <w:lang w:val="en-US" w:eastAsia="zh-CN" w:bidi="ar-SA"/>
        </w:rPr>
      </w:pPr>
      <w:r>
        <w:rPr>
          <w:rFonts w:hint="eastAsia" w:ascii="楷体_GB2312" w:hAnsi="楷体_GB2312" w:eastAsia="楷体_GB2312" w:cs="楷体_GB2312"/>
          <w:color w:val="auto"/>
          <w:sz w:val="32"/>
          <w:szCs w:val="32"/>
          <w:highlight w:val="none"/>
          <w:lang w:eastAsia="zh-CN"/>
        </w:rPr>
        <w:t>（六）</w:t>
      </w:r>
      <w:r>
        <w:rPr>
          <w:rFonts w:hint="eastAsia" w:ascii="楷体_GB2312" w:hAnsi="楷体_GB2312" w:eastAsia="楷体_GB2312" w:cs="楷体_GB2312"/>
          <w:color w:val="auto"/>
          <w:sz w:val="32"/>
          <w:szCs w:val="32"/>
          <w:highlight w:val="none"/>
        </w:rPr>
        <w:t>“门头沟小院”精品民宿</w:t>
      </w:r>
      <w:r>
        <w:rPr>
          <w:rFonts w:hint="eastAsia" w:ascii="楷体_GB2312" w:hAnsi="楷体_GB2312" w:eastAsia="楷体_GB2312" w:cs="楷体_GB2312"/>
          <w:color w:val="auto"/>
          <w:sz w:val="32"/>
          <w:szCs w:val="32"/>
          <w:highlight w:val="none"/>
          <w:lang w:eastAsia="zh-CN"/>
        </w:rPr>
        <w:t>财产保险支持</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kern w:val="0"/>
          <w:sz w:val="32"/>
          <w:szCs w:val="32"/>
          <w:highlight w:val="none"/>
          <w:shd w:val="clear" w:color="auto" w:fill="FFFFFF"/>
          <w:lang w:eastAsia="zh-CN"/>
        </w:rPr>
        <w:t>引导并</w:t>
      </w:r>
      <w:r>
        <w:rPr>
          <w:rFonts w:hint="eastAsia" w:ascii="仿宋_GB2312" w:hAnsi="仿宋_GB2312" w:eastAsia="仿宋_GB2312" w:cs="仿宋_GB2312"/>
          <w:color w:val="auto"/>
          <w:kern w:val="0"/>
          <w:sz w:val="32"/>
          <w:szCs w:val="32"/>
          <w:highlight w:val="none"/>
          <w:shd w:val="clear" w:color="auto" w:fill="FFFFFF"/>
        </w:rPr>
        <w:t>支持“门头沟小院”精品民宿</w:t>
      </w:r>
      <w:r>
        <w:rPr>
          <w:rFonts w:hint="eastAsia" w:ascii="仿宋_GB2312" w:hAnsi="仿宋_GB2312" w:eastAsia="仿宋_GB2312" w:cs="仿宋_GB2312"/>
          <w:color w:val="auto"/>
          <w:kern w:val="0"/>
          <w:sz w:val="32"/>
          <w:szCs w:val="32"/>
          <w:highlight w:val="none"/>
          <w:shd w:val="clear" w:color="auto" w:fill="FFFFFF"/>
          <w:lang w:eastAsia="zh-CN"/>
        </w:rPr>
        <w:t>购买</w:t>
      </w:r>
      <w:r>
        <w:rPr>
          <w:rFonts w:hint="eastAsia" w:ascii="仿宋_GB2312" w:hAnsi="仿宋_GB2312" w:eastAsia="仿宋_GB2312" w:cs="仿宋_GB2312"/>
          <w:color w:val="auto"/>
          <w:kern w:val="0"/>
          <w:sz w:val="32"/>
          <w:szCs w:val="32"/>
          <w:highlight w:val="none"/>
          <w:shd w:val="clear" w:color="auto" w:fill="FFFFFF"/>
        </w:rPr>
        <w:t>银</w:t>
      </w:r>
      <w:r>
        <w:rPr>
          <w:rFonts w:hint="eastAsia" w:ascii="仿宋_GB2312" w:hAnsi="仿宋_GB2312" w:eastAsia="仿宋_GB2312" w:cs="仿宋_GB2312"/>
          <w:color w:val="auto"/>
          <w:kern w:val="0"/>
          <w:sz w:val="32"/>
          <w:szCs w:val="32"/>
          <w:highlight w:val="none"/>
          <w:shd w:val="clear" w:color="auto" w:fill="FFFFFF"/>
          <w:lang w:eastAsia="zh-CN"/>
        </w:rPr>
        <w:t>民宿</w:t>
      </w:r>
      <w:r>
        <w:rPr>
          <w:rFonts w:hint="eastAsia" w:ascii="仿宋_GB2312" w:hAnsi="仿宋_GB2312" w:eastAsia="仿宋_GB2312" w:cs="仿宋_GB2312"/>
          <w:color w:val="auto"/>
          <w:kern w:val="0"/>
          <w:sz w:val="32"/>
          <w:szCs w:val="32"/>
          <w:highlight w:val="none"/>
          <w:shd w:val="clear" w:color="auto" w:fill="FFFFFF"/>
        </w:rPr>
        <w:t>财产</w:t>
      </w:r>
      <w:r>
        <w:rPr>
          <w:rFonts w:hint="eastAsia" w:ascii="仿宋_GB2312" w:hAnsi="仿宋_GB2312" w:eastAsia="仿宋_GB2312" w:cs="仿宋_GB2312"/>
          <w:color w:val="auto"/>
          <w:kern w:val="0"/>
          <w:sz w:val="32"/>
          <w:szCs w:val="32"/>
          <w:highlight w:val="none"/>
          <w:shd w:val="clear" w:color="auto" w:fill="FFFFFF"/>
          <w:lang w:eastAsia="zh-CN"/>
        </w:rPr>
        <w:t>类</w:t>
      </w:r>
      <w:r>
        <w:rPr>
          <w:rFonts w:hint="eastAsia" w:ascii="仿宋_GB2312" w:hAnsi="仿宋_GB2312" w:eastAsia="仿宋_GB2312" w:cs="仿宋_GB2312"/>
          <w:color w:val="auto"/>
          <w:kern w:val="0"/>
          <w:sz w:val="32"/>
          <w:szCs w:val="32"/>
          <w:highlight w:val="none"/>
          <w:shd w:val="clear" w:color="auto" w:fill="FFFFFF"/>
        </w:rPr>
        <w:t>保险</w:t>
      </w:r>
      <w:r>
        <w:rPr>
          <w:rFonts w:hint="eastAsia" w:ascii="仿宋_GB2312" w:hAnsi="仿宋_GB2312" w:eastAsia="仿宋_GB2312" w:cs="仿宋_GB2312"/>
          <w:color w:val="auto"/>
          <w:kern w:val="0"/>
          <w:sz w:val="32"/>
          <w:szCs w:val="32"/>
          <w:highlight w:val="none"/>
          <w:shd w:val="clear" w:color="auto" w:fill="FFFFFF"/>
          <w:lang w:eastAsia="zh-CN"/>
        </w:rPr>
        <w:t>及京郊旅游政策保险</w:t>
      </w:r>
      <w:r>
        <w:rPr>
          <w:rFonts w:hint="eastAsia" w:ascii="仿宋_GB2312" w:hAnsi="仿宋_GB2312" w:eastAsia="仿宋_GB2312" w:cs="仿宋_GB2312"/>
          <w:color w:val="auto"/>
          <w:kern w:val="0"/>
          <w:sz w:val="32"/>
          <w:szCs w:val="32"/>
          <w:highlight w:val="none"/>
          <w:shd w:val="clear" w:color="auto" w:fill="FFFFFF"/>
        </w:rPr>
        <w:t>，保障民宿在遭受意外损失、客人遭受财产损失或人身伤害时能够得到赔偿，</w:t>
      </w:r>
      <w:r>
        <w:rPr>
          <w:rFonts w:hint="eastAsia" w:ascii="仿宋_GB2312" w:hAnsi="仿宋_GB2312" w:eastAsia="仿宋_GB2312" w:cs="仿宋_GB2312"/>
          <w:color w:val="auto"/>
          <w:kern w:val="0"/>
          <w:sz w:val="32"/>
          <w:szCs w:val="32"/>
          <w:highlight w:val="none"/>
          <w:shd w:val="clear" w:color="auto" w:fill="FFFFFF"/>
          <w:lang w:eastAsia="zh-CN"/>
        </w:rPr>
        <w:t>按照民宿购买</w:t>
      </w:r>
      <w:r>
        <w:rPr>
          <w:rFonts w:hint="eastAsia" w:ascii="仿宋_GB2312" w:hAnsi="仿宋_GB2312" w:eastAsia="仿宋_GB2312" w:cs="仿宋_GB2312"/>
          <w:color w:val="auto"/>
          <w:kern w:val="0"/>
          <w:sz w:val="32"/>
          <w:szCs w:val="32"/>
          <w:highlight w:val="none"/>
          <w:shd w:val="clear" w:color="auto" w:fill="FFFFFF"/>
        </w:rPr>
        <w:t>财产</w:t>
      </w:r>
      <w:r>
        <w:rPr>
          <w:rFonts w:hint="eastAsia" w:ascii="仿宋_GB2312" w:hAnsi="仿宋_GB2312" w:eastAsia="仿宋_GB2312" w:cs="仿宋_GB2312"/>
          <w:color w:val="auto"/>
          <w:kern w:val="0"/>
          <w:sz w:val="32"/>
          <w:szCs w:val="32"/>
          <w:highlight w:val="none"/>
          <w:shd w:val="clear" w:color="auto" w:fill="FFFFFF"/>
          <w:lang w:eastAsia="zh-CN"/>
        </w:rPr>
        <w:t>类</w:t>
      </w:r>
      <w:r>
        <w:rPr>
          <w:rFonts w:hint="eastAsia" w:ascii="仿宋_GB2312" w:hAnsi="仿宋_GB2312" w:eastAsia="仿宋_GB2312" w:cs="仿宋_GB2312"/>
          <w:color w:val="auto"/>
          <w:kern w:val="0"/>
          <w:sz w:val="32"/>
          <w:szCs w:val="32"/>
          <w:highlight w:val="none"/>
          <w:shd w:val="clear" w:color="auto" w:fill="FFFFFF"/>
        </w:rPr>
        <w:t>保险</w:t>
      </w:r>
      <w:r>
        <w:rPr>
          <w:rFonts w:hint="eastAsia" w:ascii="仿宋_GB2312" w:hAnsi="仿宋_GB2312" w:eastAsia="仿宋_GB2312" w:cs="仿宋_GB2312"/>
          <w:color w:val="auto"/>
          <w:kern w:val="0"/>
          <w:sz w:val="32"/>
          <w:szCs w:val="32"/>
          <w:highlight w:val="none"/>
          <w:shd w:val="clear" w:color="auto" w:fill="FFFFFF"/>
          <w:lang w:eastAsia="zh-CN"/>
        </w:rPr>
        <w:t>支付价格的</w:t>
      </w:r>
      <w:r>
        <w:rPr>
          <w:rFonts w:hint="eastAsia" w:ascii="仿宋_GB2312" w:hAnsi="仿宋_GB2312" w:eastAsia="仿宋_GB2312" w:cs="仿宋_GB2312"/>
          <w:color w:val="auto"/>
          <w:kern w:val="0"/>
          <w:sz w:val="32"/>
          <w:szCs w:val="32"/>
          <w:highlight w:val="none"/>
          <w:shd w:val="clear" w:color="auto" w:fill="FFFFFF"/>
          <w:lang w:val="en-US" w:eastAsia="zh-CN"/>
        </w:rPr>
        <w:t>50%</w:t>
      </w:r>
      <w:r>
        <w:rPr>
          <w:rFonts w:hint="eastAsia" w:ascii="仿宋_GB2312" w:hAnsi="仿宋_GB2312" w:eastAsia="仿宋_GB2312" w:cs="仿宋_GB2312"/>
          <w:color w:val="auto"/>
          <w:kern w:val="0"/>
          <w:sz w:val="32"/>
          <w:szCs w:val="32"/>
          <w:highlight w:val="none"/>
          <w:shd w:val="clear" w:color="auto" w:fill="FFFFFF"/>
          <w:lang w:eastAsia="zh-CN"/>
        </w:rPr>
        <w:t>给予民宿补贴支持。</w:t>
      </w:r>
      <w:r>
        <w:rPr>
          <w:rFonts w:hint="eastAsia" w:ascii="仿宋_GB2312" w:hAnsi="仿宋_GB2312" w:eastAsia="仿宋_GB2312" w:cs="仿宋_GB2312"/>
          <w:color w:val="auto"/>
          <w:kern w:val="0"/>
          <w:sz w:val="32"/>
          <w:szCs w:val="32"/>
          <w:highlight w:val="none"/>
          <w:shd w:val="clear" w:color="auto" w:fill="FFFFFF"/>
        </w:rPr>
        <w:t>申请</w:t>
      </w:r>
      <w:r>
        <w:rPr>
          <w:rFonts w:hint="eastAsia" w:ascii="仿宋_GB2312" w:hAnsi="仿宋_GB2312" w:eastAsia="仿宋_GB2312" w:cs="仿宋_GB2312"/>
          <w:color w:val="auto"/>
          <w:kern w:val="0"/>
          <w:sz w:val="32"/>
          <w:szCs w:val="32"/>
          <w:highlight w:val="none"/>
          <w:shd w:val="clear" w:color="auto" w:fill="FFFFFF"/>
          <w:lang w:eastAsia="zh-CN"/>
        </w:rPr>
        <w:t>民宿</w:t>
      </w:r>
      <w:r>
        <w:rPr>
          <w:rFonts w:hint="eastAsia" w:ascii="仿宋_GB2312" w:hAnsi="仿宋_GB2312" w:eastAsia="仿宋_GB2312" w:cs="仿宋_GB2312"/>
          <w:color w:val="auto"/>
          <w:kern w:val="0"/>
          <w:sz w:val="32"/>
          <w:szCs w:val="32"/>
          <w:highlight w:val="none"/>
          <w:shd w:val="clear" w:color="auto" w:fill="FFFFFF"/>
        </w:rPr>
        <w:t>财产保险支持的精品民宿，须</w:t>
      </w:r>
      <w:r>
        <w:rPr>
          <w:rFonts w:hint="eastAsia" w:ascii="仿宋_GB2312" w:hAnsi="仿宋_GB2312" w:eastAsia="仿宋_GB2312" w:cs="仿宋_GB2312"/>
          <w:color w:val="auto"/>
          <w:kern w:val="0"/>
          <w:sz w:val="32"/>
          <w:szCs w:val="32"/>
          <w:highlight w:val="none"/>
          <w:shd w:val="clear" w:color="auto" w:fill="FFFFFF"/>
          <w:lang w:eastAsia="zh-CN"/>
        </w:rPr>
        <w:t>提供保险</w:t>
      </w:r>
      <w:r>
        <w:rPr>
          <w:rFonts w:hint="eastAsia" w:ascii="仿宋_GB2312" w:hAnsi="仿宋_GB2312" w:eastAsia="仿宋_GB2312" w:cs="仿宋_GB2312"/>
          <w:color w:val="auto"/>
          <w:kern w:val="0"/>
          <w:sz w:val="32"/>
          <w:szCs w:val="32"/>
          <w:highlight w:val="none"/>
          <w:shd w:val="clear" w:color="auto" w:fill="FFFFFF"/>
        </w:rPr>
        <w:t>合同</w:t>
      </w:r>
      <w:r>
        <w:rPr>
          <w:rFonts w:hint="eastAsia" w:ascii="仿宋_GB2312" w:hAnsi="仿宋_GB2312" w:eastAsia="仿宋_GB2312" w:cs="仿宋_GB2312"/>
          <w:color w:val="auto"/>
          <w:kern w:val="0"/>
          <w:sz w:val="32"/>
          <w:szCs w:val="32"/>
          <w:highlight w:val="none"/>
          <w:shd w:val="clear" w:color="auto" w:fill="FFFFFF"/>
          <w:lang w:eastAsia="zh-CN"/>
        </w:rPr>
        <w:t>，且保险财产只限于民宿经营范围的财产，同一个项目</w:t>
      </w:r>
      <w:r>
        <w:rPr>
          <w:rFonts w:hint="eastAsia" w:ascii="仿宋_GB2312" w:hAnsi="仿宋_GB2312" w:eastAsia="仿宋_GB2312" w:cs="仿宋_GB2312"/>
          <w:color w:val="auto"/>
          <w:kern w:val="0"/>
          <w:sz w:val="32"/>
          <w:szCs w:val="32"/>
          <w:highlight w:val="none"/>
          <w:shd w:val="clear" w:color="auto" w:fill="FFFFFF"/>
        </w:rPr>
        <w:t>补贴最长不超过5年</w:t>
      </w:r>
      <w:r>
        <w:rPr>
          <w:rFonts w:hint="eastAsia" w:ascii="仿宋_GB2312" w:hAnsi="仿宋_GB2312" w:eastAsia="仿宋_GB2312" w:cs="仿宋_GB2312"/>
          <w:color w:val="auto"/>
          <w:kern w:val="0"/>
          <w:sz w:val="32"/>
          <w:szCs w:val="32"/>
          <w:highlight w:val="none"/>
          <w:shd w:val="clear" w:color="auto" w:fill="FFFFFF"/>
          <w:lang w:val="en-US" w:eastAsia="zh-CN" w:bidi="ar-SA"/>
        </w:rPr>
        <w:t>。</w:t>
      </w:r>
    </w:p>
    <w:p>
      <w:pPr>
        <w:pageBreakBefore w:val="0"/>
        <w:numPr>
          <w:ilvl w:val="255"/>
          <w:numId w:val="0"/>
        </w:numPr>
        <w:kinsoku/>
        <w:wordWrap/>
        <w:overflowPunct/>
        <w:topLinePunct w:val="0"/>
        <w:autoSpaceDE/>
        <w:autoSpaceDN/>
        <w:bidi w:val="0"/>
        <w:spacing w:beforeLines="0" w:afterLines="0" w:line="560" w:lineRule="exact"/>
        <w:ind w:firstLine="640" w:firstLineChars="200"/>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kern w:val="2"/>
          <w:sz w:val="32"/>
          <w:szCs w:val="32"/>
          <w:highlight w:val="none"/>
          <w:shd w:val="clear" w:color="auto" w:fill="auto"/>
          <w:lang w:eastAsia="zh-CN"/>
        </w:rPr>
        <w:t>七</w:t>
      </w:r>
      <w:r>
        <w:rPr>
          <w:rFonts w:hint="eastAsia" w:ascii="楷体_GB2312" w:hAnsi="楷体_GB2312" w:eastAsia="楷体_GB2312" w:cs="楷体_GB2312"/>
          <w:color w:val="auto"/>
          <w:sz w:val="32"/>
          <w:szCs w:val="32"/>
          <w:highlight w:val="none"/>
        </w:rPr>
        <w:t>）“门头沟小院”精品民宿</w:t>
      </w:r>
      <w:r>
        <w:rPr>
          <w:rFonts w:hint="eastAsia" w:ascii="楷体_GB2312" w:hAnsi="楷体_GB2312" w:eastAsia="楷体_GB2312" w:cs="楷体_GB2312"/>
          <w:color w:val="auto"/>
          <w:kern w:val="2"/>
          <w:sz w:val="32"/>
          <w:szCs w:val="32"/>
          <w:highlight w:val="none"/>
          <w:shd w:val="clear"/>
          <w:lang w:eastAsia="zh-CN"/>
        </w:rPr>
        <w:t>政采</w:t>
      </w:r>
      <w:r>
        <w:rPr>
          <w:rFonts w:hint="eastAsia" w:ascii="楷体_GB2312" w:hAnsi="楷体_GB2312" w:eastAsia="楷体_GB2312" w:cs="楷体_GB2312"/>
          <w:color w:val="auto"/>
          <w:kern w:val="2"/>
          <w:sz w:val="32"/>
          <w:szCs w:val="32"/>
          <w:highlight w:val="none"/>
          <w:shd w:val="clear" w:color="auto" w:fill="auto"/>
          <w:lang w:eastAsia="zh-CN"/>
        </w:rPr>
        <w:t>接待支持</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kern w:val="0"/>
          <w:sz w:val="32"/>
          <w:szCs w:val="32"/>
          <w:highlight w:val="none"/>
          <w:shd w:val="clear" w:color="auto" w:fill="FFFFFF"/>
          <w:lang w:eastAsia="zh-CN"/>
        </w:rPr>
        <w:t>鼓励引导和支持</w:t>
      </w:r>
      <w:r>
        <w:rPr>
          <w:rFonts w:hint="eastAsia" w:ascii="仿宋_GB2312" w:hAnsi="仿宋_GB2312" w:eastAsia="仿宋_GB2312" w:cs="仿宋_GB2312"/>
          <w:color w:val="auto"/>
          <w:kern w:val="0"/>
          <w:sz w:val="32"/>
          <w:szCs w:val="32"/>
          <w:highlight w:val="none"/>
          <w:shd w:val="clear" w:color="auto" w:fill="FFFFFF"/>
        </w:rPr>
        <w:t>“门头沟小院”精品民宿</w:t>
      </w:r>
      <w:r>
        <w:rPr>
          <w:rFonts w:hint="eastAsia" w:ascii="仿宋_GB2312" w:hAnsi="仿宋_GB2312" w:eastAsia="仿宋_GB2312" w:cs="仿宋_GB2312"/>
          <w:color w:val="auto"/>
          <w:kern w:val="0"/>
          <w:sz w:val="32"/>
          <w:szCs w:val="32"/>
          <w:highlight w:val="none"/>
          <w:shd w:val="clear" w:color="auto" w:fill="FFFFFF"/>
          <w:lang w:eastAsia="zh-CN"/>
        </w:rPr>
        <w:t>主动申请纳入</w:t>
      </w:r>
      <w:r>
        <w:rPr>
          <w:rFonts w:hint="eastAsia" w:ascii="仿宋_GB2312" w:hAnsi="仿宋_GB2312" w:eastAsia="仿宋_GB2312" w:cs="仿宋_GB2312"/>
          <w:color w:val="auto"/>
          <w:kern w:val="0"/>
          <w:sz w:val="32"/>
          <w:szCs w:val="32"/>
          <w:highlight w:val="none"/>
          <w:shd w:val="clear" w:color="auto" w:fill="FFFFFF"/>
        </w:rPr>
        <w:t>北京市政府采购培训会议定点场所</w:t>
      </w:r>
      <w:r>
        <w:rPr>
          <w:rFonts w:hint="eastAsia" w:ascii="仿宋_GB2312" w:hAnsi="仿宋_GB2312" w:eastAsia="仿宋_GB2312" w:cs="仿宋_GB2312"/>
          <w:color w:val="auto"/>
          <w:kern w:val="0"/>
          <w:sz w:val="32"/>
          <w:szCs w:val="32"/>
          <w:highlight w:val="none"/>
          <w:shd w:val="clear" w:color="auto" w:fill="FFFFFF"/>
          <w:lang w:eastAsia="zh-CN"/>
        </w:rPr>
        <w:t>，并开展政采业务接待，按年度给予民宿</w:t>
      </w:r>
      <w:r>
        <w:rPr>
          <w:rFonts w:hint="eastAsia" w:ascii="仿宋_GB2312" w:hAnsi="仿宋_GB2312" w:eastAsia="仿宋_GB2312" w:cs="仿宋_GB2312"/>
          <w:color w:val="auto"/>
          <w:kern w:val="0"/>
          <w:sz w:val="32"/>
          <w:szCs w:val="32"/>
          <w:highlight w:val="none"/>
          <w:shd w:val="clear" w:color="auto" w:fill="FFFFFF"/>
        </w:rPr>
        <w:t>政府采购</w:t>
      </w:r>
      <w:r>
        <w:rPr>
          <w:rFonts w:hint="eastAsia" w:ascii="仿宋_GB2312" w:hAnsi="仿宋_GB2312" w:eastAsia="仿宋_GB2312" w:cs="仿宋_GB2312"/>
          <w:color w:val="auto"/>
          <w:kern w:val="0"/>
          <w:sz w:val="32"/>
          <w:szCs w:val="32"/>
          <w:highlight w:val="none"/>
          <w:shd w:val="clear" w:color="auto" w:fill="FFFFFF"/>
          <w:lang w:eastAsia="zh-CN"/>
        </w:rPr>
        <w:t>接待业务的总额度的</w:t>
      </w:r>
      <w:r>
        <w:rPr>
          <w:rFonts w:hint="eastAsia" w:ascii="仿宋_GB2312" w:hAnsi="仿宋_GB2312" w:eastAsia="仿宋_GB2312" w:cs="仿宋_GB2312"/>
          <w:color w:val="auto"/>
          <w:kern w:val="0"/>
          <w:sz w:val="32"/>
          <w:szCs w:val="32"/>
          <w:highlight w:val="none"/>
          <w:shd w:val="clear" w:color="auto" w:fill="FFFFFF"/>
          <w:lang w:val="en-US" w:eastAsia="zh-CN"/>
        </w:rPr>
        <w:t>10%给予奖励，单个民宿年度政采支持奖励资金不超5万，本条奖励自2024年起实施。</w:t>
      </w:r>
    </w:p>
    <w:p>
      <w:pPr>
        <w:numPr>
          <w:ilvl w:val="255"/>
          <w:numId w:val="0"/>
        </w:numPr>
        <w:spacing w:beforeLines="0" w:afterLines="0" w:line="560" w:lineRule="exact"/>
        <w:ind w:firstLine="640" w:firstLineChars="200"/>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kern w:val="2"/>
          <w:sz w:val="32"/>
          <w:szCs w:val="32"/>
          <w:highlight w:val="none"/>
          <w:shd w:val="clear" w:color="auto" w:fill="auto"/>
          <w:lang w:eastAsia="zh-CN"/>
        </w:rPr>
        <w:t>八</w:t>
      </w:r>
      <w:r>
        <w:rPr>
          <w:rFonts w:hint="eastAsia" w:ascii="楷体_GB2312" w:hAnsi="楷体_GB2312" w:eastAsia="楷体_GB2312" w:cs="楷体_GB2312"/>
          <w:color w:val="auto"/>
          <w:sz w:val="32"/>
          <w:szCs w:val="32"/>
          <w:highlight w:val="none"/>
        </w:rPr>
        <w:t>）“门头沟小院”精品民宿</w:t>
      </w:r>
      <w:r>
        <w:rPr>
          <w:rFonts w:hint="eastAsia" w:ascii="楷体_GB2312" w:hAnsi="楷体_GB2312" w:eastAsia="楷体_GB2312" w:cs="楷体_GB2312"/>
          <w:color w:val="auto"/>
          <w:sz w:val="32"/>
          <w:szCs w:val="32"/>
          <w:highlight w:val="none"/>
          <w:lang w:eastAsia="zh-CN"/>
        </w:rPr>
        <w:t>新业态培育</w:t>
      </w:r>
      <w:r>
        <w:rPr>
          <w:rFonts w:hint="eastAsia" w:ascii="楷体_GB2312" w:hAnsi="楷体_GB2312" w:eastAsia="楷体_GB2312" w:cs="楷体_GB2312"/>
          <w:color w:val="auto"/>
          <w:kern w:val="2"/>
          <w:sz w:val="32"/>
          <w:szCs w:val="32"/>
          <w:highlight w:val="none"/>
          <w:shd w:val="clear" w:color="auto" w:fill="auto"/>
          <w:lang w:eastAsia="zh-CN"/>
        </w:rPr>
        <w:t>支持</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kern w:val="0"/>
          <w:sz w:val="32"/>
          <w:szCs w:val="32"/>
          <w:highlight w:val="none"/>
          <w:shd w:val="clear" w:color="auto" w:fill="FFFFFF"/>
        </w:rPr>
        <w:t>支持“门头沟小院”</w:t>
      </w:r>
      <w:r>
        <w:rPr>
          <w:rFonts w:hint="eastAsia" w:ascii="仿宋_GB2312" w:hAnsi="仿宋_GB2312" w:eastAsia="仿宋_GB2312" w:cs="仿宋_GB2312"/>
          <w:color w:val="auto"/>
          <w:kern w:val="0"/>
          <w:sz w:val="32"/>
          <w:szCs w:val="32"/>
          <w:highlight w:val="none"/>
          <w:shd w:val="clear" w:color="auto" w:fill="FFFFFF"/>
          <w:lang w:eastAsia="zh-CN"/>
        </w:rPr>
        <w:t>精品民宿</w:t>
      </w:r>
      <w:r>
        <w:rPr>
          <w:rFonts w:hint="eastAsia" w:ascii="仿宋_GB2312" w:hAnsi="仿宋_GB2312" w:eastAsia="仿宋_GB2312" w:cs="仿宋_GB2312"/>
          <w:color w:val="auto"/>
          <w:kern w:val="0"/>
          <w:sz w:val="32"/>
          <w:szCs w:val="32"/>
          <w:highlight w:val="none"/>
          <w:shd w:val="clear" w:color="auto" w:fill="FFFFFF"/>
        </w:rPr>
        <w:t>旅游新业态创新和培育，</w:t>
      </w:r>
      <w:r>
        <w:rPr>
          <w:rFonts w:hint="eastAsia" w:ascii="仿宋_GB2312" w:hAnsi="仿宋_GB2312" w:eastAsia="仿宋_GB2312" w:cs="仿宋_GB2312"/>
          <w:color w:val="auto"/>
          <w:kern w:val="0"/>
          <w:sz w:val="32"/>
          <w:szCs w:val="32"/>
          <w:highlight w:val="none"/>
          <w:shd w:val="clear" w:color="auto" w:fill="FFFFFF"/>
          <w:lang w:eastAsia="zh-CN"/>
        </w:rPr>
        <w:t>持续</w:t>
      </w:r>
      <w:r>
        <w:rPr>
          <w:rFonts w:hint="eastAsia" w:ascii="仿宋_GB2312" w:hAnsi="仿宋_GB2312" w:eastAsia="仿宋_GB2312" w:cs="仿宋_GB2312"/>
          <w:color w:val="auto"/>
          <w:kern w:val="0"/>
          <w:sz w:val="32"/>
          <w:szCs w:val="32"/>
          <w:highlight w:val="none"/>
          <w:shd w:val="clear" w:color="auto" w:fill="FFFFFF"/>
        </w:rPr>
        <w:t>丰富“小院</w:t>
      </w:r>
      <w:r>
        <w:rPr>
          <w:rFonts w:hint="eastAsia" w:ascii="仿宋_GB2312" w:hAnsi="仿宋_GB2312" w:eastAsia="仿宋_GB2312" w:cs="仿宋_GB2312"/>
          <w:color w:val="auto"/>
          <w:kern w:val="0"/>
          <w:sz w:val="32"/>
          <w:szCs w:val="32"/>
          <w:highlight w:val="none"/>
          <w:shd w:val="clear" w:color="auto" w:fill="FFFFFF"/>
          <w:lang w:eastAsia="zh-CN"/>
        </w:rPr>
        <w:t>六有</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内涵</w:t>
      </w:r>
      <w:r>
        <w:rPr>
          <w:rFonts w:hint="eastAsia" w:ascii="楷体" w:hAnsi="楷体" w:eastAsia="楷体" w:cs="楷体"/>
          <w:color w:val="auto"/>
          <w:kern w:val="0"/>
          <w:sz w:val="32"/>
          <w:szCs w:val="32"/>
          <w:highlight w:val="none"/>
          <w:shd w:val="clear" w:color="auto" w:fill="FFFFFF"/>
          <w:lang w:eastAsia="zh-CN"/>
        </w:rPr>
        <w:t>（</w:t>
      </w:r>
      <w:r>
        <w:rPr>
          <w:rFonts w:hint="eastAsia" w:ascii="楷体" w:hAnsi="楷体" w:eastAsia="楷体" w:cs="楷体"/>
          <w:color w:val="auto"/>
          <w:kern w:val="0"/>
          <w:sz w:val="32"/>
          <w:szCs w:val="32"/>
          <w:highlight w:val="none"/>
          <w:shd w:val="clear" w:color="auto" w:fill="FFFFFF"/>
          <w:lang w:val="en-US" w:eastAsia="zh-CN"/>
        </w:rPr>
        <w:t>包括但不限于：小院有戏、小院有礼、小院有商、小院有朋、小院有学、小院有娱</w:t>
      </w:r>
      <w:r>
        <w:rPr>
          <w:rFonts w:hint="eastAsia" w:ascii="楷体" w:hAnsi="楷体" w:eastAsia="楷体" w:cs="楷体"/>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，赋能“小院”拓宽发展空间</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扩大</w:t>
      </w:r>
      <w:r>
        <w:rPr>
          <w:rFonts w:hint="eastAsia" w:ascii="仿宋_GB2312" w:hAnsi="仿宋_GB2312" w:eastAsia="仿宋_GB2312" w:cs="仿宋_GB2312"/>
          <w:color w:val="auto"/>
          <w:kern w:val="0"/>
          <w:sz w:val="32"/>
          <w:szCs w:val="32"/>
          <w:highlight w:val="none"/>
          <w:shd w:val="clear" w:color="auto" w:fill="FFFFFF"/>
          <w:lang w:eastAsia="zh-CN"/>
        </w:rPr>
        <w:t>区域</w:t>
      </w:r>
      <w:r>
        <w:rPr>
          <w:rFonts w:hint="eastAsia" w:ascii="仿宋_GB2312" w:hAnsi="仿宋_GB2312" w:eastAsia="仿宋_GB2312" w:cs="仿宋_GB2312"/>
          <w:color w:val="auto"/>
          <w:kern w:val="0"/>
          <w:sz w:val="32"/>
          <w:szCs w:val="32"/>
          <w:highlight w:val="none"/>
          <w:shd w:val="clear" w:color="auto" w:fill="FFFFFF"/>
        </w:rPr>
        <w:t>旅游新消费</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“小院”</w:t>
      </w:r>
      <w:r>
        <w:rPr>
          <w:rFonts w:hint="eastAsia" w:ascii="仿宋_GB2312" w:hAnsi="仿宋_GB2312" w:eastAsia="仿宋_GB2312" w:cs="仿宋_GB2312"/>
          <w:color w:val="auto"/>
          <w:kern w:val="0"/>
          <w:sz w:val="32"/>
          <w:szCs w:val="32"/>
          <w:highlight w:val="none"/>
          <w:shd w:val="clear" w:color="auto" w:fill="FFFFFF"/>
          <w:lang w:eastAsia="zh-CN"/>
        </w:rPr>
        <w:t>每扩展一种新业态，经专家按照《</w:t>
      </w:r>
      <w:r>
        <w:rPr>
          <w:rFonts w:hint="eastAsia" w:ascii="仿宋_GB2312" w:hAnsi="仿宋_GB2312" w:eastAsia="仿宋_GB2312" w:cs="仿宋_GB2312"/>
          <w:color w:val="auto"/>
          <w:kern w:val="0"/>
          <w:sz w:val="32"/>
          <w:szCs w:val="32"/>
          <w:highlight w:val="none"/>
          <w:shd w:val="clear" w:color="auto" w:fill="FFFFFF"/>
        </w:rPr>
        <w:t>旅游新业态评价打分细则</w:t>
      </w:r>
      <w:r>
        <w:rPr>
          <w:rFonts w:hint="eastAsia" w:ascii="仿宋_GB2312" w:hAnsi="仿宋_GB2312" w:eastAsia="仿宋_GB2312" w:cs="仿宋_GB2312"/>
          <w:color w:val="auto"/>
          <w:kern w:val="0"/>
          <w:sz w:val="32"/>
          <w:szCs w:val="32"/>
          <w:highlight w:val="none"/>
          <w:shd w:val="clear" w:color="auto" w:fill="FFFFFF"/>
          <w:lang w:eastAsia="zh-CN"/>
        </w:rPr>
        <w:t>》打分合格且经联席会审议通过的，给予</w:t>
      </w:r>
      <w:r>
        <w:rPr>
          <w:rFonts w:hint="eastAsia" w:ascii="仿宋_GB2312" w:hAnsi="仿宋_GB2312" w:eastAsia="仿宋_GB2312" w:cs="仿宋_GB2312"/>
          <w:color w:val="auto"/>
          <w:kern w:val="0"/>
          <w:sz w:val="32"/>
          <w:szCs w:val="32"/>
          <w:highlight w:val="none"/>
          <w:shd w:val="clear" w:color="auto" w:fill="FFFFFF"/>
          <w:lang w:val="en-US" w:eastAsia="zh-CN"/>
        </w:rPr>
        <w:t>5万元扶持资金奖励，本条奖励自2024年起实施。</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rPr>
      </w:pPr>
      <w:r>
        <w:rPr>
          <w:rStyle w:val="8"/>
          <w:rFonts w:hint="eastAsia" w:ascii="黑体" w:hAnsi="黑体" w:eastAsia="黑体" w:cs="黑体"/>
          <w:b w:val="0"/>
          <w:color w:val="auto"/>
          <w:sz w:val="32"/>
          <w:szCs w:val="32"/>
          <w:highlight w:val="none"/>
          <w:shd w:val="clear" w:color="auto" w:fill="FFFFFF"/>
        </w:rPr>
        <w:t xml:space="preserve">第六条 </w:t>
      </w:r>
      <w:r>
        <w:rPr>
          <w:rFonts w:hint="eastAsia" w:ascii="仿宋_GB2312" w:hAnsi="仿宋_GB2312" w:eastAsia="仿宋_GB2312" w:cs="仿宋_GB2312"/>
          <w:color w:val="auto"/>
          <w:sz w:val="32"/>
          <w:szCs w:val="32"/>
          <w:highlight w:val="none"/>
        </w:rPr>
        <w:t>申报程序及要求</w:t>
      </w: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r>
        <w:rPr>
          <w:rStyle w:val="8"/>
          <w:rFonts w:hint="eastAsia" w:ascii="仿宋_GB2312" w:hAnsi="仿宋_GB2312" w:eastAsia="仿宋_GB2312" w:cs="仿宋_GB2312"/>
          <w:b w:val="0"/>
          <w:color w:val="auto"/>
          <w:sz w:val="32"/>
          <w:szCs w:val="32"/>
          <w:highlight w:val="none"/>
          <w:shd w:val="clear" w:color="auto" w:fill="FFFFFF"/>
        </w:rPr>
        <w:t>由门头沟精</w:t>
      </w:r>
      <w:r>
        <w:rPr>
          <w:rFonts w:hint="eastAsia" w:ascii="仿宋_GB2312" w:hAnsi="仿宋_GB2312" w:eastAsia="仿宋_GB2312" w:cs="仿宋_GB2312"/>
          <w:color w:val="auto"/>
          <w:sz w:val="32"/>
          <w:szCs w:val="32"/>
          <w:highlight w:val="none"/>
        </w:rPr>
        <w:t>品民宿发展</w:t>
      </w:r>
      <w:r>
        <w:rPr>
          <w:rFonts w:hint="eastAsia" w:ascii="仿宋_GB2312" w:hAnsi="仿宋_GB2312" w:eastAsia="仿宋_GB2312" w:cs="仿宋_GB2312"/>
          <w:color w:val="auto"/>
          <w:sz w:val="32"/>
          <w:szCs w:val="32"/>
          <w:highlight w:val="none"/>
          <w:lang w:eastAsia="zh-CN"/>
        </w:rPr>
        <w:t>协调</w:t>
      </w:r>
      <w:r>
        <w:rPr>
          <w:rFonts w:hint="eastAsia" w:ascii="仿宋_GB2312" w:hAnsi="仿宋_GB2312" w:eastAsia="仿宋_GB2312" w:cs="仿宋_GB2312"/>
          <w:color w:val="auto"/>
          <w:sz w:val="32"/>
          <w:szCs w:val="32"/>
          <w:highlight w:val="none"/>
        </w:rPr>
        <w:t>联席会负责统筹推进“门头沟小院”精品民宿各项扶持政策落实，扶持资金归口在区文旅局，由区文旅局按照联席会决议，向区财政申请资金，集中兑现，</w:t>
      </w:r>
      <w:r>
        <w:rPr>
          <w:rStyle w:val="8"/>
          <w:rFonts w:hint="eastAsia" w:ascii="仿宋_GB2312" w:hAnsi="仿宋_GB2312" w:eastAsia="仿宋_GB2312" w:cs="仿宋_GB2312"/>
          <w:b w:val="0"/>
          <w:color w:val="auto"/>
          <w:sz w:val="32"/>
          <w:szCs w:val="32"/>
          <w:highlight w:val="none"/>
          <w:shd w:val="clear" w:color="auto" w:fill="FFFFFF"/>
        </w:rPr>
        <w:t>扶持资金</w:t>
      </w:r>
      <w:r>
        <w:rPr>
          <w:rFonts w:hint="eastAsia" w:ascii="仿宋_GB2312" w:hAnsi="仿宋_GB2312" w:eastAsia="仿宋_GB2312" w:cs="仿宋_GB2312"/>
          <w:color w:val="auto"/>
          <w:sz w:val="32"/>
          <w:szCs w:val="32"/>
          <w:highlight w:val="none"/>
          <w:shd w:val="clear" w:color="auto" w:fill="FFFFFF"/>
        </w:rPr>
        <w:t>申报流程及要求如下：</w:t>
      </w: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r>
        <w:rPr>
          <w:color w:val="auto"/>
          <w:sz w:val="32"/>
          <w:highlight w:val="none"/>
        </w:rPr>
        <mc:AlternateContent>
          <mc:Choice Requires="wpg">
            <w:drawing>
              <wp:anchor distT="0" distB="0" distL="114300" distR="114300" simplePos="0" relativeHeight="251661312" behindDoc="0" locked="0" layoutInCell="1" allowOverlap="1">
                <wp:simplePos x="0" y="0"/>
                <wp:positionH relativeFrom="column">
                  <wp:posOffset>1627505</wp:posOffset>
                </wp:positionH>
                <wp:positionV relativeFrom="paragraph">
                  <wp:posOffset>50165</wp:posOffset>
                </wp:positionV>
                <wp:extent cx="2666365" cy="3306445"/>
                <wp:effectExtent l="4445" t="4445" r="15240" b="22860"/>
                <wp:wrapNone/>
                <wp:docPr id="17" name="组合 17"/>
                <wp:cNvGraphicFramePr/>
                <a:graphic xmlns:a="http://schemas.openxmlformats.org/drawingml/2006/main">
                  <a:graphicData uri="http://schemas.microsoft.com/office/word/2010/wordprocessingGroup">
                    <wpg:wgp>
                      <wpg:cNvGrpSpPr/>
                      <wpg:grpSpPr>
                        <a:xfrm>
                          <a:off x="0" y="0"/>
                          <a:ext cx="2666365" cy="3306445"/>
                          <a:chOff x="4017" y="99435"/>
                          <a:chExt cx="4199" cy="5207"/>
                        </a:xfrm>
                      </wpg:grpSpPr>
                      <wps:wsp>
                        <wps:cNvPr id="18" name="Text Box 2"/>
                        <wps:cNvSpPr txBox="1">
                          <a:spLocks noChangeArrowheads="1"/>
                        </wps:cNvSpPr>
                        <wps:spPr bwMode="auto">
                          <a:xfrm>
                            <a:off x="4017" y="99435"/>
                            <a:ext cx="4197" cy="509"/>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民宿建设经营主体提出申请</w:t>
                              </w:r>
                            </w:p>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（申请表，一照两证一系统等证明材料）</w:t>
                              </w:r>
                            </w:p>
                          </w:txbxContent>
                        </wps:txbx>
                        <wps:bodyPr rot="0" vert="horz" wrap="square" lIns="0" tIns="0" rIns="0" bIns="0" anchor="t" anchorCtr="0">
                          <a:noAutofit/>
                        </wps:bodyPr>
                      </wps:wsp>
                      <wpg:grpSp>
                        <wpg:cNvPr id="19" name="组合 1"/>
                        <wpg:cNvGrpSpPr/>
                        <wpg:grpSpPr>
                          <a:xfrm>
                            <a:off x="4018" y="99960"/>
                            <a:ext cx="4198" cy="4682"/>
                            <a:chOff x="7688" y="420797"/>
                            <a:chExt cx="4198" cy="4682"/>
                          </a:xfrm>
                        </wpg:grpSpPr>
                        <wps:wsp>
                          <wps:cNvPr id="20" name="自选图形 3"/>
                          <wps:cNvCnPr>
                            <a:cxnSpLocks noChangeShapeType="1"/>
                          </wps:cNvCnPr>
                          <wps:spPr bwMode="auto">
                            <a:xfrm>
                              <a:off x="9793" y="420797"/>
                              <a:ext cx="6" cy="273"/>
                            </a:xfrm>
                            <a:prstGeom prst="straightConnector1">
                              <a:avLst/>
                            </a:prstGeom>
                            <a:noFill/>
                            <a:ln w="9525">
                              <a:solidFill>
                                <a:srgbClr val="000000"/>
                              </a:solidFill>
                              <a:round/>
                              <a:tailEnd type="triangle" w="med" len="med"/>
                            </a:ln>
                            <a:effectLst/>
                          </wps:spPr>
                          <wps:bodyPr/>
                        </wps:wsp>
                        <wps:wsp>
                          <wps:cNvPr id="21" name="文本框 4"/>
                          <wps:cNvSpPr txBox="1">
                            <a:spLocks noChangeArrowheads="1"/>
                          </wps:cNvSpPr>
                          <wps:spPr bwMode="auto">
                            <a:xfrm>
                              <a:off x="7694" y="421060"/>
                              <a:ext cx="4188" cy="563"/>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镇（街）审核申请材料，分类汇总，报送区文旅局</w:t>
                                </w:r>
                              </w:p>
                            </w:txbxContent>
                          </wps:txbx>
                          <wps:bodyPr rot="0" vert="horz" wrap="square" lIns="0" tIns="0" rIns="0" bIns="0" anchor="t" anchorCtr="0">
                            <a:noAutofit/>
                          </wps:bodyPr>
                        </wps:wsp>
                        <wps:wsp>
                          <wps:cNvPr id="22" name="自选图形 5"/>
                          <wps:cNvCnPr>
                            <a:cxnSpLocks noChangeShapeType="1"/>
                          </wps:cNvCnPr>
                          <wps:spPr bwMode="auto">
                            <a:xfrm flipH="1">
                              <a:off x="9790" y="421655"/>
                              <a:ext cx="7" cy="33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23" name="文本框 6"/>
                          <wps:cNvSpPr txBox="1">
                            <a:spLocks noChangeArrowheads="1"/>
                          </wps:cNvSpPr>
                          <wps:spPr bwMode="auto">
                            <a:xfrm>
                              <a:off x="7698" y="422019"/>
                              <a:ext cx="4188" cy="765"/>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区文旅局征求相关部门意见后，提交民宿发展</w:t>
                                </w:r>
                                <w:r>
                                  <w:rPr>
                                    <w:rFonts w:hint="eastAsia" w:ascii="Times New Roman" w:hAnsi="Times New Roman" w:eastAsia="宋体" w:cs="宋体"/>
                                    <w:lang w:eastAsia="zh-CN"/>
                                  </w:rPr>
                                  <w:t>协调</w:t>
                                </w:r>
                                <w:r>
                                  <w:rPr>
                                    <w:rFonts w:hint="eastAsia" w:ascii="Times New Roman" w:hAnsi="Times New Roman" w:eastAsia="宋体" w:cs="宋体"/>
                                  </w:rPr>
                                  <w:t>联席会讨论奖励事项，组织相关单位进行联审</w:t>
                                </w:r>
                              </w:p>
                            </w:txbxContent>
                          </wps:txbx>
                          <wps:bodyPr rot="0" vert="horz" wrap="square" lIns="0" tIns="0" rIns="0" bIns="0" anchor="t" anchorCtr="0">
                            <a:noAutofit/>
                          </wps:bodyPr>
                        </wps:wsp>
                        <wps:wsp>
                          <wps:cNvPr id="24" name="自选图形 9"/>
                          <wps:cNvCnPr>
                            <a:cxnSpLocks noChangeShapeType="1"/>
                          </wps:cNvCnPr>
                          <wps:spPr bwMode="auto">
                            <a:xfrm flipH="1">
                              <a:off x="9793" y="422809"/>
                              <a:ext cx="8" cy="356"/>
                            </a:xfrm>
                            <a:prstGeom prst="straightConnector1">
                              <a:avLst/>
                            </a:prstGeom>
                            <a:noFill/>
                            <a:ln w="9525">
                              <a:solidFill>
                                <a:srgbClr val="000000"/>
                              </a:solidFill>
                              <a:round/>
                              <a:tailEnd type="triangle" w="med" len="med"/>
                            </a:ln>
                            <a:effectLst/>
                          </wps:spPr>
                          <wps:bodyPr/>
                        </wps:wsp>
                        <wps:wsp>
                          <wps:cNvPr id="25" name="文本框 10"/>
                          <wps:cNvSpPr txBox="1">
                            <a:spLocks noChangeArrowheads="1"/>
                          </wps:cNvSpPr>
                          <wps:spPr bwMode="auto">
                            <a:xfrm>
                              <a:off x="7700" y="423190"/>
                              <a:ext cx="4179" cy="495"/>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szCs w:val="22"/>
                                  </w:rPr>
                                </w:pPr>
                                <w:r>
                                  <w:rPr>
                                    <w:rFonts w:hint="eastAsia" w:ascii="Times New Roman" w:hAnsi="Times New Roman" w:eastAsia="宋体" w:cs="宋体"/>
                                    <w:color w:val="222222"/>
                                    <w:szCs w:val="22"/>
                                  </w:rPr>
                                  <w:t>汇总联审结果及资金奖励方案，上报区政府会议审定，并对外公示</w:t>
                                </w:r>
                              </w:p>
                            </w:txbxContent>
                          </wps:txbx>
                          <wps:bodyPr rot="0" vert="horz" wrap="square" lIns="0" tIns="0" rIns="0" bIns="0" anchor="t" anchorCtr="0">
                            <a:spAutoFit/>
                          </wps:bodyPr>
                        </wps:wsp>
                        <wps:wsp>
                          <wps:cNvPr id="26" name="自选图形 11"/>
                          <wps:cNvCnPr>
                            <a:cxnSpLocks noChangeShapeType="1"/>
                          </wps:cNvCnPr>
                          <wps:spPr bwMode="auto">
                            <a:xfrm flipH="1">
                              <a:off x="9792" y="423766"/>
                              <a:ext cx="2" cy="360"/>
                            </a:xfrm>
                            <a:prstGeom prst="straightConnector1">
                              <a:avLst/>
                            </a:prstGeom>
                            <a:noFill/>
                            <a:ln w="9525">
                              <a:solidFill>
                                <a:srgbClr val="000000"/>
                              </a:solidFill>
                              <a:round/>
                              <a:tailEnd type="triangle" w="med" len="med"/>
                            </a:ln>
                            <a:effectLst/>
                          </wps:spPr>
                          <wps:bodyPr/>
                        </wps:wsp>
                        <wps:wsp>
                          <wps:cNvPr id="27" name="文本框 12"/>
                          <wps:cNvSpPr txBox="1">
                            <a:spLocks noChangeArrowheads="1"/>
                          </wps:cNvSpPr>
                          <wps:spPr bwMode="auto">
                            <a:xfrm>
                              <a:off x="7697" y="424142"/>
                              <a:ext cx="4186" cy="495"/>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szCs w:val="22"/>
                                    <w:lang w:eastAsia="zh-CN"/>
                                  </w:rPr>
                                </w:pPr>
                                <w:r>
                                  <w:rPr>
                                    <w:rFonts w:hint="eastAsia" w:ascii="Times New Roman" w:hAnsi="Times New Roman" w:eastAsia="宋体" w:cs="宋体"/>
                                    <w:color w:val="222222"/>
                                    <w:szCs w:val="22"/>
                                  </w:rPr>
                                  <w:t>区财政局按区政府审定意见，将各项奖励资金拨付到</w:t>
                                </w:r>
                                <w:r>
                                  <w:rPr>
                                    <w:rFonts w:hint="eastAsia" w:ascii="Times New Roman" w:hAnsi="Times New Roman" w:eastAsia="宋体" w:cs="宋体"/>
                                    <w:color w:val="222222"/>
                                    <w:szCs w:val="22"/>
                                    <w:lang w:eastAsia="zh-CN"/>
                                  </w:rPr>
                                  <w:t>文旅局，文旅局再拨付到</w:t>
                                </w:r>
                                <w:r>
                                  <w:rPr>
                                    <w:rFonts w:hint="eastAsia" w:ascii="Times New Roman" w:hAnsi="Times New Roman" w:eastAsia="宋体" w:cs="宋体"/>
                                    <w:color w:val="222222"/>
                                    <w:szCs w:val="22"/>
                                  </w:rPr>
                                  <w:t>各镇</w:t>
                                </w:r>
                                <w:r>
                                  <w:rPr>
                                    <w:rFonts w:hint="eastAsia" w:ascii="Times New Roman" w:hAnsi="Times New Roman" w:eastAsia="宋体" w:cs="宋体"/>
                                  </w:rPr>
                                  <w:t>（街）</w:t>
                                </w:r>
                                <w:r>
                                  <w:rPr>
                                    <w:rFonts w:hint="eastAsia" w:ascii="Times New Roman" w:hAnsi="Times New Roman" w:eastAsia="宋体" w:cs="宋体"/>
                                    <w:lang w:eastAsia="zh-CN"/>
                                  </w:rPr>
                                  <w:t>。</w:t>
                                </w:r>
                              </w:p>
                            </w:txbxContent>
                          </wps:txbx>
                          <wps:bodyPr rot="0" vert="horz" wrap="square" lIns="0" tIns="0" rIns="0" bIns="0" anchor="t" anchorCtr="0">
                            <a:spAutoFit/>
                          </wps:bodyPr>
                        </wps:wsp>
                        <wps:wsp>
                          <wps:cNvPr id="28" name="自选图形 13"/>
                          <wps:cNvCnPr>
                            <a:cxnSpLocks noChangeShapeType="1"/>
                          </wps:cNvCnPr>
                          <wps:spPr bwMode="auto">
                            <a:xfrm>
                              <a:off x="9792" y="424688"/>
                              <a:ext cx="2" cy="312"/>
                            </a:xfrm>
                            <a:prstGeom prst="straightConnector1">
                              <a:avLst/>
                            </a:prstGeom>
                            <a:noFill/>
                            <a:ln w="9525">
                              <a:solidFill>
                                <a:srgbClr val="000000"/>
                              </a:solidFill>
                              <a:round/>
                              <a:tailEnd type="triangle" w="med" len="med"/>
                            </a:ln>
                            <a:effectLst/>
                          </wps:spPr>
                          <wps:bodyPr/>
                        </wps:wsp>
                        <wps:wsp>
                          <wps:cNvPr id="29" name="文本框 14"/>
                          <wps:cNvSpPr txBox="1">
                            <a:spLocks noChangeArrowheads="1"/>
                          </wps:cNvSpPr>
                          <wps:spPr bwMode="auto">
                            <a:xfrm>
                              <a:off x="7688" y="424984"/>
                              <a:ext cx="4190" cy="495"/>
                            </a:xfrm>
                            <a:prstGeom prst="rect">
                              <a:avLst/>
                            </a:prstGeom>
                            <a:solidFill>
                              <a:srgbClr val="FFFFFF"/>
                            </a:solidFill>
                            <a:ln w="9525">
                              <a:solidFill>
                                <a:srgbClr val="000000"/>
                              </a:solidFill>
                              <a:miter lim="800000"/>
                            </a:ln>
                            <a:effectLst/>
                          </wps:spPr>
                          <wps:txbx>
                            <w:txbxContent>
                              <w:p>
                                <w:pPr>
                                  <w:spacing w:beforeLines="0" w:afterLines="0" w:line="240" w:lineRule="exact"/>
                                  <w:jc w:val="center"/>
                                  <w:rPr>
                                    <w:rFonts w:hint="eastAsia" w:ascii="Times New Roman" w:hAnsi="Times New Roman" w:eastAsia="宋体" w:cs="宋体"/>
                                    <w:szCs w:val="22"/>
                                  </w:rPr>
                                </w:pPr>
                                <w:r>
                                  <w:rPr>
                                    <w:rFonts w:hint="eastAsia" w:ascii="Times New Roman" w:hAnsi="Times New Roman" w:eastAsia="宋体" w:cs="宋体"/>
                                    <w:color w:val="222222"/>
                                    <w:szCs w:val="22"/>
                                  </w:rPr>
                                  <w:t>各镇</w:t>
                                </w:r>
                                <w:r>
                                  <w:rPr>
                                    <w:rFonts w:hint="eastAsia" w:ascii="Times New Roman" w:hAnsi="Times New Roman" w:eastAsia="宋体" w:cs="宋体"/>
                                  </w:rPr>
                                  <w:t>（街）</w:t>
                                </w:r>
                                <w:r>
                                  <w:rPr>
                                    <w:rFonts w:hint="eastAsia" w:ascii="Times New Roman" w:hAnsi="Times New Roman" w:eastAsia="宋体" w:cs="宋体"/>
                                    <w:color w:val="222222"/>
                                    <w:szCs w:val="22"/>
                                  </w:rPr>
                                  <w:t>根据区政府会议要求，向民宿企业兑现奖励资金</w:t>
                                </w:r>
                              </w:p>
                            </w:txbxContent>
                          </wps:txbx>
                          <wps:bodyPr rot="0" vert="horz" wrap="square" lIns="0" tIns="0" rIns="0" bIns="0" anchor="t" anchorCtr="0">
                            <a:spAutoFit/>
                          </wps:bodyPr>
                        </wps:wsp>
                      </wpg:grpSp>
                    </wpg:wgp>
                  </a:graphicData>
                </a:graphic>
              </wp:anchor>
            </w:drawing>
          </mc:Choice>
          <mc:Fallback>
            <w:pict>
              <v:group id="_x0000_s1026" o:spid="_x0000_s1026" o:spt="203" style="position:absolute;left:0pt;margin-left:128.15pt;margin-top:3.95pt;height:260.35pt;width:209.95pt;z-index:251661312;mso-width-relative:page;mso-height-relative:page;" coordorigin="4017,99435" coordsize="4199,5207" o:gfxdata="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HOZaJLaAAAACQEAAA8AAAAAAAAAAQAgAAAAIgAAAGRycy9kb3ducmV2&#10;LnhtbFBLAQIUABQAAAAIAIdO4kBW+IEkGAUAAIMeAAAOAAAAAAAAAAEAIAAAACkBAABkcnMvZTJv&#10;RG9jLnhtbFBLBQYAAAAABgAGAFkBAACzCAAAAAA=&#10;">
                <o:lock v:ext="edit" aspectratio="f"/>
                <v:shape id="Text Box 2" o:spid="_x0000_s1026" o:spt="202" type="#_x0000_t202" style="position:absolute;left:4017;top:99435;height:509;width:4197;" fillcolor="#FFFFFF" filled="t" stroked="t" coordsize="21600,21600" o:gfxdata="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N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民宿建设经营主体提出申请</w:t>
                        </w:r>
                      </w:p>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（申请表，一照两证一系统等证明材料）</w:t>
                        </w:r>
                      </w:p>
                    </w:txbxContent>
                  </v:textbox>
                </v:shape>
                <v:group id="组合 1" o:spid="_x0000_s1026" o:spt="203" style="position:absolute;left:4018;top:99960;height:4682;width:4198;" coordorigin="7688,420797" coordsize="4198,468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自选图形 3" o:spid="_x0000_s1026" o:spt="32" type="#_x0000_t32" style="position:absolute;left:9793;top:420797;height:273;width:6;"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4" o:spid="_x0000_s1026" o:spt="202" type="#_x0000_t202" style="position:absolute;left:7694;top:421060;height:563;width:4188;" fillcolor="#FFFFFF" filled="t" stroked="t" coordsize="21600,21600" o:gfxdata="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j3N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镇（街）审核申请材料，分类汇总，报送区文旅局</w:t>
                          </w:r>
                        </w:p>
                      </w:txbxContent>
                    </v:textbox>
                  </v:shape>
                  <v:shape id="自选图形 5" o:spid="_x0000_s1026" o:spt="32" type="#_x0000_t32" style="position:absolute;left:9790;top:421655;flip:x;height:330;width:7;" filled="f" stroked="t" coordsize="21600,21600" o:gfxdata="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T5C/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文本框 6" o:spid="_x0000_s1026" o:spt="202" type="#_x0000_t202" style="position:absolute;left:7698;top:422019;height:765;width:4188;" fillcolor="#FFFFFF" filled="t" stroked="t" coordsize="21600,21600" o:gfxdata="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ecw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0" w:afterLines="0" w:line="240" w:lineRule="exact"/>
                            <w:jc w:val="center"/>
                            <w:rPr>
                              <w:rFonts w:hint="eastAsia" w:ascii="Times New Roman" w:hAnsi="Times New Roman" w:eastAsia="宋体" w:cs="宋体"/>
                            </w:rPr>
                          </w:pPr>
                          <w:r>
                            <w:rPr>
                              <w:rFonts w:hint="eastAsia" w:ascii="Times New Roman" w:hAnsi="Times New Roman" w:eastAsia="宋体" w:cs="宋体"/>
                            </w:rPr>
                            <w:t>区文旅局征求相关部门意见后，提交民宿发展</w:t>
                          </w:r>
                          <w:r>
                            <w:rPr>
                              <w:rFonts w:hint="eastAsia" w:ascii="Times New Roman" w:hAnsi="Times New Roman" w:eastAsia="宋体" w:cs="宋体"/>
                              <w:lang w:eastAsia="zh-CN"/>
                            </w:rPr>
                            <w:t>协调</w:t>
                          </w:r>
                          <w:r>
                            <w:rPr>
                              <w:rFonts w:hint="eastAsia" w:ascii="Times New Roman" w:hAnsi="Times New Roman" w:eastAsia="宋体" w:cs="宋体"/>
                            </w:rPr>
                            <w:t>联席会讨论奖励事项，组织相关单位进行联审</w:t>
                          </w:r>
                        </w:p>
                      </w:txbxContent>
                    </v:textbox>
                  </v:shape>
                  <v:shape id="自选图形 9" o:spid="_x0000_s1026" o:spt="32" type="#_x0000_t32" style="position:absolute;left:9793;top:422809;flip:x;height:356;width:8;" filled="f" stroked="t" coordsize="21600,21600" o:gfxdata="UEsDBAoAAAAAAIdO4kAAAAAAAAAAAAAAAAAEAAAAZHJzL1BLAwQUAAAACACHTuJAOqpw6r0AAADb&#10;AAAADwAAAGRycy9kb3ducmV2LnhtbEWPQYvCMBSE7wv+h/AEL4umFle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qnDq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10" o:spid="_x0000_s1026" o:spt="202" type="#_x0000_t202" style="position:absolute;left:7700;top:423190;height:495;width:4179;" fillcolor="#FFFFFF" filled="t" stroked="t" coordsize="21600,21600" o:gfxdata="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Dqu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style="mso-fit-shape-to-text:t;">
                      <w:txbxContent>
                        <w:p>
                          <w:pPr>
                            <w:spacing w:beforeLines="0" w:afterLines="0" w:line="240" w:lineRule="exact"/>
                            <w:jc w:val="center"/>
                            <w:rPr>
                              <w:rFonts w:hint="eastAsia" w:ascii="Times New Roman" w:hAnsi="Times New Roman" w:eastAsia="宋体" w:cs="宋体"/>
                              <w:szCs w:val="22"/>
                            </w:rPr>
                          </w:pPr>
                          <w:r>
                            <w:rPr>
                              <w:rFonts w:hint="eastAsia" w:ascii="Times New Roman" w:hAnsi="Times New Roman" w:eastAsia="宋体" w:cs="宋体"/>
                              <w:color w:val="222222"/>
                              <w:szCs w:val="22"/>
                            </w:rPr>
                            <w:t>汇总联审结果及资金奖励方案，上报区政府会议审定，并对外公示</w:t>
                          </w:r>
                        </w:p>
                      </w:txbxContent>
                    </v:textbox>
                  </v:shape>
                  <v:shape id="自选图形 11" o:spid="_x0000_s1026" o:spt="32" type="#_x0000_t32" style="position:absolute;left:9792;top:423766;flip:x;height:360;width:2;" filled="f" stroked="t" coordsize="21600,21600" o:gfxdata="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Es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12" o:spid="_x0000_s1026" o:spt="202" type="#_x0000_t202" style="position:absolute;left:7697;top:424142;height:495;width:4186;" fillcolor="#FFFFFF" filled="t" stroked="t" coordsize="21600,21600" o:gfxdata="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XZEJ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style="mso-fit-shape-to-text:t;">
                      <w:txbxContent>
                        <w:p>
                          <w:pPr>
                            <w:spacing w:beforeLines="0" w:afterLines="0" w:line="240" w:lineRule="exact"/>
                            <w:jc w:val="center"/>
                            <w:rPr>
                              <w:rFonts w:hint="eastAsia" w:ascii="Times New Roman" w:hAnsi="Times New Roman" w:eastAsia="宋体" w:cs="宋体"/>
                              <w:szCs w:val="22"/>
                              <w:lang w:eastAsia="zh-CN"/>
                            </w:rPr>
                          </w:pPr>
                          <w:r>
                            <w:rPr>
                              <w:rFonts w:hint="eastAsia" w:ascii="Times New Roman" w:hAnsi="Times New Roman" w:eastAsia="宋体" w:cs="宋体"/>
                              <w:color w:val="222222"/>
                              <w:szCs w:val="22"/>
                            </w:rPr>
                            <w:t>区财政局按区政府审定意见，将各项奖励资金拨付到</w:t>
                          </w:r>
                          <w:r>
                            <w:rPr>
                              <w:rFonts w:hint="eastAsia" w:ascii="Times New Roman" w:hAnsi="Times New Roman" w:eastAsia="宋体" w:cs="宋体"/>
                              <w:color w:val="222222"/>
                              <w:szCs w:val="22"/>
                              <w:lang w:eastAsia="zh-CN"/>
                            </w:rPr>
                            <w:t>文旅局，文旅局再拨付到</w:t>
                          </w:r>
                          <w:r>
                            <w:rPr>
                              <w:rFonts w:hint="eastAsia" w:ascii="Times New Roman" w:hAnsi="Times New Roman" w:eastAsia="宋体" w:cs="宋体"/>
                              <w:color w:val="222222"/>
                              <w:szCs w:val="22"/>
                            </w:rPr>
                            <w:t>各镇</w:t>
                          </w:r>
                          <w:r>
                            <w:rPr>
                              <w:rFonts w:hint="eastAsia" w:ascii="Times New Roman" w:hAnsi="Times New Roman" w:eastAsia="宋体" w:cs="宋体"/>
                            </w:rPr>
                            <w:t>（街）</w:t>
                          </w:r>
                          <w:r>
                            <w:rPr>
                              <w:rFonts w:hint="eastAsia" w:ascii="Times New Roman" w:hAnsi="Times New Roman" w:eastAsia="宋体" w:cs="宋体"/>
                              <w:lang w:eastAsia="zh-CN"/>
                            </w:rPr>
                            <w:t>。</w:t>
                          </w:r>
                        </w:p>
                      </w:txbxContent>
                    </v:textbox>
                  </v:shape>
                  <v:shape id="自选图形 13" o:spid="_x0000_s1026" o:spt="32" type="#_x0000_t32" style="position:absolute;left:9792;top:424688;height:312;width:2;"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14" o:spid="_x0000_s1026" o:spt="202" type="#_x0000_t202" style="position:absolute;left:7688;top:424984;height:495;width:4190;" fillcolor="#FFFFFF" filled="t" stroked="t" coordsize="21600,21600" o:gfxdata="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6g4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0mm,0mm,0mm" style="mso-fit-shape-to-text:t;">
                      <w:txbxContent>
                        <w:p>
                          <w:pPr>
                            <w:spacing w:beforeLines="0" w:afterLines="0" w:line="240" w:lineRule="exact"/>
                            <w:jc w:val="center"/>
                            <w:rPr>
                              <w:rFonts w:hint="eastAsia" w:ascii="Times New Roman" w:hAnsi="Times New Roman" w:eastAsia="宋体" w:cs="宋体"/>
                              <w:szCs w:val="22"/>
                            </w:rPr>
                          </w:pPr>
                          <w:r>
                            <w:rPr>
                              <w:rFonts w:hint="eastAsia" w:ascii="Times New Roman" w:hAnsi="Times New Roman" w:eastAsia="宋体" w:cs="宋体"/>
                              <w:color w:val="222222"/>
                              <w:szCs w:val="22"/>
                            </w:rPr>
                            <w:t>各镇</w:t>
                          </w:r>
                          <w:r>
                            <w:rPr>
                              <w:rFonts w:hint="eastAsia" w:ascii="Times New Roman" w:hAnsi="Times New Roman" w:eastAsia="宋体" w:cs="宋体"/>
                            </w:rPr>
                            <w:t>（街）</w:t>
                          </w:r>
                          <w:r>
                            <w:rPr>
                              <w:rFonts w:hint="eastAsia" w:ascii="Times New Roman" w:hAnsi="Times New Roman" w:eastAsia="宋体" w:cs="宋体"/>
                              <w:color w:val="222222"/>
                              <w:szCs w:val="22"/>
                            </w:rPr>
                            <w:t>根据区政府会议要求，向民宿企业兑现奖励资金</w:t>
                          </w:r>
                        </w:p>
                      </w:txbxContent>
                    </v:textbox>
                  </v:shape>
                </v:group>
              </v:group>
            </w:pict>
          </mc:Fallback>
        </mc:AlternateContent>
      </w: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申报要求：一是民宿企业提供的申请及相关资料必须真实、准确，不得弄虚作假。二是</w:t>
      </w:r>
      <w:r>
        <w:rPr>
          <w:rFonts w:hint="eastAsia" w:ascii="仿宋_GB2312" w:hAnsi="仿宋_GB2312" w:eastAsia="仿宋_GB2312" w:cs="仿宋_GB2312"/>
          <w:color w:val="auto"/>
          <w:sz w:val="32"/>
          <w:szCs w:val="32"/>
          <w:highlight w:val="none"/>
          <w:lang w:eastAsia="zh-CN"/>
        </w:rPr>
        <w:t>原则上</w:t>
      </w:r>
      <w:r>
        <w:rPr>
          <w:rFonts w:hint="eastAsia" w:ascii="仿宋_GB2312" w:hAnsi="仿宋_GB2312" w:eastAsia="仿宋_GB2312" w:cs="仿宋_GB2312"/>
          <w:color w:val="auto"/>
          <w:sz w:val="32"/>
          <w:szCs w:val="32"/>
          <w:highlight w:val="none"/>
        </w:rPr>
        <w:t>实行一年一申报制度，各镇（街）要对民宿企业的申报材料严格把关，对其真实性进行审查。三是区文旅局每年</w:t>
      </w:r>
      <w:r>
        <w:rPr>
          <w:rFonts w:hint="eastAsia" w:ascii="仿宋_GB2312" w:hAnsi="仿宋_GB2312" w:eastAsia="仿宋_GB2312" w:cs="仿宋_GB2312"/>
          <w:color w:val="auto"/>
          <w:sz w:val="32"/>
          <w:szCs w:val="32"/>
          <w:highlight w:val="none"/>
          <w:lang w:eastAsia="zh-CN"/>
        </w:rPr>
        <w:t>上半年启动</w:t>
      </w:r>
      <w:r>
        <w:rPr>
          <w:rFonts w:ascii="仿宋_GB2312" w:hAnsi="仿宋_GB2312" w:eastAsia="仿宋_GB2312" w:cs="仿宋_GB2312"/>
          <w:color w:val="auto"/>
          <w:sz w:val="32"/>
          <w:szCs w:val="32"/>
          <w:highlight w:val="none"/>
        </w:rPr>
        <w:t>上一年度各项奖励政策申报工作，并负责做好奖励资金监管，接受财政和审计部门绩效考评和资金审查。</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Style w:val="8"/>
          <w:rFonts w:ascii="黑体" w:hAnsi="黑体" w:eastAsia="黑体" w:cs="黑体"/>
          <w:b w:val="0"/>
          <w:color w:val="auto"/>
          <w:sz w:val="32"/>
          <w:szCs w:val="32"/>
          <w:highlight w:val="none"/>
          <w:shd w:val="clear" w:color="auto" w:fill="FFFFFF"/>
        </w:rPr>
      </w:pPr>
      <w:r>
        <w:rPr>
          <w:rStyle w:val="8"/>
          <w:rFonts w:hint="eastAsia" w:ascii="黑体" w:hAnsi="黑体" w:eastAsia="黑体" w:cs="黑体"/>
          <w:b w:val="0"/>
          <w:color w:val="auto"/>
          <w:sz w:val="32"/>
          <w:szCs w:val="32"/>
          <w:highlight w:val="none"/>
          <w:shd w:val="clear" w:color="auto" w:fill="FFFFFF"/>
        </w:rPr>
        <w:t xml:space="preserve">第七条 </w:t>
      </w:r>
      <w:r>
        <w:rPr>
          <w:rFonts w:hint="eastAsia" w:ascii="仿宋_GB2312" w:hAnsi="仿宋_GB2312" w:eastAsia="仿宋_GB2312" w:cs="仿宋_GB2312"/>
          <w:color w:val="auto"/>
          <w:sz w:val="32"/>
          <w:szCs w:val="32"/>
          <w:highlight w:val="none"/>
          <w:shd w:val="clear" w:color="auto" w:fill="FFFFFF"/>
        </w:rPr>
        <w:t>附则</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（一）在评审年度内民宿建成后未投入实际</w:t>
      </w:r>
      <w:r>
        <w:rPr>
          <w:rFonts w:hint="eastAsia" w:ascii="仿宋_GB2312" w:hAnsi="仿宋_GB2312" w:eastAsia="仿宋_GB2312" w:cs="仿宋_GB2312"/>
          <w:color w:val="auto"/>
          <w:sz w:val="32"/>
          <w:szCs w:val="32"/>
          <w:highlight w:val="none"/>
          <w:shd w:val="clear" w:color="auto" w:fill="FFFFFF"/>
          <w:lang w:eastAsia="zh-CN"/>
        </w:rPr>
        <w:t>运营</w:t>
      </w:r>
      <w:r>
        <w:rPr>
          <w:rFonts w:hint="eastAsia" w:ascii="仿宋_GB2312" w:hAnsi="仿宋_GB2312" w:eastAsia="仿宋_GB2312" w:cs="仿宋_GB2312"/>
          <w:color w:val="auto"/>
          <w:sz w:val="32"/>
          <w:szCs w:val="32"/>
          <w:highlight w:val="none"/>
          <w:shd w:val="clear" w:color="auto" w:fill="FFFFFF"/>
        </w:rPr>
        <w:t>闲置</w:t>
      </w:r>
      <w:r>
        <w:rPr>
          <w:rFonts w:hint="eastAsia" w:ascii="仿宋_GB2312" w:hAnsi="仿宋_GB2312" w:eastAsia="仿宋_GB2312" w:cs="仿宋_GB2312"/>
          <w:color w:val="auto"/>
          <w:sz w:val="32"/>
          <w:szCs w:val="32"/>
          <w:highlight w:val="none"/>
          <w:shd w:val="clear" w:color="auto" w:fill="FFFFFF"/>
          <w:lang w:eastAsia="zh-CN"/>
        </w:rPr>
        <w:t>一年以上的，或</w:t>
      </w:r>
      <w:r>
        <w:rPr>
          <w:rFonts w:hint="eastAsia" w:ascii="仿宋_GB2312" w:hAnsi="仿宋_GB2312" w:eastAsia="仿宋_GB2312" w:cs="仿宋_GB2312"/>
          <w:color w:val="auto"/>
          <w:sz w:val="32"/>
          <w:szCs w:val="32"/>
          <w:highlight w:val="none"/>
          <w:shd w:val="clear" w:color="auto" w:fill="FFFFFF"/>
        </w:rPr>
        <w:t>出现卫生、消防等安全责任事故，发生重大有效投诉，造成社会恶劣影响等违法违规事件的单位或个人，不得享受奖励支持</w:t>
      </w:r>
      <w:r>
        <w:rPr>
          <w:rFonts w:hint="eastAsia" w:ascii="仿宋_GB2312" w:hAnsi="仿宋_GB2312" w:eastAsia="仿宋_GB2312" w:cs="仿宋_GB2312"/>
          <w:color w:val="auto"/>
          <w:sz w:val="32"/>
          <w:szCs w:val="32"/>
          <w:highlight w:val="none"/>
          <w:shd w:val="clear" w:color="auto" w:fill="FFFFFF"/>
          <w:lang w:eastAsia="zh-CN"/>
        </w:rPr>
        <w:t>并停止以后年度的资金奖励</w:t>
      </w:r>
      <w:r>
        <w:rPr>
          <w:rFonts w:hint="eastAsia" w:ascii="仿宋_GB2312" w:hAnsi="仿宋_GB2312" w:eastAsia="仿宋_GB2312" w:cs="仿宋_GB2312"/>
          <w:color w:val="auto"/>
          <w:sz w:val="32"/>
          <w:szCs w:val="32"/>
          <w:highlight w:val="none"/>
          <w:shd w:val="clear" w:color="auto" w:fill="FFFFFF"/>
        </w:rPr>
        <w:t>。</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（二）本办法施行前已经享受过门头沟区财政资金支持的，不重复享受同类型的奖励</w:t>
      </w:r>
      <w:r>
        <w:rPr>
          <w:rFonts w:hint="eastAsia" w:ascii="仿宋_GB2312" w:hAnsi="仿宋_GB2312" w:eastAsia="仿宋_GB2312" w:cs="仿宋_GB2312"/>
          <w:color w:val="auto"/>
          <w:sz w:val="32"/>
          <w:szCs w:val="32"/>
          <w:highlight w:val="none"/>
          <w:shd w:val="clear" w:color="auto" w:fill="FFFFFF"/>
          <w:lang w:eastAsia="zh-CN"/>
        </w:rPr>
        <w:t>，同一笔贷款资金不重复享受政府贴息和担保费资金支持</w:t>
      </w:r>
      <w:r>
        <w:rPr>
          <w:rFonts w:hint="eastAsia" w:ascii="仿宋_GB2312" w:hAnsi="仿宋_GB2312" w:eastAsia="仿宋_GB2312" w:cs="仿宋_GB2312"/>
          <w:color w:val="auto"/>
          <w:sz w:val="32"/>
          <w:szCs w:val="32"/>
          <w:highlight w:val="none"/>
          <w:shd w:val="clear" w:color="auto" w:fill="FFFFFF"/>
        </w:rPr>
        <w:t>。</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（三）本办法实施过程中如遇国家或北京市相关政策调整，本办法随之调整。</w:t>
      </w:r>
    </w:p>
    <w:p>
      <w:pPr>
        <w:pageBreakBefore w:val="0"/>
        <w:shd w:val="clear" w:color="auto" w:fill="FFFFFF"/>
        <w:kinsoku/>
        <w:wordWrap/>
        <w:overflowPunct/>
        <w:topLinePunct w:val="0"/>
        <w:autoSpaceDE/>
        <w:autoSpaceDN/>
        <w:bidi w:val="0"/>
        <w:spacing w:line="560" w:lineRule="exact"/>
        <w:ind w:firstLine="640" w:firstLineChars="20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四</w:t>
      </w:r>
      <w:r>
        <w:rPr>
          <w:rFonts w:hint="eastAsia" w:ascii="仿宋_GB2312" w:hAnsi="仿宋_GB2312" w:eastAsia="仿宋_GB2312" w:cs="仿宋_GB2312"/>
          <w:color w:val="auto"/>
          <w:kern w:val="0"/>
          <w:sz w:val="32"/>
          <w:szCs w:val="32"/>
          <w:highlight w:val="none"/>
          <w:shd w:val="clear" w:color="auto" w:fill="FFFFFF"/>
        </w:rPr>
        <w:t>）本办法未涵盖之特殊事项，必要时报区精品民宿发展</w:t>
      </w:r>
      <w:r>
        <w:rPr>
          <w:rFonts w:hint="eastAsia" w:ascii="仿宋_GB2312" w:hAnsi="仿宋_GB2312" w:eastAsia="仿宋_GB2312" w:cs="仿宋_GB2312"/>
          <w:color w:val="auto"/>
          <w:kern w:val="0"/>
          <w:sz w:val="32"/>
          <w:szCs w:val="32"/>
          <w:highlight w:val="none"/>
          <w:shd w:val="clear" w:color="auto" w:fill="FFFFFF"/>
          <w:lang w:eastAsia="zh-CN"/>
        </w:rPr>
        <w:t>协调</w:t>
      </w:r>
      <w:r>
        <w:rPr>
          <w:rFonts w:hint="eastAsia" w:ascii="仿宋_GB2312" w:hAnsi="仿宋_GB2312" w:eastAsia="仿宋_GB2312" w:cs="仿宋_GB2312"/>
          <w:color w:val="auto"/>
          <w:kern w:val="0"/>
          <w:sz w:val="32"/>
          <w:szCs w:val="32"/>
          <w:highlight w:val="none"/>
          <w:shd w:val="clear" w:color="auto" w:fill="FFFFFF"/>
        </w:rPr>
        <w:t>联席会按照“一事一议”方式给予支持。</w:t>
      </w:r>
    </w:p>
    <w:p>
      <w:pPr>
        <w:pStyle w:val="6"/>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五</w:t>
      </w:r>
      <w:r>
        <w:rPr>
          <w:rFonts w:hint="eastAsia" w:ascii="仿宋_GB2312" w:hAnsi="仿宋_GB2312" w:eastAsia="仿宋_GB2312" w:cs="仿宋_GB2312"/>
          <w:color w:val="auto"/>
          <w:sz w:val="32"/>
          <w:szCs w:val="32"/>
          <w:highlight w:val="none"/>
          <w:shd w:val="clear" w:color="auto" w:fill="FFFFFF"/>
        </w:rPr>
        <w:t>）本办法自印发之日起施行</w:t>
      </w:r>
      <w:r>
        <w:rPr>
          <w:rFonts w:hint="eastAsia" w:ascii="仿宋_GB2312" w:hAnsi="仿宋_GB2312" w:eastAsia="仿宋_GB2312" w:cs="仿宋_GB2312"/>
          <w:color w:val="auto"/>
          <w:sz w:val="32"/>
          <w:szCs w:val="32"/>
          <w:highlight w:val="none"/>
          <w:shd w:val="clear" w:color="auto" w:fill="FFFFFF"/>
          <w:lang w:eastAsia="zh-CN"/>
        </w:rPr>
        <w:t>，原《“门头沟小院”精品民宿扶持办法》（门政办发〔202</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lang w:eastAsia="zh-CN"/>
        </w:rPr>
        <w:t>号）同步废止，《门头沟区乡村振兴绿色产业发展专项资金管理暂行办法》文件中与本办法不一致的，以本办法为准。</w:t>
      </w:r>
    </w:p>
    <w:sectPr>
      <w:footerReference r:id="rId3" w:type="default"/>
      <w:pgSz w:w="11906" w:h="16838"/>
      <w:pgMar w:top="2098" w:right="1474" w:bottom="1984" w:left="1587" w:header="851" w:footer="992" w:gutter="0"/>
      <w:pgNumType w:fmt="decimal"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rPr>
                              <w:rStyle w:val="9"/>
                              <w:rFonts w:hint="eastAsia"/>
                              <w:sz w:val="24"/>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7</w:t>
                          </w:r>
                          <w:r>
                            <w:rPr>
                              <w:rFonts w:hint="eastAsia" w:ascii="宋体" w:hAnsi="宋体"/>
                              <w:sz w:val="28"/>
                              <w:szCs w:val="28"/>
                            </w:rPr>
                            <w:fldChar w:fldCharType="end"/>
                          </w:r>
                          <w:r>
                            <w:rPr>
                              <w:rStyle w:val="9"/>
                              <w:rFonts w:hint="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4"/>
                      <w:jc w:val="center"/>
                    </w:pPr>
                    <w:r>
                      <w:rPr>
                        <w:rStyle w:val="9"/>
                        <w:rFonts w:hint="eastAsia"/>
                        <w:sz w:val="24"/>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7</w:t>
                    </w:r>
                    <w:r>
                      <w:rPr>
                        <w:rFonts w:hint="eastAsia" w:ascii="宋体" w:hAnsi="宋体"/>
                        <w:sz w:val="28"/>
                        <w:szCs w:val="28"/>
                      </w:rPr>
                      <w:fldChar w:fldCharType="end"/>
                    </w:r>
                    <w:r>
                      <w:rPr>
                        <w:rStyle w:val="9"/>
                        <w:rFonts w:hint="eastAsia"/>
                        <w:sz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ODc2MTBlNTYwMzgzNTU5YmFlZWIyZWYyNGQ4OTEifQ=="/>
  </w:docVars>
  <w:rsids>
    <w:rsidRoot w:val="1C9F11A5"/>
    <w:rsid w:val="00B97B2D"/>
    <w:rsid w:val="01357FA8"/>
    <w:rsid w:val="02124FD1"/>
    <w:rsid w:val="037572A1"/>
    <w:rsid w:val="057C11BB"/>
    <w:rsid w:val="06AD14A7"/>
    <w:rsid w:val="077A2C2D"/>
    <w:rsid w:val="0E2C5A38"/>
    <w:rsid w:val="11B24C73"/>
    <w:rsid w:val="172C055F"/>
    <w:rsid w:val="18520D70"/>
    <w:rsid w:val="1AD32086"/>
    <w:rsid w:val="1AE625AD"/>
    <w:rsid w:val="1C9F11A5"/>
    <w:rsid w:val="206064F4"/>
    <w:rsid w:val="20D14F7A"/>
    <w:rsid w:val="217F5C45"/>
    <w:rsid w:val="244E6E18"/>
    <w:rsid w:val="24724F76"/>
    <w:rsid w:val="25FB33DF"/>
    <w:rsid w:val="263F69FD"/>
    <w:rsid w:val="27AD6439"/>
    <w:rsid w:val="28070359"/>
    <w:rsid w:val="297630ED"/>
    <w:rsid w:val="29B3494A"/>
    <w:rsid w:val="2BBE3913"/>
    <w:rsid w:val="2BD01E50"/>
    <w:rsid w:val="2C9A4AB8"/>
    <w:rsid w:val="2CF77354"/>
    <w:rsid w:val="2D772F7A"/>
    <w:rsid w:val="2E852D9D"/>
    <w:rsid w:val="307A7027"/>
    <w:rsid w:val="31F21885"/>
    <w:rsid w:val="323B12C1"/>
    <w:rsid w:val="371F6EAF"/>
    <w:rsid w:val="37B75A8A"/>
    <w:rsid w:val="38FA5B4E"/>
    <w:rsid w:val="3B6F0938"/>
    <w:rsid w:val="3B767A58"/>
    <w:rsid w:val="3D8C0FA1"/>
    <w:rsid w:val="3E5D7880"/>
    <w:rsid w:val="3EB21078"/>
    <w:rsid w:val="3FD015F4"/>
    <w:rsid w:val="40780AB7"/>
    <w:rsid w:val="41777475"/>
    <w:rsid w:val="43B14E38"/>
    <w:rsid w:val="440B7992"/>
    <w:rsid w:val="455B1217"/>
    <w:rsid w:val="485326EC"/>
    <w:rsid w:val="4A43304C"/>
    <w:rsid w:val="4CAD59D9"/>
    <w:rsid w:val="4D884EE9"/>
    <w:rsid w:val="4D9F6753"/>
    <w:rsid w:val="5126580A"/>
    <w:rsid w:val="53BA6788"/>
    <w:rsid w:val="54A01657"/>
    <w:rsid w:val="560C7B68"/>
    <w:rsid w:val="581C1B68"/>
    <w:rsid w:val="597E7C7B"/>
    <w:rsid w:val="59B9655B"/>
    <w:rsid w:val="5B1C3B09"/>
    <w:rsid w:val="5CB3796B"/>
    <w:rsid w:val="5D907099"/>
    <w:rsid w:val="5FB1189F"/>
    <w:rsid w:val="5FF42DFF"/>
    <w:rsid w:val="625539D1"/>
    <w:rsid w:val="629733E7"/>
    <w:rsid w:val="644D6C20"/>
    <w:rsid w:val="67D15AD8"/>
    <w:rsid w:val="69114DE1"/>
    <w:rsid w:val="698A4E5E"/>
    <w:rsid w:val="69E942D1"/>
    <w:rsid w:val="6B7C5B85"/>
    <w:rsid w:val="73B935B3"/>
    <w:rsid w:val="7483251A"/>
    <w:rsid w:val="7A9A2FF8"/>
    <w:rsid w:val="7B2D1AA1"/>
    <w:rsid w:val="7F63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区旅游委</Company>
  <Pages>7</Pages>
  <Words>3303</Words>
  <Characters>3345</Characters>
  <Lines>0</Lines>
  <Paragraphs>0</Paragraphs>
  <TotalTime>151</TotalTime>
  <ScaleCrop>false</ScaleCrop>
  <LinksUpToDate>false</LinksUpToDate>
  <CharactersWithSpaces>3352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2022-05-19T06:41:00Z</dcterms:created>
  <dc:creator>dell</dc:creator>
  <cp:lastModifiedBy>dell</cp:lastModifiedBy>
  <cp:lastPrinted>2024-03-13T03:15:09Z</cp:lastPrinted>
  <dcterms:modified xsi:type="dcterms:W3CDTF">2024-03-13T05:46:41Z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4775271B8E9248C381F6601B2FE1EF57</vt:lpwstr>
  </property>
</Properties>
</file>