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门头沟区2023年3月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上半月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2023年2月6日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2023年2月19日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2023年2月20日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2023年3月5日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2023年2月6日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2023年2月19日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2023年2月20日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2023年3月5日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2023年3月11日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