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黑体" w:eastAsia="方正小标宋简体"/>
          <w:sz w:val="36"/>
          <w:szCs w:val="36"/>
          <w:lang w:eastAsia="zh-CN"/>
        </w:rPr>
      </w:pPr>
      <w:r>
        <w:rPr>
          <w:rFonts w:hint="eastAsia" w:ascii="方正小标宋简体" w:hAnsi="黑体" w:eastAsia="方正小标宋简体"/>
          <w:sz w:val="36"/>
          <w:szCs w:val="36"/>
          <w:lang w:eastAsia="zh-CN"/>
        </w:rPr>
        <w:t>喜报：“门头沟小院”精品民宿及王平镇李素芳荣获2023年北京市农民增收典型案例和致富能手</w:t>
      </w:r>
    </w:p>
    <w:p>
      <w:pPr>
        <w:pStyle w:val="4"/>
        <w:spacing w:before="0" w:after="0" w:line="360" w:lineRule="auto"/>
        <w:ind w:firstLine="640" w:firstLineChars="200"/>
        <w:jc w:val="left"/>
        <w:rPr>
          <w:rFonts w:hint="eastAsia" w:ascii="仿宋_GB2312" w:hAnsi="宋体" w:eastAsia="仿宋_GB2312" w:cs="Arial"/>
          <w:b w:val="0"/>
          <w:i w:val="0"/>
          <w:caps w:val="0"/>
          <w:color w:val="222222"/>
          <w:spacing w:val="0"/>
          <w:kern w:val="0"/>
          <w:sz w:val="32"/>
          <w:szCs w:val="32"/>
          <w:shd w:val="clear" w:color="auto" w:fill="FFFFFF"/>
        </w:rPr>
      </w:pPr>
    </w:p>
    <w:p>
      <w:pPr>
        <w:pStyle w:val="4"/>
        <w:spacing w:before="0" w:after="0" w:line="360" w:lineRule="auto"/>
        <w:ind w:firstLine="640" w:firstLineChars="200"/>
        <w:jc w:val="left"/>
        <w:rPr>
          <w:rFonts w:hint="eastAsia" w:ascii="宋体" w:hAnsi="宋体" w:cs="宋体"/>
          <w:kern w:val="0"/>
          <w:sz w:val="24"/>
          <w:szCs w:val="24"/>
          <w:lang w:val="en-US" w:eastAsia="zh-CN"/>
        </w:rPr>
      </w:pPr>
      <w:r>
        <w:rPr>
          <w:rFonts w:hint="eastAsia" w:ascii="仿宋_GB2312" w:hAnsi="宋体" w:eastAsia="仿宋_GB2312" w:cs="Arial"/>
          <w:b w:val="0"/>
          <w:i w:val="0"/>
          <w:caps w:val="0"/>
          <w:color w:val="222222"/>
          <w:spacing w:val="0"/>
          <w:kern w:val="0"/>
          <w:sz w:val="32"/>
          <w:szCs w:val="32"/>
          <w:shd w:val="clear" w:color="auto" w:fill="FFFFFF"/>
        </w:rPr>
        <w:t>按照</w:t>
      </w:r>
      <w:r>
        <w:rPr>
          <w:rFonts w:hint="eastAsia" w:ascii="仿宋_GB2312" w:hAnsi="宋体" w:eastAsia="仿宋_GB2312" w:cs="Arial"/>
          <w:b w:val="0"/>
          <w:i w:val="0"/>
          <w:caps w:val="0"/>
          <w:color w:val="222222"/>
          <w:spacing w:val="0"/>
          <w:kern w:val="0"/>
          <w:sz w:val="32"/>
          <w:szCs w:val="32"/>
          <w:shd w:val="clear" w:color="auto" w:fill="FFFFFF"/>
          <w:lang w:eastAsia="zh-CN"/>
        </w:rPr>
        <w:t>北京</w:t>
      </w:r>
      <w:r>
        <w:rPr>
          <w:rFonts w:hint="eastAsia" w:ascii="仿宋_GB2312" w:hAnsi="宋体" w:eastAsia="仿宋_GB2312" w:cs="Arial"/>
          <w:b w:val="0"/>
          <w:i w:val="0"/>
          <w:caps w:val="0"/>
          <w:color w:val="222222"/>
          <w:spacing w:val="0"/>
          <w:kern w:val="0"/>
          <w:sz w:val="32"/>
          <w:szCs w:val="32"/>
          <w:shd w:val="clear" w:color="auto" w:fill="FFFFFF"/>
        </w:rPr>
        <w:t>市农业农村局、</w:t>
      </w:r>
      <w:r>
        <w:rPr>
          <w:rFonts w:hint="eastAsia" w:ascii="仿宋_GB2312" w:hAnsi="宋体" w:eastAsia="仿宋_GB2312" w:cs="Arial"/>
          <w:b w:val="0"/>
          <w:i w:val="0"/>
          <w:caps w:val="0"/>
          <w:color w:val="222222"/>
          <w:spacing w:val="0"/>
          <w:kern w:val="0"/>
          <w:sz w:val="32"/>
          <w:szCs w:val="32"/>
          <w:shd w:val="clear" w:color="auto" w:fill="FFFFFF"/>
          <w:lang w:eastAsia="zh-CN"/>
        </w:rPr>
        <w:t>北京</w:t>
      </w:r>
      <w:r>
        <w:rPr>
          <w:rFonts w:hint="eastAsia" w:ascii="仿宋_GB2312" w:hAnsi="宋体" w:eastAsia="仿宋_GB2312" w:cs="Arial"/>
          <w:b w:val="0"/>
          <w:i w:val="0"/>
          <w:caps w:val="0"/>
          <w:color w:val="222222"/>
          <w:spacing w:val="0"/>
          <w:kern w:val="0"/>
          <w:sz w:val="32"/>
          <w:szCs w:val="32"/>
          <w:shd w:val="clear" w:color="auto" w:fill="FFFFFF"/>
        </w:rPr>
        <w:t>市发展</w:t>
      </w:r>
      <w:r>
        <w:rPr>
          <w:rFonts w:hint="eastAsia" w:ascii="仿宋_GB2312" w:hAnsi="宋体" w:eastAsia="仿宋_GB2312" w:cs="Arial"/>
          <w:b w:val="0"/>
          <w:i w:val="0"/>
          <w:caps w:val="0"/>
          <w:color w:val="222222"/>
          <w:spacing w:val="0"/>
          <w:kern w:val="0"/>
          <w:sz w:val="32"/>
          <w:szCs w:val="32"/>
          <w:shd w:val="clear" w:color="auto" w:fill="FFFFFF"/>
          <w:lang w:eastAsia="zh-CN"/>
        </w:rPr>
        <w:t>和</w:t>
      </w:r>
      <w:r>
        <w:rPr>
          <w:rFonts w:hint="eastAsia" w:ascii="仿宋_GB2312" w:hAnsi="宋体" w:eastAsia="仿宋_GB2312" w:cs="Arial"/>
          <w:b w:val="0"/>
          <w:i w:val="0"/>
          <w:caps w:val="0"/>
          <w:color w:val="222222"/>
          <w:spacing w:val="0"/>
          <w:kern w:val="0"/>
          <w:sz w:val="32"/>
          <w:szCs w:val="32"/>
          <w:shd w:val="clear" w:color="auto" w:fill="FFFFFF"/>
        </w:rPr>
        <w:t>改革委</w:t>
      </w:r>
      <w:r>
        <w:rPr>
          <w:rFonts w:hint="eastAsia" w:ascii="仿宋_GB2312" w:hAnsi="宋体" w:eastAsia="仿宋_GB2312" w:cs="Arial"/>
          <w:b w:val="0"/>
          <w:i w:val="0"/>
          <w:caps w:val="0"/>
          <w:color w:val="222222"/>
          <w:spacing w:val="0"/>
          <w:kern w:val="0"/>
          <w:sz w:val="32"/>
          <w:szCs w:val="32"/>
          <w:shd w:val="clear" w:color="auto" w:fill="FFFFFF"/>
          <w:lang w:eastAsia="zh-CN"/>
        </w:rPr>
        <w:t>员会</w:t>
      </w:r>
      <w:r>
        <w:rPr>
          <w:rFonts w:hint="eastAsia" w:ascii="仿宋_GB2312" w:hAnsi="宋体" w:eastAsia="仿宋_GB2312" w:cs="Arial"/>
          <w:b w:val="0"/>
          <w:i w:val="0"/>
          <w:caps w:val="0"/>
          <w:color w:val="222222"/>
          <w:spacing w:val="0"/>
          <w:kern w:val="0"/>
          <w:sz w:val="32"/>
          <w:szCs w:val="32"/>
          <w:shd w:val="clear" w:color="auto" w:fill="FFFFFF"/>
        </w:rPr>
        <w:t>、</w:t>
      </w:r>
      <w:r>
        <w:rPr>
          <w:rFonts w:hint="eastAsia" w:ascii="仿宋_GB2312" w:hAnsi="宋体" w:eastAsia="仿宋_GB2312" w:cs="Arial"/>
          <w:b w:val="0"/>
          <w:i w:val="0"/>
          <w:caps w:val="0"/>
          <w:color w:val="222222"/>
          <w:spacing w:val="0"/>
          <w:kern w:val="0"/>
          <w:sz w:val="32"/>
          <w:szCs w:val="32"/>
          <w:shd w:val="clear" w:color="auto" w:fill="FFFFFF"/>
          <w:lang w:eastAsia="zh-CN"/>
        </w:rPr>
        <w:t>北京</w:t>
      </w:r>
      <w:r>
        <w:rPr>
          <w:rFonts w:hint="eastAsia" w:ascii="仿宋_GB2312" w:hAnsi="宋体" w:eastAsia="仿宋_GB2312" w:cs="Arial"/>
          <w:b w:val="0"/>
          <w:i w:val="0"/>
          <w:caps w:val="0"/>
          <w:color w:val="222222"/>
          <w:spacing w:val="0"/>
          <w:kern w:val="0"/>
          <w:sz w:val="32"/>
          <w:szCs w:val="32"/>
          <w:shd w:val="clear" w:color="auto" w:fill="FFFFFF"/>
        </w:rPr>
        <w:t>市人力资源</w:t>
      </w:r>
      <w:r>
        <w:rPr>
          <w:rFonts w:hint="eastAsia" w:ascii="仿宋_GB2312" w:hAnsi="宋体" w:eastAsia="仿宋_GB2312" w:cs="Arial"/>
          <w:b w:val="0"/>
          <w:i w:val="0"/>
          <w:caps w:val="0"/>
          <w:color w:val="222222"/>
          <w:spacing w:val="0"/>
          <w:kern w:val="0"/>
          <w:sz w:val="32"/>
          <w:szCs w:val="32"/>
          <w:shd w:val="clear" w:color="auto" w:fill="FFFFFF"/>
          <w:lang w:eastAsia="zh-CN"/>
        </w:rPr>
        <w:t>和</w:t>
      </w:r>
      <w:r>
        <w:rPr>
          <w:rFonts w:hint="eastAsia" w:ascii="仿宋_GB2312" w:hAnsi="宋体" w:eastAsia="仿宋_GB2312" w:cs="Arial"/>
          <w:b w:val="0"/>
          <w:i w:val="0"/>
          <w:caps w:val="0"/>
          <w:color w:val="222222"/>
          <w:spacing w:val="0"/>
          <w:kern w:val="0"/>
          <w:sz w:val="32"/>
          <w:szCs w:val="32"/>
          <w:shd w:val="clear" w:color="auto" w:fill="FFFFFF"/>
        </w:rPr>
        <w:t>社会保障局联合开展</w:t>
      </w:r>
      <w:r>
        <w:rPr>
          <w:rFonts w:hint="eastAsia" w:ascii="仿宋_GB2312" w:hAnsi="宋体" w:eastAsia="仿宋_GB2312" w:cs="Arial"/>
          <w:b w:val="0"/>
          <w:i w:val="0"/>
          <w:caps w:val="0"/>
          <w:color w:val="222222"/>
          <w:spacing w:val="0"/>
          <w:kern w:val="0"/>
          <w:sz w:val="32"/>
          <w:szCs w:val="32"/>
          <w:shd w:val="clear" w:color="auto" w:fill="FFFFFF"/>
          <w:lang w:eastAsia="zh-CN"/>
        </w:rPr>
        <w:t>的</w:t>
      </w:r>
      <w:r>
        <w:rPr>
          <w:rFonts w:hint="eastAsia" w:ascii="仿宋_GB2312" w:hAnsi="宋体" w:eastAsia="仿宋_GB2312" w:cs="Arial"/>
          <w:b w:val="0"/>
          <w:i w:val="0"/>
          <w:caps w:val="0"/>
          <w:color w:val="222222"/>
          <w:spacing w:val="0"/>
          <w:kern w:val="0"/>
          <w:sz w:val="32"/>
          <w:szCs w:val="32"/>
          <w:shd w:val="clear" w:color="auto" w:fill="FFFFFF"/>
        </w:rPr>
        <w:t>北京市农民增收典型案例和致富能手推选活动</w:t>
      </w:r>
      <w:r>
        <w:rPr>
          <w:rFonts w:hint="eastAsia" w:ascii="仿宋_GB2312" w:hAnsi="宋体" w:eastAsia="仿宋_GB2312" w:cs="Arial"/>
          <w:b w:val="0"/>
          <w:i w:val="0"/>
          <w:caps w:val="0"/>
          <w:color w:val="222222"/>
          <w:spacing w:val="0"/>
          <w:kern w:val="0"/>
          <w:sz w:val="32"/>
          <w:szCs w:val="32"/>
          <w:shd w:val="clear" w:color="auto" w:fill="FFFFFF"/>
          <w:lang w:eastAsia="zh-CN"/>
        </w:rPr>
        <w:t>，</w:t>
      </w:r>
      <w:r>
        <w:rPr>
          <w:rFonts w:hint="eastAsia" w:ascii="仿宋_GB2312" w:hAnsi="宋体" w:eastAsia="仿宋_GB2312" w:cs="Arial"/>
          <w:b w:val="0"/>
          <w:i w:val="0"/>
          <w:caps w:val="0"/>
          <w:color w:val="222222"/>
          <w:spacing w:val="0"/>
          <w:kern w:val="0"/>
          <w:sz w:val="32"/>
          <w:szCs w:val="32"/>
          <w:shd w:val="clear" w:color="auto" w:fill="FFFFFF"/>
        </w:rPr>
        <w:t>经过申报、审核、评审等</w:t>
      </w:r>
      <w:r>
        <w:rPr>
          <w:rFonts w:hint="eastAsia" w:ascii="仿宋_GB2312" w:hAnsi="宋体" w:eastAsia="仿宋_GB2312" w:cs="Arial"/>
          <w:b w:val="0"/>
          <w:i w:val="0"/>
          <w:caps w:val="0"/>
          <w:color w:val="222222"/>
          <w:spacing w:val="0"/>
          <w:kern w:val="0"/>
          <w:sz w:val="32"/>
          <w:szCs w:val="32"/>
          <w:shd w:val="clear" w:color="auto" w:fill="FFFFFF"/>
          <w:lang w:eastAsia="zh-CN"/>
        </w:rPr>
        <w:t>相关</w:t>
      </w:r>
      <w:r>
        <w:rPr>
          <w:rFonts w:hint="eastAsia" w:ascii="仿宋_GB2312" w:hAnsi="宋体" w:eastAsia="仿宋_GB2312" w:cs="Arial"/>
          <w:b w:val="0"/>
          <w:i w:val="0"/>
          <w:caps w:val="0"/>
          <w:color w:val="222222"/>
          <w:spacing w:val="0"/>
          <w:kern w:val="0"/>
          <w:sz w:val="32"/>
          <w:szCs w:val="32"/>
          <w:shd w:val="clear" w:color="auto" w:fill="FFFFFF"/>
        </w:rPr>
        <w:t>程序，</w:t>
      </w:r>
      <w:r>
        <w:rPr>
          <w:rFonts w:hint="eastAsia" w:ascii="仿宋_GB2312" w:hAnsi="宋体" w:eastAsia="仿宋_GB2312" w:cs="Arial"/>
          <w:b w:val="0"/>
          <w:i w:val="0"/>
          <w:caps w:val="0"/>
          <w:color w:val="222222"/>
          <w:spacing w:val="0"/>
          <w:kern w:val="0"/>
          <w:sz w:val="32"/>
          <w:szCs w:val="32"/>
          <w:shd w:val="clear" w:color="auto" w:fill="FFFFFF"/>
          <w:lang w:eastAsia="zh-CN"/>
        </w:rPr>
        <w:t>我区“门头沟小院”精品民宿被评选为北京市农民增收典型案例，王平镇安家庄村党支部书记李素芳被评选为北京市致富能手。</w:t>
      </w:r>
      <w:r>
        <w:rPr>
          <w:rFonts w:hint="eastAsia" w:ascii="仿宋_GB2312" w:hAnsi="宋体" w:eastAsia="仿宋_GB2312" w:cs="Arial"/>
          <w:b w:val="0"/>
          <w:i w:val="0"/>
          <w:caps w:val="0"/>
          <w:color w:val="222222"/>
          <w:spacing w:val="0"/>
          <w:kern w:val="0"/>
          <w:sz w:val="32"/>
          <w:szCs w:val="32"/>
          <w:shd w:val="clear" w:color="auto" w:fill="FFFFFF"/>
          <w:lang w:val="en-US" w:eastAsia="zh-CN"/>
        </w:rPr>
        <w:br w:type="textWrapping"/>
      </w:r>
      <w:r>
        <w:rPr>
          <w:rFonts w:hint="eastAsia" w:ascii="宋体" w:hAnsi="宋体" w:cs="宋体"/>
          <w:kern w:val="0"/>
          <w:sz w:val="24"/>
          <w:szCs w:val="24"/>
          <w:lang w:val="en-US" w:eastAsia="zh-CN"/>
        </w:rPr>
        <w:t xml:space="preserve">        </w:t>
      </w:r>
    </w:p>
    <w:p>
      <w:pPr>
        <w:pStyle w:val="4"/>
        <w:spacing w:before="0" w:after="0" w:line="360" w:lineRule="auto"/>
        <w:ind w:firstLine="481" w:firstLineChars="200"/>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drawing>
          <wp:inline distT="0" distB="0" distL="114300" distR="114300">
            <wp:extent cx="4775835" cy="4097655"/>
            <wp:effectExtent l="0" t="0" r="9525" b="1905"/>
            <wp:docPr id="2" name="图片 2" descr="关于公布2023年度北京市农民增收典型案例和致富能手推选结果的通知(12.20)_0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关于公布2023年度北京市农民增收典型案例和致富能手推选结果的通知(12.20)_02"/>
                    <pic:cNvPicPr>
                      <a:picLocks noChangeAspect="true"/>
                    </pic:cNvPicPr>
                  </pic:nvPicPr>
                  <pic:blipFill>
                    <a:blip r:embed="rId4"/>
                    <a:srcRect t="13615" b="25879"/>
                    <a:stretch>
                      <a:fillRect/>
                    </a:stretch>
                  </pic:blipFill>
                  <pic:spPr>
                    <a:xfrm>
                      <a:off x="0" y="0"/>
                      <a:ext cx="4775835" cy="4097655"/>
                    </a:xfrm>
                    <a:prstGeom prst="rect">
                      <a:avLst/>
                    </a:prstGeom>
                  </pic:spPr>
                </pic:pic>
              </a:graphicData>
            </a:graphic>
          </wp:inline>
        </w:drawing>
      </w:r>
    </w:p>
    <w:p>
      <w:pPr>
        <w:pStyle w:val="4"/>
        <w:spacing w:before="0" w:after="0" w:line="360" w:lineRule="auto"/>
        <w:ind w:firstLine="481" w:firstLineChars="200"/>
        <w:jc w:val="left"/>
        <w:rPr>
          <w:rFonts w:hint="eastAsia" w:ascii="宋体" w:hAnsi="宋体" w:cs="宋体"/>
          <w:kern w:val="0"/>
          <w:sz w:val="24"/>
          <w:szCs w:val="24"/>
          <w:lang w:val="en-US" w:eastAsia="zh-CN"/>
        </w:rPr>
      </w:pPr>
    </w:p>
    <w:p>
      <w:pPr>
        <w:pStyle w:val="4"/>
        <w:spacing w:before="0" w:after="0" w:line="360" w:lineRule="auto"/>
        <w:ind w:firstLine="481" w:firstLineChars="200"/>
        <w:jc w:val="left"/>
        <w:rPr>
          <w:rFonts w:hint="eastAsia" w:ascii="宋体" w:hAnsi="宋体" w:cs="宋体"/>
          <w:kern w:val="0"/>
          <w:sz w:val="24"/>
          <w:szCs w:val="24"/>
          <w:lang w:val="en-US" w:eastAsia="zh-CN"/>
        </w:rPr>
      </w:pPr>
    </w:p>
    <w:p>
      <w:pPr>
        <w:pStyle w:val="4"/>
        <w:spacing w:before="0" w:after="0" w:line="360" w:lineRule="auto"/>
        <w:ind w:firstLine="481" w:firstLineChars="200"/>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drawing>
          <wp:inline distT="0" distB="0" distL="114300" distR="114300">
            <wp:extent cx="5271135" cy="4754245"/>
            <wp:effectExtent l="0" t="0" r="1905" b="635"/>
            <wp:docPr id="3" name="图片 3" descr="关于公布2023年度北京市农民增收典型案例和致富能手推选结果的通知(12.20)_0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关于公布2023年度北京市农民增收典型案例和致富能手推选结果的通知(12.20)_03"/>
                    <pic:cNvPicPr>
                      <a:picLocks noChangeAspect="true"/>
                    </pic:cNvPicPr>
                  </pic:nvPicPr>
                  <pic:blipFill>
                    <a:blip r:embed="rId5"/>
                    <a:srcRect t="8062" b="28268"/>
                    <a:stretch>
                      <a:fillRect/>
                    </a:stretch>
                  </pic:blipFill>
                  <pic:spPr>
                    <a:xfrm>
                      <a:off x="0" y="0"/>
                      <a:ext cx="5271135" cy="4754245"/>
                    </a:xfrm>
                    <a:prstGeom prst="rect">
                      <a:avLst/>
                    </a:prstGeom>
                  </pic:spPr>
                </pic:pic>
              </a:graphicData>
            </a:graphic>
          </wp:inline>
        </w:drawing>
      </w:r>
    </w:p>
    <w:p>
      <w:pPr>
        <w:pStyle w:val="4"/>
        <w:spacing w:before="0" w:after="0" w:line="360" w:lineRule="auto"/>
        <w:ind w:firstLine="481" w:firstLineChars="200"/>
        <w:jc w:val="left"/>
        <w:rPr>
          <w:rFonts w:hint="eastAsia" w:ascii="宋体" w:hAnsi="宋体" w:cs="宋体"/>
          <w:kern w:val="0"/>
          <w:sz w:val="24"/>
          <w:szCs w:val="24"/>
          <w:lang w:val="en-US" w:eastAsia="zh-CN"/>
        </w:rPr>
      </w:pPr>
    </w:p>
    <w:p>
      <w:pPr>
        <w:pStyle w:val="4"/>
        <w:spacing w:before="0" w:after="0" w:line="360" w:lineRule="auto"/>
        <w:jc w:val="left"/>
        <w:rPr>
          <w:rFonts w:hint="eastAsia" w:ascii="宋体" w:hAnsi="宋体" w:cs="宋体"/>
          <w:kern w:val="0"/>
          <w:sz w:val="24"/>
          <w:szCs w:val="24"/>
          <w:lang w:val="en-US" w:eastAsia="zh-CN"/>
        </w:rPr>
      </w:pPr>
    </w:p>
    <w:p>
      <w:pPr>
        <w:pStyle w:val="4"/>
        <w:spacing w:before="0" w:after="0" w:line="360" w:lineRule="auto"/>
        <w:ind w:firstLine="481" w:firstLineChars="200"/>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 xml:space="preserve"> </w:t>
      </w:r>
    </w:p>
    <w:p>
      <w:pPr>
        <w:pStyle w:val="4"/>
        <w:spacing w:before="0" w:after="0" w:line="360" w:lineRule="auto"/>
        <w:ind w:firstLine="481" w:firstLineChars="200"/>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典型案例简介：</w:t>
      </w:r>
    </w:p>
    <w:p>
      <w:pPr>
        <w:pStyle w:val="4"/>
        <w:spacing w:before="0" w:after="0" w:line="360" w:lineRule="auto"/>
        <w:jc w:val="center"/>
        <w:rPr>
          <w:rFonts w:hint="eastAsia" w:ascii="宋体" w:hAnsi="宋体" w:cs="宋体"/>
          <w:sz w:val="32"/>
          <w:szCs w:val="32"/>
          <w:lang w:val="en-US" w:eastAsia="zh-CN"/>
        </w:rPr>
      </w:pPr>
      <w:r>
        <w:rPr>
          <w:rFonts w:hint="eastAsia" w:ascii="宋体" w:hAnsi="宋体" w:cs="宋体"/>
          <w:sz w:val="32"/>
          <w:szCs w:val="32"/>
          <w:lang w:val="en-US" w:eastAsia="zh-CN"/>
        </w:rPr>
        <w:t>拓展发展路径，“门头沟小院”蹚出致富路</w:t>
      </w:r>
    </w:p>
    <w:p>
      <w:pPr>
        <w:keepNext w:val="0"/>
        <w:keepLines w:val="0"/>
        <w:widowControl/>
        <w:suppressLineNumbers w:val="0"/>
        <w:ind w:firstLine="640" w:firstLineChars="200"/>
        <w:jc w:val="left"/>
        <w:rPr>
          <w:rFonts w:hint="eastAsia" w:ascii="仿宋_GB2312" w:hAnsi="宋体" w:eastAsia="仿宋_GB2312" w:cs="Arial"/>
          <w:b w:val="0"/>
          <w:i w:val="0"/>
          <w:caps w:val="0"/>
          <w:color w:val="222222"/>
          <w:spacing w:val="0"/>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门头沟区始终牢记习近平总书记强调的“绿水青山就是金山银山”和“实施乡村振兴战略”的要求，始终牢记市委强调的“大力推进乡村产业振兴，拓宽农民增收渠道”的要求，依托“生态+文化”双重资源优势，把发展“门头沟小院”精品民宿作为建设人与自然和谐共生现代化、促进共同富裕的具体实践抓手，用好生态环境“真宝贝”，走出山区群众致富路，以“小院”发展成效推动“两山”理论在门头沟形成</w:t>
      </w:r>
      <w:r>
        <w:rPr>
          <w:rFonts w:hint="eastAsia" w:ascii="仿宋_GB2312" w:hAnsi="仿宋_GB2312" w:eastAsia="仿宋_GB2312" w:cs="仿宋_GB2312"/>
          <w:sz w:val="32"/>
          <w:szCs w:val="32"/>
          <w:lang w:val="en-US" w:eastAsia="zh-CN"/>
        </w:rPr>
        <w:t>生动实践。截至目前，全区营业的“门头沟小院”精品民宿有115家，盘活闲置院落367处，覆盖57个村，带动本地劳动力就业600余人。上半年，“门头沟小院”精品民宿收入2021.8万元，同比增长21.9%；接待人次4.39万人次，同比增长7.9%。</w:t>
      </w:r>
    </w:p>
    <w:p>
      <w:pPr>
        <w:pStyle w:val="2"/>
        <w:ind w:left="0" w:leftChars="0" w:firstLine="0" w:firstLineChars="0"/>
        <w:rPr>
          <w:rFonts w:hint="eastAsia" w:ascii="仿宋_GB2312" w:hAnsi="宋体" w:eastAsia="仿宋_GB2312" w:cs="Arial"/>
          <w:b w:val="0"/>
          <w:i w:val="0"/>
          <w:caps w:val="0"/>
          <w:color w:val="222222"/>
          <w:spacing w:val="0"/>
          <w:kern w:val="0"/>
          <w:sz w:val="32"/>
          <w:szCs w:val="32"/>
          <w:shd w:val="clear" w:color="auto" w:fill="FFFFFF"/>
        </w:rPr>
      </w:pPr>
    </w:p>
    <w:p>
      <w:pPr>
        <w:pStyle w:val="2"/>
        <w:ind w:left="0" w:leftChars="0" w:firstLine="0" w:firstLineChars="0"/>
        <w:rPr>
          <w:rFonts w:hint="eastAsia" w:ascii="仿宋_GB2312" w:hAnsi="宋体" w:eastAsia="仿宋_GB2312" w:cs="Arial"/>
          <w:b w:val="0"/>
          <w:i w:val="0"/>
          <w:caps w:val="0"/>
          <w:color w:val="222222"/>
          <w:spacing w:val="0"/>
          <w:kern w:val="0"/>
          <w:sz w:val="32"/>
          <w:szCs w:val="32"/>
          <w:shd w:val="clear" w:color="auto" w:fill="FFFFFF"/>
          <w:lang w:eastAsia="zh-CN"/>
        </w:rPr>
      </w:pPr>
      <w:r>
        <w:rPr>
          <w:rFonts w:hint="eastAsia" w:ascii="仿宋_GB2312" w:hAnsi="宋体" w:eastAsia="仿宋_GB2312" w:cs="Arial"/>
          <w:b w:val="0"/>
          <w:i w:val="0"/>
          <w:caps w:val="0"/>
          <w:color w:val="222222"/>
          <w:spacing w:val="0"/>
          <w:kern w:val="0"/>
          <w:sz w:val="32"/>
          <w:szCs w:val="32"/>
          <w:shd w:val="clear" w:color="auto" w:fill="FFFFFF"/>
          <w:lang w:eastAsia="zh-CN"/>
        </w:rPr>
        <w:drawing>
          <wp:inline distT="0" distB="0" distL="114300" distR="114300">
            <wp:extent cx="5234940" cy="3926205"/>
            <wp:effectExtent l="0" t="0" r="7620" b="5715"/>
            <wp:docPr id="1" name="图片 1" descr="11273523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112735238"/>
                    <pic:cNvPicPr>
                      <a:picLocks noChangeAspect="true"/>
                    </pic:cNvPicPr>
                  </pic:nvPicPr>
                  <pic:blipFill>
                    <a:blip r:embed="rId6"/>
                    <a:stretch>
                      <a:fillRect/>
                    </a:stretch>
                  </pic:blipFill>
                  <pic:spPr>
                    <a:xfrm>
                      <a:off x="0" y="0"/>
                      <a:ext cx="5234940" cy="3926205"/>
                    </a:xfrm>
                    <a:prstGeom prst="rect">
                      <a:avLst/>
                    </a:prstGeom>
                  </pic:spPr>
                </pic:pic>
              </a:graphicData>
            </a:graphic>
          </wp:inline>
        </w:drawing>
      </w:r>
    </w:p>
    <w:p>
      <w:pPr>
        <w:pStyle w:val="2"/>
        <w:ind w:left="0" w:leftChars="0" w:firstLine="0" w:firstLineChars="0"/>
        <w:rPr>
          <w:rFonts w:hint="eastAsia" w:ascii="仿宋_GB2312" w:hAnsi="宋体" w:eastAsia="仿宋_GB2312" w:cs="Arial"/>
          <w:b w:val="0"/>
          <w:i w:val="0"/>
          <w:caps w:val="0"/>
          <w:color w:val="222222"/>
          <w:spacing w:val="0"/>
          <w:kern w:val="0"/>
          <w:sz w:val="32"/>
          <w:szCs w:val="32"/>
          <w:shd w:val="clear" w:color="auto" w:fill="FFFFFF"/>
        </w:rPr>
      </w:pPr>
    </w:p>
    <w:p>
      <w:pPr>
        <w:pStyle w:val="2"/>
        <w:ind w:left="0" w:leftChars="0" w:firstLine="0" w:firstLineChars="0"/>
        <w:rPr>
          <w:rFonts w:hint="eastAsia" w:ascii="仿宋_GB2312" w:hAnsi="宋体" w:eastAsia="仿宋_GB2312" w:cs="Arial"/>
          <w:b w:val="0"/>
          <w:i w:val="0"/>
          <w:caps w:val="0"/>
          <w:color w:val="222222"/>
          <w:spacing w:val="0"/>
          <w:kern w:val="0"/>
          <w:sz w:val="32"/>
          <w:szCs w:val="32"/>
          <w:shd w:val="clear" w:color="auto" w:fill="FFFFFF"/>
        </w:rPr>
      </w:pPr>
    </w:p>
    <w:p>
      <w:pPr>
        <w:pStyle w:val="2"/>
        <w:ind w:left="0" w:leftChars="0" w:firstLine="0" w:firstLineChars="0"/>
        <w:rPr>
          <w:rFonts w:hint="eastAsia" w:ascii="仿宋_GB2312" w:hAnsi="宋体" w:eastAsia="仿宋_GB2312" w:cs="Arial"/>
          <w:b w:val="0"/>
          <w:i w:val="0"/>
          <w:caps w:val="0"/>
          <w:color w:val="222222"/>
          <w:spacing w:val="0"/>
          <w:kern w:val="0"/>
          <w:sz w:val="32"/>
          <w:szCs w:val="32"/>
          <w:shd w:val="clear" w:color="auto" w:fill="FFFFFF"/>
        </w:rPr>
      </w:pPr>
    </w:p>
    <w:p>
      <w:pPr>
        <w:pStyle w:val="2"/>
        <w:ind w:left="0" w:leftChars="0" w:firstLine="0" w:firstLineChars="0"/>
        <w:rPr>
          <w:rFonts w:hint="eastAsia" w:ascii="仿宋_GB2312" w:hAnsi="宋体" w:eastAsia="仿宋_GB2312" w:cs="Arial"/>
          <w:b w:val="0"/>
          <w:i w:val="0"/>
          <w:caps w:val="0"/>
          <w:color w:val="222222"/>
          <w:spacing w:val="0"/>
          <w:kern w:val="0"/>
          <w:sz w:val="32"/>
          <w:szCs w:val="32"/>
          <w:shd w:val="clear" w:color="auto" w:fill="FFFFFF"/>
        </w:rPr>
      </w:pPr>
    </w:p>
    <w:p>
      <w:pPr>
        <w:pStyle w:val="4"/>
        <w:spacing w:before="0" w:after="0" w:line="360" w:lineRule="auto"/>
        <w:ind w:firstLine="481" w:firstLineChars="200"/>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致富能手简介：</w:t>
      </w:r>
    </w:p>
    <w:p>
      <w:pPr>
        <w:pStyle w:val="4"/>
        <w:spacing w:before="0" w:after="0" w:line="360" w:lineRule="auto"/>
        <w:jc w:val="center"/>
        <w:rPr>
          <w:rFonts w:hint="default" w:ascii="宋体" w:hAnsi="宋体" w:cs="宋体"/>
          <w:sz w:val="32"/>
          <w:szCs w:val="32"/>
          <w:lang w:val="en-US" w:eastAsia="zh-CN"/>
        </w:rPr>
      </w:pPr>
      <w:r>
        <w:rPr>
          <w:rFonts w:hint="eastAsia" w:ascii="宋体" w:hAnsi="宋体" w:cs="宋体"/>
          <w:sz w:val="32"/>
          <w:szCs w:val="32"/>
          <w:lang w:val="en-US" w:eastAsia="zh-CN"/>
        </w:rPr>
        <w:t>安家庄村的“领路人”--李素芳</w:t>
      </w:r>
    </w:p>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w:t>
      </w:r>
      <w:r>
        <w:rPr>
          <w:rFonts w:hint="eastAsia" w:ascii="宋体" w:hAnsi="宋体" w:cs="宋体"/>
          <w:b/>
          <w:bCs/>
          <w:kern w:val="2"/>
          <w:sz w:val="24"/>
          <w:szCs w:val="24"/>
          <w:lang w:val="en-US" w:eastAsia="zh-CN" w:bidi="ar-SA"/>
        </w:rPr>
        <w:t>带动增收</w:t>
      </w:r>
      <w:r>
        <w:rPr>
          <w:rFonts w:hint="eastAsia" w:ascii="宋体" w:hAnsi="宋体" w:eastAsia="宋体" w:cs="宋体"/>
          <w:b/>
          <w:bCs/>
          <w:kern w:val="2"/>
          <w:sz w:val="24"/>
          <w:szCs w:val="24"/>
          <w:lang w:val="en-US" w:eastAsia="zh-CN" w:bidi="ar-SA"/>
        </w:rPr>
        <w:t>致富能手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cs="宋体"/>
          <w:kern w:val="0"/>
          <w:sz w:val="24"/>
          <w:szCs w:val="24"/>
          <w:lang w:val="en-US" w:eastAsia="zh-CN"/>
        </w:rPr>
      </w:pPr>
      <w:r>
        <w:rPr>
          <w:rFonts w:hint="eastAsia" w:ascii="仿宋_GB2312" w:hAnsi="宋体" w:eastAsia="仿宋_GB2312" w:cs="Arial"/>
          <w:b w:val="0"/>
          <w:i w:val="0"/>
          <w:caps w:val="0"/>
          <w:color w:val="222222"/>
          <w:spacing w:val="0"/>
          <w:kern w:val="0"/>
          <w:sz w:val="32"/>
          <w:szCs w:val="32"/>
          <w:shd w:val="clear" w:color="auto" w:fill="FFFFFF"/>
          <w:lang w:eastAsia="zh-CN"/>
        </w:rPr>
        <w:t>李素芳始终不忘初心，牢记使命，按照习近平总书记“用好红色资源，赓续红色血脉，讲好红色故事、传承红色基因”红色党性教育方向，持续打造“红心绿韵安家庄”红色党建品牌，建设集沉浸式、互动式于一体的“安家庄红色党性教育基地”，形成以红色党性教育基地为主导、其他产业深度融合的红色产业链。同时，李素芳将让村民过上好日子作为始终如一的价值追求，通过积极筹备“京西第一瀑清凉界景区”的保护性开发工作，组织专家多次实地考察，精心设计方案，推动文、商、旅、农、生态服务等多元素深度融合，开创“百山种植基地市民菜园”，带领安家庄走出一条将红色教育资源与自然山水有机融合的产业创新之路，成为王平镇绿色生态富民产业提升转型发展的生动实践之一。</w:t>
      </w:r>
      <w:r>
        <w:rPr>
          <w:rFonts w:hint="eastAsia" w:ascii="仿宋_GB2312" w:hAnsi="宋体" w:eastAsia="仿宋_GB2312" w:cs="Arial"/>
          <w:b w:val="0"/>
          <w:i w:val="0"/>
          <w:caps w:val="0"/>
          <w:color w:val="222222"/>
          <w:spacing w:val="0"/>
          <w:kern w:val="0"/>
          <w:sz w:val="32"/>
          <w:szCs w:val="32"/>
          <w:shd w:val="clear" w:color="auto" w:fill="FFFFFF"/>
          <w:lang w:val="en-US" w:eastAsia="zh-CN"/>
        </w:rPr>
        <w:t>2022年，</w:t>
      </w:r>
      <w:r>
        <w:rPr>
          <w:rFonts w:hint="eastAsia" w:ascii="仿宋_GB2312" w:hAnsi="宋体" w:eastAsia="仿宋_GB2312" w:cs="Arial"/>
          <w:b w:val="0"/>
          <w:i w:val="0"/>
          <w:caps w:val="0"/>
          <w:color w:val="222222"/>
          <w:spacing w:val="0"/>
          <w:kern w:val="0"/>
          <w:sz w:val="32"/>
          <w:szCs w:val="32"/>
          <w:shd w:val="clear" w:color="auto" w:fill="FFFFFF"/>
          <w:lang w:eastAsia="zh-CN"/>
        </w:rPr>
        <w:t>安家庄村集体经济收入达到759.9万元，村民年人均收入由2019年的人均1.55万元增长到3.5万元，成为王平镇村民福利水平、收入水平最高的村之一。</w:t>
      </w:r>
    </w:p>
    <w:p/>
    <w:p>
      <w:pPr>
        <w:pStyle w:val="2"/>
      </w:pPr>
    </w:p>
    <w:p>
      <w:pPr>
        <w:pStyle w:val="2"/>
        <w:ind w:left="0" w:leftChars="0" w:firstLine="0" w:firstLineChars="0"/>
        <w:rPr>
          <w:rFonts w:hint="eastAsia" w:eastAsia="宋体"/>
          <w:lang w:eastAsia="zh-CN"/>
        </w:rPr>
      </w:pPr>
      <w:r>
        <w:rPr>
          <w:rFonts w:hint="eastAsia" w:eastAsia="宋体"/>
          <w:lang w:eastAsia="zh-CN"/>
        </w:rPr>
        <w:drawing>
          <wp:inline distT="0" distB="0" distL="114300" distR="114300">
            <wp:extent cx="5266690" cy="3950335"/>
            <wp:effectExtent l="0" t="0" r="10160" b="12065"/>
            <wp:docPr id="4" name="图片 4" descr="webwxgetmsgim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webwxgetmsgimg"/>
                    <pic:cNvPicPr>
                      <a:picLocks noChangeAspect="true"/>
                    </pic:cNvPicPr>
                  </pic:nvPicPr>
                  <pic:blipFill>
                    <a:blip r:embed="rId7"/>
                    <a:stretch>
                      <a:fillRect/>
                    </a:stretch>
                  </pic:blipFill>
                  <pic:spPr>
                    <a:xfrm>
                      <a:off x="0" y="0"/>
                      <a:ext cx="5266690" cy="3950335"/>
                    </a:xfrm>
                    <a:prstGeom prst="rect">
                      <a:avLst/>
                    </a:prstGeom>
                  </pic:spPr>
                </pic:pic>
              </a:graphicData>
            </a:graphic>
          </wp:inline>
        </w:drawing>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004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EFEA0F0"/>
    <w:rsid w:val="32FD6E29"/>
    <w:rsid w:val="3BD73611"/>
    <w:rsid w:val="3FEF8AAD"/>
    <w:rsid w:val="79F589F0"/>
    <w:rsid w:val="EBBDF2A3"/>
    <w:rsid w:val="EDB6B487"/>
    <w:rsid w:val="F7B7AC9E"/>
    <w:rsid w:val="F7F5E539"/>
    <w:rsid w:val="FFE74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rPr>
  </w:style>
  <w:style w:type="paragraph" w:styleId="4">
    <w:name w:val="heading 5"/>
    <w:basedOn w:val="1"/>
    <w:next w:val="1"/>
    <w:qFormat/>
    <w:uiPriority w:val="0"/>
    <w:pPr>
      <w:keepNext/>
      <w:keepLines/>
      <w:spacing w:before="280" w:after="290" w:line="376" w:lineRule="auto"/>
      <w:outlineLvl w:val="4"/>
    </w:pPr>
    <w:rPr>
      <w:b/>
      <w:bCs/>
      <w:sz w:val="28"/>
      <w:szCs w:val="28"/>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5">
    <w:name w:val="Normal Indent"/>
    <w:basedOn w:val="1"/>
    <w:qFormat/>
    <w:uiPriority w:val="0"/>
    <w:pPr>
      <w:ind w:firstLine="420" w:firstLineChars="200"/>
    </w:pPr>
  </w:style>
  <w:style w:type="paragraph" w:styleId="6">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customStyle="1" w:styleId="9">
    <w:name w:val="Body Text First Indent 21"/>
    <w:basedOn w:val="10"/>
    <w:qFormat/>
    <w:uiPriority w:val="99"/>
    <w:pPr>
      <w:ind w:firstLine="420"/>
    </w:pPr>
  </w:style>
  <w:style w:type="paragraph" w:customStyle="1" w:styleId="10">
    <w:name w:val="Body Text Indent1"/>
    <w:basedOn w:val="1"/>
    <w:next w:val="9"/>
    <w:qFormat/>
    <w:uiPriority w:val="99"/>
    <w:pPr>
      <w:spacing w:line="500" w:lineRule="exact"/>
      <w:ind w:firstLine="88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175</Words>
  <Characters>178</Characters>
  <Paragraphs>13</Paragraphs>
  <TotalTime>38</TotalTime>
  <ScaleCrop>false</ScaleCrop>
  <LinksUpToDate>false</LinksUpToDate>
  <CharactersWithSpaces>187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2022-12-25T04:39:00Z</dcterms:created>
  <dc:creator>she</dc:creator>
  <cp:lastModifiedBy>sugon</cp:lastModifiedBy>
  <dcterms:modified xsi:type="dcterms:W3CDTF">2023-12-22T10:01:06Z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28c3c6d24769486290f1533b9e201a5b_23</vt:lpwstr>
  </property>
</Properties>
</file>