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1C7178">
      <w:pPr>
        <w:widowControl/>
        <w:jc w:val="center"/>
        <w:rPr>
          <w:rFonts w:hint="eastAsia" w:cs="宋体" w:asciiTheme="minorEastAsia" w:hAnsiTheme="minorEastAsia"/>
          <w:b/>
          <w:bCs/>
          <w:color w:val="000000"/>
          <w:kern w:val="0"/>
          <w:sz w:val="44"/>
          <w:szCs w:val="44"/>
        </w:rPr>
      </w:pPr>
      <w:bookmarkStart w:id="0" w:name="_GoBack"/>
      <w:bookmarkEnd w:id="0"/>
      <w:r>
        <w:rPr>
          <w:rFonts w:hint="eastAsia" w:ascii="仿宋_GB2312" w:hAnsi="仿宋_GB2312" w:eastAsia="仿宋_GB2312" w:cs="仿宋_GB2312"/>
          <w:b/>
          <w:bCs/>
          <w:color w:val="141414"/>
          <w:sz w:val="44"/>
          <w:szCs w:val="44"/>
          <w:lang w:eastAsia="zh-CN"/>
        </w:rPr>
        <w:t>拟</w:t>
      </w:r>
      <w:r>
        <w:rPr>
          <w:rFonts w:hint="eastAsia" w:ascii="仿宋_GB2312" w:hAnsi="仿宋_GB2312" w:eastAsia="仿宋_GB2312" w:cs="仿宋_GB2312"/>
          <w:b/>
          <w:bCs/>
          <w:color w:val="141414"/>
          <w:sz w:val="44"/>
          <w:szCs w:val="44"/>
        </w:rPr>
        <w:t>推荐人选名单及业绩</w:t>
      </w:r>
    </w:p>
    <w:tbl>
      <w:tblPr>
        <w:tblStyle w:val="6"/>
        <w:tblpPr w:leftFromText="180" w:rightFromText="180" w:vertAnchor="text" w:horzAnchor="page" w:tblpX="1737" w:tblpY="268"/>
        <w:tblOverlap w:val="never"/>
        <w:tblW w:w="8850" w:type="dxa"/>
        <w:tblInd w:w="0" w:type="dxa"/>
        <w:tblLayout w:type="fixed"/>
        <w:tblCellMar>
          <w:top w:w="0" w:type="dxa"/>
          <w:left w:w="108" w:type="dxa"/>
          <w:bottom w:w="0" w:type="dxa"/>
          <w:right w:w="108" w:type="dxa"/>
        </w:tblCellMar>
      </w:tblPr>
      <w:tblGrid>
        <w:gridCol w:w="1000"/>
        <w:gridCol w:w="800"/>
        <w:gridCol w:w="715"/>
        <w:gridCol w:w="6335"/>
      </w:tblGrid>
      <w:tr w14:paraId="2D8540E1">
        <w:tblPrEx>
          <w:tblCellMar>
            <w:top w:w="0" w:type="dxa"/>
            <w:left w:w="108" w:type="dxa"/>
            <w:bottom w:w="0" w:type="dxa"/>
            <w:right w:w="108" w:type="dxa"/>
          </w:tblCellMar>
        </w:tblPrEx>
        <w:trPr>
          <w:trHeight w:val="560" w:hRule="atLeast"/>
        </w:trPr>
        <w:tc>
          <w:tcPr>
            <w:tcW w:w="10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E42E103">
            <w:pPr>
              <w:widowControl/>
              <w:jc w:val="center"/>
              <w:rPr>
                <w:rFonts w:cs="宋体" w:asciiTheme="minorEastAsia" w:hAnsiTheme="minorEastAsia"/>
                <w:b/>
                <w:bCs/>
                <w:color w:val="000000"/>
                <w:kern w:val="0"/>
                <w:sz w:val="24"/>
                <w:szCs w:val="24"/>
              </w:rPr>
            </w:pPr>
            <w:r>
              <w:rPr>
                <w:rFonts w:hint="eastAsia" w:cs="宋体" w:asciiTheme="minorEastAsia" w:hAnsiTheme="minorEastAsia"/>
                <w:b/>
                <w:bCs/>
                <w:color w:val="000000"/>
                <w:kern w:val="0"/>
                <w:sz w:val="24"/>
                <w:szCs w:val="24"/>
              </w:rPr>
              <w:t>姓名</w:t>
            </w:r>
          </w:p>
        </w:tc>
        <w:tc>
          <w:tcPr>
            <w:tcW w:w="8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7DBE86B">
            <w:pPr>
              <w:widowControl/>
              <w:jc w:val="center"/>
              <w:rPr>
                <w:rFonts w:cs="宋体" w:asciiTheme="minorEastAsia" w:hAnsiTheme="minorEastAsia"/>
                <w:b/>
                <w:bCs/>
                <w:color w:val="000000"/>
                <w:kern w:val="0"/>
                <w:sz w:val="24"/>
                <w:szCs w:val="24"/>
              </w:rPr>
            </w:pPr>
            <w:r>
              <w:rPr>
                <w:rFonts w:hint="eastAsia" w:cs="宋体" w:asciiTheme="minorEastAsia" w:hAnsiTheme="minorEastAsia"/>
                <w:b/>
                <w:bCs/>
                <w:color w:val="000000"/>
                <w:kern w:val="0"/>
                <w:sz w:val="24"/>
                <w:szCs w:val="24"/>
              </w:rPr>
              <w:t>单位</w:t>
            </w:r>
          </w:p>
        </w:tc>
        <w:tc>
          <w:tcPr>
            <w:tcW w:w="71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0F0569E">
            <w:pPr>
              <w:widowControl/>
              <w:jc w:val="center"/>
              <w:rPr>
                <w:rFonts w:cs="宋体" w:asciiTheme="minorEastAsia" w:hAnsiTheme="minorEastAsia"/>
                <w:b/>
                <w:bCs/>
                <w:color w:val="000000"/>
                <w:kern w:val="0"/>
                <w:sz w:val="24"/>
                <w:szCs w:val="24"/>
              </w:rPr>
            </w:pPr>
            <w:r>
              <w:rPr>
                <w:rFonts w:hint="eastAsia" w:cs="宋体" w:asciiTheme="minorEastAsia" w:hAnsiTheme="minorEastAsia"/>
                <w:b/>
                <w:bCs/>
                <w:color w:val="000000"/>
                <w:kern w:val="0"/>
                <w:sz w:val="24"/>
                <w:szCs w:val="24"/>
              </w:rPr>
              <w:t>申报学科</w:t>
            </w:r>
          </w:p>
        </w:tc>
        <w:tc>
          <w:tcPr>
            <w:tcW w:w="633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61F401A">
            <w:pPr>
              <w:widowControl/>
              <w:jc w:val="center"/>
              <w:rPr>
                <w:rFonts w:cs="宋体" w:asciiTheme="minorEastAsia" w:hAnsiTheme="minorEastAsia"/>
                <w:b/>
                <w:bCs/>
                <w:color w:val="000000"/>
                <w:kern w:val="0"/>
                <w:sz w:val="24"/>
                <w:szCs w:val="24"/>
              </w:rPr>
            </w:pPr>
            <w:r>
              <w:rPr>
                <w:rFonts w:hint="eastAsia" w:cs="宋体" w:asciiTheme="minorEastAsia" w:hAnsiTheme="minorEastAsia"/>
                <w:b/>
                <w:bCs/>
                <w:color w:val="000000"/>
                <w:kern w:val="0"/>
                <w:sz w:val="24"/>
                <w:szCs w:val="24"/>
              </w:rPr>
              <w:t>主要业绩</w:t>
            </w:r>
          </w:p>
        </w:tc>
      </w:tr>
      <w:tr w14:paraId="4C5C167C">
        <w:tblPrEx>
          <w:tblCellMar>
            <w:top w:w="0" w:type="dxa"/>
            <w:left w:w="108" w:type="dxa"/>
            <w:bottom w:w="0" w:type="dxa"/>
            <w:right w:w="108" w:type="dxa"/>
          </w:tblCellMar>
        </w:tblPrEx>
        <w:trPr>
          <w:trHeight w:val="90" w:hRule="atLeast"/>
        </w:trPr>
        <w:tc>
          <w:tcPr>
            <w:tcW w:w="10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7891EC8">
            <w:pPr>
              <w:keepNext w:val="0"/>
              <w:keepLines w:val="0"/>
              <w:pageBreakBefore w:val="0"/>
              <w:widowControl/>
              <w:kinsoku/>
              <w:wordWrap w:val="0"/>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b/>
                <w:bCs/>
                <w:color w:val="000000"/>
                <w:sz w:val="22"/>
                <w:lang w:eastAsia="zh-CN"/>
              </w:rPr>
            </w:pPr>
            <w:r>
              <w:rPr>
                <w:rFonts w:hint="eastAsia" w:ascii="宋体" w:hAnsi="宋体" w:eastAsia="宋体" w:cs="宋体"/>
                <w:b/>
                <w:bCs/>
                <w:color w:val="000000"/>
                <w:sz w:val="22"/>
                <w:lang w:eastAsia="zh-CN"/>
              </w:rPr>
              <w:t>任全霞</w:t>
            </w:r>
          </w:p>
        </w:tc>
        <w:tc>
          <w:tcPr>
            <w:tcW w:w="8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465DD89">
            <w:pPr>
              <w:keepNext w:val="0"/>
              <w:keepLines w:val="0"/>
              <w:pageBreakBefore w:val="0"/>
              <w:widowControl/>
              <w:kinsoku/>
              <w:wordWrap w:val="0"/>
              <w:overflowPunct/>
              <w:topLinePunct w:val="0"/>
              <w:autoSpaceDE/>
              <w:autoSpaceDN/>
              <w:bidi w:val="0"/>
              <w:adjustRightInd/>
              <w:snapToGrid/>
              <w:spacing w:line="400" w:lineRule="exact"/>
              <w:ind w:right="0" w:rightChars="0"/>
              <w:jc w:val="center"/>
              <w:textAlignment w:val="center"/>
              <w:outlineLvl w:val="9"/>
              <w:rPr>
                <w:rFonts w:ascii="宋体" w:hAnsi="宋体" w:eastAsia="宋体" w:cs="宋体"/>
                <w:b/>
                <w:bCs/>
                <w:color w:val="000000"/>
                <w:sz w:val="22"/>
              </w:rPr>
            </w:pPr>
            <w:r>
              <w:rPr>
                <w:rFonts w:hint="eastAsia" w:ascii="宋体" w:hAnsi="宋体" w:eastAsia="宋体" w:cs="宋体"/>
                <w:b/>
                <w:bCs/>
                <w:color w:val="000000"/>
                <w:sz w:val="22"/>
              </w:rPr>
              <w:t>北京市门头沟区大峪第二小学</w:t>
            </w:r>
          </w:p>
        </w:tc>
        <w:tc>
          <w:tcPr>
            <w:tcW w:w="71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44A8DE3">
            <w:pPr>
              <w:keepNext w:val="0"/>
              <w:keepLines w:val="0"/>
              <w:pageBreakBefore w:val="0"/>
              <w:widowControl/>
              <w:kinsoku/>
              <w:wordWrap w:val="0"/>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b/>
                <w:bCs/>
                <w:color w:val="000000"/>
                <w:kern w:val="0"/>
                <w:sz w:val="22"/>
                <w:lang w:eastAsia="zh-CN"/>
              </w:rPr>
            </w:pPr>
            <w:r>
              <w:rPr>
                <w:rFonts w:hint="eastAsia" w:ascii="宋体" w:hAnsi="宋体" w:eastAsia="宋体" w:cs="宋体"/>
                <w:b/>
                <w:bCs/>
                <w:color w:val="000000"/>
                <w:kern w:val="0"/>
                <w:sz w:val="22"/>
                <w:lang w:eastAsia="zh-CN"/>
              </w:rPr>
              <w:t>教育教学管理</w:t>
            </w:r>
          </w:p>
        </w:tc>
        <w:tc>
          <w:tcPr>
            <w:tcW w:w="633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B100055">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一、荣誉（骨干）称号</w:t>
            </w:r>
          </w:p>
          <w:p w14:paraId="1820E87B">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1.</w:t>
            </w:r>
            <w:r>
              <w:rPr>
                <w:rFonts w:hint="eastAsia" w:ascii="宋体" w:hAnsi="宋体" w:eastAsia="宋体" w:cs="宋体"/>
                <w:bCs/>
                <w:color w:val="000000"/>
                <w:kern w:val="0"/>
                <w:sz w:val="22"/>
                <w:lang w:eastAsia="zh-CN"/>
              </w:rPr>
              <w:t>北京市骨干教师</w:t>
            </w:r>
          </w:p>
          <w:p w14:paraId="48B2466C">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2.</w:t>
            </w:r>
            <w:r>
              <w:rPr>
                <w:rFonts w:hint="eastAsia" w:ascii="宋体" w:hAnsi="宋体" w:eastAsia="宋体" w:cs="宋体"/>
                <w:bCs/>
                <w:color w:val="000000"/>
                <w:kern w:val="0"/>
                <w:sz w:val="22"/>
                <w:lang w:eastAsia="zh-CN"/>
              </w:rPr>
              <w:t>北京市首都市民学习之星</w:t>
            </w:r>
          </w:p>
          <w:p w14:paraId="3E93FCFF">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3.</w:t>
            </w:r>
            <w:r>
              <w:rPr>
                <w:rFonts w:hint="eastAsia" w:ascii="宋体" w:hAnsi="宋体" w:eastAsia="宋体" w:cs="宋体"/>
                <w:bCs/>
                <w:color w:val="000000"/>
                <w:kern w:val="0"/>
                <w:sz w:val="22"/>
                <w:lang w:eastAsia="zh-CN"/>
              </w:rPr>
              <w:t>中央教育科学研究所部级课题先进个人</w:t>
            </w:r>
          </w:p>
          <w:p w14:paraId="28C998D7">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4.</w:t>
            </w:r>
            <w:r>
              <w:rPr>
                <w:rFonts w:hint="eastAsia" w:ascii="宋体" w:hAnsi="宋体" w:eastAsia="宋体" w:cs="宋体"/>
                <w:bCs/>
                <w:color w:val="000000"/>
                <w:kern w:val="0"/>
                <w:sz w:val="22"/>
                <w:lang w:eastAsia="zh-CN"/>
              </w:rPr>
              <w:t>中国教育学会“小学教学方法创新实验与研究”先进个人</w:t>
            </w:r>
          </w:p>
          <w:p w14:paraId="71098079">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5.</w:t>
            </w:r>
            <w:r>
              <w:rPr>
                <w:rFonts w:hint="eastAsia" w:ascii="宋体" w:hAnsi="宋体" w:eastAsia="宋体" w:cs="宋体"/>
                <w:bCs/>
                <w:color w:val="000000"/>
                <w:kern w:val="0"/>
                <w:sz w:val="22"/>
                <w:lang w:eastAsia="zh-CN"/>
              </w:rPr>
              <w:t>门头沟做出突出贡献先进个人</w:t>
            </w:r>
          </w:p>
          <w:p w14:paraId="1E028A9C">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6.</w:t>
            </w:r>
            <w:r>
              <w:rPr>
                <w:rFonts w:hint="eastAsia" w:ascii="宋体" w:hAnsi="宋体" w:eastAsia="宋体" w:cs="宋体"/>
                <w:bCs/>
                <w:color w:val="000000"/>
                <w:kern w:val="0"/>
                <w:sz w:val="22"/>
                <w:lang w:eastAsia="zh-CN"/>
              </w:rPr>
              <w:t>门头沟教育系统十佳共产党员</w:t>
            </w:r>
          </w:p>
          <w:p w14:paraId="43861ADF">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7.</w:t>
            </w:r>
            <w:r>
              <w:rPr>
                <w:rFonts w:hint="eastAsia" w:ascii="宋体" w:hAnsi="宋体" w:eastAsia="宋体" w:cs="宋体"/>
                <w:bCs/>
                <w:color w:val="000000"/>
                <w:kern w:val="0"/>
                <w:sz w:val="22"/>
                <w:lang w:eastAsia="zh-CN"/>
              </w:rPr>
              <w:t>门头沟区优秀创业青年</w:t>
            </w:r>
          </w:p>
          <w:p w14:paraId="4CF1D5AB">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8.</w:t>
            </w:r>
            <w:r>
              <w:rPr>
                <w:rFonts w:hint="eastAsia" w:ascii="宋体" w:hAnsi="宋体" w:eastAsia="宋体" w:cs="宋体"/>
                <w:bCs/>
                <w:color w:val="000000"/>
                <w:kern w:val="0"/>
                <w:sz w:val="22"/>
                <w:lang w:eastAsia="zh-CN"/>
              </w:rPr>
              <w:t>门头沟优秀教育工作者</w:t>
            </w:r>
          </w:p>
          <w:p w14:paraId="4DBB648E">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9.</w:t>
            </w:r>
            <w:r>
              <w:rPr>
                <w:rFonts w:hint="eastAsia" w:ascii="宋体" w:hAnsi="宋体" w:eastAsia="宋体" w:cs="宋体"/>
                <w:bCs/>
                <w:color w:val="000000"/>
                <w:kern w:val="0"/>
                <w:sz w:val="22"/>
                <w:lang w:eastAsia="zh-CN"/>
              </w:rPr>
              <w:t>门头沟教科研教改积极分子</w:t>
            </w:r>
          </w:p>
          <w:p w14:paraId="7123F845">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10.</w:t>
            </w:r>
            <w:r>
              <w:rPr>
                <w:rFonts w:hint="eastAsia" w:ascii="宋体" w:hAnsi="宋体" w:eastAsia="宋体" w:cs="宋体"/>
                <w:bCs/>
                <w:color w:val="000000"/>
                <w:kern w:val="0"/>
                <w:sz w:val="22"/>
                <w:lang w:eastAsia="zh-CN"/>
              </w:rPr>
              <w:t>门头沟青年教师教改教研标兵</w:t>
            </w:r>
          </w:p>
          <w:p w14:paraId="728C4116">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11.</w:t>
            </w:r>
            <w:r>
              <w:rPr>
                <w:rFonts w:hint="eastAsia" w:ascii="宋体" w:hAnsi="宋体" w:eastAsia="宋体" w:cs="宋体"/>
                <w:bCs/>
                <w:color w:val="000000"/>
                <w:kern w:val="0"/>
                <w:sz w:val="22"/>
                <w:lang w:eastAsia="zh-CN"/>
              </w:rPr>
              <w:t>门头沟构建高效课堂先进个人</w:t>
            </w:r>
          </w:p>
          <w:p w14:paraId="74A75D24">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12.</w:t>
            </w:r>
            <w:r>
              <w:rPr>
                <w:rFonts w:hint="eastAsia" w:ascii="宋体" w:hAnsi="宋体" w:eastAsia="宋体" w:cs="宋体"/>
                <w:bCs/>
                <w:color w:val="000000"/>
                <w:kern w:val="0"/>
                <w:sz w:val="22"/>
                <w:lang w:eastAsia="zh-CN"/>
              </w:rPr>
              <w:t>门头沟优秀班主任</w:t>
            </w:r>
          </w:p>
          <w:p w14:paraId="51B8AD96">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13.</w:t>
            </w:r>
            <w:r>
              <w:rPr>
                <w:rFonts w:hint="eastAsia" w:ascii="宋体" w:hAnsi="宋体" w:eastAsia="宋体" w:cs="宋体"/>
                <w:bCs/>
                <w:color w:val="000000"/>
                <w:kern w:val="0"/>
                <w:sz w:val="22"/>
                <w:lang w:eastAsia="zh-CN"/>
              </w:rPr>
              <w:t>门头沟教育系统优秀德育工作者</w:t>
            </w:r>
          </w:p>
          <w:p w14:paraId="03F4FC39">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14.</w:t>
            </w:r>
            <w:r>
              <w:rPr>
                <w:rFonts w:hint="eastAsia" w:ascii="宋体" w:hAnsi="宋体" w:eastAsia="宋体" w:cs="宋体"/>
                <w:bCs/>
                <w:color w:val="000000"/>
                <w:kern w:val="0"/>
                <w:sz w:val="22"/>
                <w:lang w:eastAsia="zh-CN"/>
              </w:rPr>
              <w:t>门头沟优秀团干部</w:t>
            </w:r>
          </w:p>
          <w:p w14:paraId="24A62C4C">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15.</w:t>
            </w:r>
            <w:r>
              <w:rPr>
                <w:rFonts w:hint="eastAsia" w:ascii="宋体" w:hAnsi="宋体" w:eastAsia="宋体" w:cs="宋体"/>
                <w:bCs/>
                <w:color w:val="000000"/>
                <w:kern w:val="0"/>
                <w:sz w:val="22"/>
                <w:lang w:eastAsia="zh-CN"/>
              </w:rPr>
              <w:t>门头沟优秀大队辅导员</w:t>
            </w:r>
          </w:p>
          <w:p w14:paraId="53CA3005">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16.</w:t>
            </w:r>
            <w:r>
              <w:rPr>
                <w:rFonts w:hint="eastAsia" w:ascii="宋体" w:hAnsi="宋体" w:eastAsia="宋体" w:cs="宋体"/>
                <w:bCs/>
                <w:color w:val="000000"/>
                <w:kern w:val="0"/>
                <w:sz w:val="22"/>
                <w:lang w:eastAsia="zh-CN"/>
              </w:rPr>
              <w:t>门头沟优秀党务工作者</w:t>
            </w:r>
          </w:p>
          <w:p w14:paraId="61DD4D08">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17.</w:t>
            </w:r>
            <w:r>
              <w:rPr>
                <w:rFonts w:hint="eastAsia" w:ascii="宋体" w:hAnsi="宋体" w:eastAsia="宋体" w:cs="宋体"/>
                <w:bCs/>
                <w:color w:val="000000"/>
                <w:kern w:val="0"/>
                <w:sz w:val="22"/>
                <w:lang w:eastAsia="zh-CN"/>
              </w:rPr>
              <w:t>门头沟教育系统工会之友</w:t>
            </w:r>
          </w:p>
          <w:p w14:paraId="4E254122">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18.</w:t>
            </w:r>
            <w:r>
              <w:rPr>
                <w:rFonts w:hint="eastAsia" w:ascii="宋体" w:hAnsi="宋体" w:eastAsia="宋体" w:cs="宋体"/>
                <w:bCs/>
                <w:color w:val="000000"/>
                <w:kern w:val="0"/>
                <w:sz w:val="22"/>
                <w:lang w:eastAsia="zh-CN"/>
              </w:rPr>
              <w:t>“党在百姓心中”优秀宣讲员</w:t>
            </w:r>
          </w:p>
          <w:p w14:paraId="4F4677C2">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二、学术兼职</w:t>
            </w:r>
          </w:p>
          <w:p w14:paraId="2B2B79BB">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1.</w:t>
            </w:r>
            <w:r>
              <w:rPr>
                <w:rFonts w:hint="eastAsia" w:ascii="宋体" w:hAnsi="宋体" w:eastAsia="宋体" w:cs="宋体"/>
                <w:bCs/>
                <w:color w:val="000000"/>
                <w:kern w:val="0"/>
                <w:sz w:val="22"/>
                <w:lang w:eastAsia="zh-CN"/>
              </w:rPr>
              <w:t>中国教育学会小学教育专业委员会理事</w:t>
            </w:r>
          </w:p>
          <w:p w14:paraId="609F681D">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2.</w:t>
            </w:r>
            <w:r>
              <w:rPr>
                <w:rFonts w:hint="eastAsia" w:ascii="宋体" w:hAnsi="宋体" w:eastAsia="宋体" w:cs="宋体"/>
                <w:bCs/>
                <w:color w:val="000000"/>
                <w:kern w:val="0"/>
                <w:sz w:val="22"/>
                <w:lang w:eastAsia="zh-CN"/>
              </w:rPr>
              <w:t>师范大学初等学院“教育实践工程执行委员会委员</w:t>
            </w:r>
          </w:p>
          <w:p w14:paraId="6D051ED0">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3.</w:t>
            </w:r>
            <w:r>
              <w:rPr>
                <w:rFonts w:hint="eastAsia" w:ascii="宋体" w:hAnsi="宋体" w:eastAsia="宋体" w:cs="宋体"/>
                <w:bCs/>
                <w:color w:val="000000"/>
                <w:kern w:val="0"/>
                <w:sz w:val="22"/>
                <w:lang w:eastAsia="zh-CN"/>
              </w:rPr>
              <w:t>中国教育学会现代教学艺术研讨会嘉宾评委</w:t>
            </w:r>
          </w:p>
          <w:p w14:paraId="434F5024">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三、研讨会</w:t>
            </w:r>
          </w:p>
          <w:p w14:paraId="4851085B">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1.</w:t>
            </w:r>
            <w:r>
              <w:rPr>
                <w:rFonts w:hint="eastAsia" w:ascii="宋体" w:hAnsi="宋体" w:eastAsia="宋体" w:cs="宋体"/>
                <w:bCs/>
                <w:color w:val="000000"/>
                <w:kern w:val="0"/>
                <w:sz w:val="22"/>
                <w:lang w:eastAsia="zh-CN"/>
              </w:rPr>
              <w:t>北京教科院小学数学室主办，黑山小学承办“自主、合作、分享学习方式研讨会”、“丰富学生活动体验 关注学生实际获得课题研讨会”</w:t>
            </w:r>
          </w:p>
          <w:p w14:paraId="52EEDBE6">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2.</w:t>
            </w:r>
            <w:r>
              <w:rPr>
                <w:rFonts w:hint="eastAsia" w:ascii="宋体" w:hAnsi="宋体" w:eastAsia="宋体" w:cs="宋体"/>
                <w:bCs/>
                <w:color w:val="000000"/>
                <w:kern w:val="0"/>
                <w:sz w:val="22"/>
                <w:lang w:eastAsia="zh-CN"/>
              </w:rPr>
              <w:t>门头沟区教委主办，黑山小学承办 “教育科研经验交流研讨会”、“聚焦课堂文化 构建生态课堂研讨会”、“落实立德树人 聚焦养成教育研讨会”、“门头沟区小学基于学术文献阅读的跨学科主题学习研讨会”“门头沟区‘小学校好教育’发展联盟1周年工作总结会”</w:t>
            </w:r>
          </w:p>
          <w:p w14:paraId="40F55EFD">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3.</w:t>
            </w:r>
            <w:r>
              <w:rPr>
                <w:rFonts w:hint="eastAsia" w:ascii="宋体" w:hAnsi="宋体" w:eastAsia="宋体" w:cs="宋体"/>
                <w:bCs/>
                <w:color w:val="000000"/>
                <w:kern w:val="0"/>
                <w:sz w:val="22"/>
                <w:lang w:eastAsia="zh-CN"/>
              </w:rPr>
              <w:t>门头沟区文委主办，黑山小学承办五次“翰墨戏韵五月天-黑山小学京剧专场演出”</w:t>
            </w:r>
          </w:p>
          <w:p w14:paraId="65583517">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default" w:ascii="宋体" w:hAnsi="宋体" w:eastAsia="宋体" w:cs="宋体"/>
                <w:bCs/>
                <w:color w:val="000000"/>
                <w:kern w:val="0"/>
                <w:sz w:val="22"/>
                <w:lang w:val="en-US" w:eastAsia="zh-CN"/>
              </w:rPr>
            </w:pPr>
            <w:r>
              <w:rPr>
                <w:rFonts w:hint="eastAsia" w:ascii="宋体" w:hAnsi="宋体" w:eastAsia="宋体" w:cs="宋体"/>
                <w:bCs/>
                <w:color w:val="000000"/>
                <w:kern w:val="0"/>
                <w:sz w:val="22"/>
                <w:lang w:val="en-US" w:eastAsia="zh-CN"/>
              </w:rPr>
              <w:t>4.</w:t>
            </w:r>
            <w:r>
              <w:rPr>
                <w:rFonts w:hint="eastAsia" w:ascii="宋体" w:hAnsi="宋体" w:eastAsia="宋体" w:cs="宋体"/>
                <w:bCs/>
                <w:color w:val="000000"/>
                <w:kern w:val="0"/>
                <w:sz w:val="22"/>
                <w:lang w:eastAsia="zh-CN"/>
              </w:rPr>
              <w:t>门头沟教委主办，大峪二小承办“深耕校本教研 静待专业花开-区域校本教研研讨活动”</w:t>
            </w:r>
          </w:p>
          <w:p w14:paraId="2E8244F3">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5.</w:t>
            </w:r>
            <w:r>
              <w:rPr>
                <w:rFonts w:hint="eastAsia" w:ascii="宋体" w:hAnsi="宋体" w:eastAsia="宋体" w:cs="宋体"/>
                <w:bCs/>
                <w:color w:val="000000"/>
                <w:kern w:val="0"/>
                <w:sz w:val="22"/>
                <w:lang w:eastAsia="zh-CN"/>
              </w:rPr>
              <w:t>北京教科院德育研究中心主办，大峪二小承办“红色教育展示交流活动”</w:t>
            </w:r>
          </w:p>
          <w:p w14:paraId="74E9DEDA">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四、论著</w:t>
            </w:r>
          </w:p>
          <w:p w14:paraId="42021F97">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参与编写专著2部；发表论文</w:t>
            </w:r>
            <w:r>
              <w:rPr>
                <w:rFonts w:hint="eastAsia" w:ascii="宋体" w:hAnsi="宋体" w:eastAsia="宋体" w:cs="宋体"/>
                <w:bCs/>
                <w:color w:val="000000"/>
                <w:kern w:val="0"/>
                <w:sz w:val="22"/>
                <w:lang w:val="en-US" w:eastAsia="zh-CN"/>
              </w:rPr>
              <w:t>13</w:t>
            </w:r>
            <w:r>
              <w:rPr>
                <w:rFonts w:hint="eastAsia" w:ascii="宋体" w:hAnsi="宋体" w:eastAsia="宋体" w:cs="宋体"/>
                <w:bCs/>
                <w:color w:val="000000"/>
                <w:kern w:val="0"/>
                <w:sz w:val="22"/>
                <w:lang w:eastAsia="zh-CN"/>
              </w:rPr>
              <w:t>篇。</w:t>
            </w:r>
          </w:p>
          <w:p w14:paraId="3D339405">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五、课题</w:t>
            </w:r>
          </w:p>
          <w:p w14:paraId="7315EDA4">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主持市级课题3项，参与1项，主持区级课题4项，参与4项。</w:t>
            </w:r>
            <w:r>
              <w:rPr>
                <w:rFonts w:hint="eastAsia" w:ascii="宋体" w:hAnsi="宋体" w:eastAsia="宋体" w:cs="宋体"/>
                <w:b/>
                <w:bCs w:val="0"/>
                <w:color w:val="000000"/>
                <w:kern w:val="0"/>
                <w:sz w:val="22"/>
                <w:lang w:eastAsia="zh-CN"/>
              </w:rPr>
              <w:t>六、奖项</w:t>
            </w:r>
          </w:p>
          <w:p w14:paraId="795C3B41">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1.</w:t>
            </w:r>
            <w:r>
              <w:rPr>
                <w:rFonts w:hint="eastAsia" w:ascii="宋体" w:hAnsi="宋体" w:eastAsia="宋体" w:cs="宋体"/>
                <w:bCs/>
                <w:color w:val="000000"/>
                <w:kern w:val="0"/>
                <w:sz w:val="22"/>
                <w:lang w:eastAsia="zh-CN"/>
              </w:rPr>
              <w:t>《可能性》一课获国家级一等奖</w:t>
            </w:r>
          </w:p>
          <w:p w14:paraId="632E9DB5">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2.</w:t>
            </w:r>
            <w:r>
              <w:rPr>
                <w:rFonts w:hint="eastAsia" w:ascii="宋体" w:hAnsi="宋体" w:eastAsia="宋体" w:cs="宋体"/>
                <w:bCs/>
                <w:color w:val="000000"/>
                <w:kern w:val="0"/>
                <w:sz w:val="22"/>
                <w:lang w:eastAsia="zh-CN"/>
              </w:rPr>
              <w:t>《新理念下课堂教学的几点探索》等20篇论文获国家、市级奖</w:t>
            </w:r>
          </w:p>
          <w:p w14:paraId="5684613A">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val="en-US" w:eastAsia="zh-CN"/>
              </w:rPr>
              <w:t>3.</w:t>
            </w:r>
            <w:r>
              <w:rPr>
                <w:rFonts w:hint="eastAsia" w:ascii="宋体" w:hAnsi="宋体" w:eastAsia="宋体" w:cs="宋体"/>
                <w:bCs/>
                <w:color w:val="000000"/>
                <w:kern w:val="0"/>
                <w:sz w:val="22"/>
                <w:lang w:eastAsia="zh-CN"/>
              </w:rPr>
              <w:t>指导教师做11节市级研究课。区市级主题发言13次。</w:t>
            </w:r>
          </w:p>
        </w:tc>
      </w:tr>
      <w:tr w14:paraId="525E79A2">
        <w:tblPrEx>
          <w:tblCellMar>
            <w:top w:w="0" w:type="dxa"/>
            <w:left w:w="108" w:type="dxa"/>
            <w:bottom w:w="0" w:type="dxa"/>
            <w:right w:w="108" w:type="dxa"/>
          </w:tblCellMar>
        </w:tblPrEx>
        <w:trPr>
          <w:trHeight w:val="90" w:hRule="atLeast"/>
        </w:trPr>
        <w:tc>
          <w:tcPr>
            <w:tcW w:w="10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7D79EED">
            <w:pPr>
              <w:keepNext w:val="0"/>
              <w:keepLines w:val="0"/>
              <w:pageBreakBefore w:val="0"/>
              <w:widowControl/>
              <w:kinsoku/>
              <w:wordWrap w:val="0"/>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b/>
                <w:bCs/>
                <w:color w:val="000000"/>
                <w:sz w:val="22"/>
                <w:lang w:eastAsia="zh-CN"/>
              </w:rPr>
            </w:pPr>
            <w:r>
              <w:rPr>
                <w:rFonts w:hint="eastAsia" w:ascii="宋体" w:hAnsi="宋体" w:eastAsia="宋体" w:cs="宋体"/>
                <w:b/>
                <w:bCs/>
                <w:color w:val="000000"/>
                <w:sz w:val="22"/>
                <w:lang w:eastAsia="zh-CN"/>
              </w:rPr>
              <w:t>林秀艳</w:t>
            </w:r>
          </w:p>
        </w:tc>
        <w:tc>
          <w:tcPr>
            <w:tcW w:w="8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4DB683C">
            <w:pPr>
              <w:keepNext w:val="0"/>
              <w:keepLines w:val="0"/>
              <w:pageBreakBefore w:val="0"/>
              <w:widowControl/>
              <w:kinsoku/>
              <w:wordWrap w:val="0"/>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b/>
                <w:bCs/>
                <w:color w:val="000000"/>
                <w:sz w:val="22"/>
                <w:lang w:eastAsia="zh-CN"/>
              </w:rPr>
            </w:pPr>
            <w:r>
              <w:rPr>
                <w:rFonts w:hint="eastAsia" w:ascii="宋体" w:hAnsi="宋体" w:eastAsia="宋体" w:cs="宋体"/>
                <w:b/>
                <w:bCs/>
                <w:color w:val="000000"/>
                <w:sz w:val="22"/>
                <w:lang w:eastAsia="zh-CN"/>
              </w:rPr>
              <w:t>北京市门头沟区教育研修学院</w:t>
            </w:r>
          </w:p>
        </w:tc>
        <w:tc>
          <w:tcPr>
            <w:tcW w:w="71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4887D61">
            <w:pPr>
              <w:keepNext w:val="0"/>
              <w:keepLines w:val="0"/>
              <w:pageBreakBefore w:val="0"/>
              <w:widowControl/>
              <w:kinsoku/>
              <w:wordWrap w:val="0"/>
              <w:overflowPunct/>
              <w:topLinePunct w:val="0"/>
              <w:autoSpaceDE/>
              <w:autoSpaceDN/>
              <w:bidi w:val="0"/>
              <w:adjustRightInd/>
              <w:snapToGrid/>
              <w:spacing w:line="400" w:lineRule="exact"/>
              <w:ind w:right="0" w:rightChars="0"/>
              <w:jc w:val="center"/>
              <w:textAlignment w:val="center"/>
              <w:outlineLvl w:val="9"/>
              <w:rPr>
                <w:rFonts w:ascii="宋体" w:hAnsi="宋体" w:eastAsia="宋体" w:cs="宋体"/>
                <w:b/>
                <w:bCs/>
                <w:color w:val="000000"/>
                <w:kern w:val="0"/>
                <w:sz w:val="22"/>
              </w:rPr>
            </w:pPr>
            <w:r>
              <w:rPr>
                <w:rFonts w:hint="eastAsia" w:ascii="宋体" w:hAnsi="宋体" w:eastAsia="宋体" w:cs="宋体"/>
                <w:b/>
                <w:bCs/>
                <w:color w:val="000000"/>
                <w:kern w:val="0"/>
                <w:sz w:val="22"/>
                <w:lang w:eastAsia="zh-CN"/>
              </w:rPr>
              <w:t>教育教学管理</w:t>
            </w:r>
          </w:p>
        </w:tc>
        <w:tc>
          <w:tcPr>
            <w:tcW w:w="633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7240CC4">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一、荣誉（骨干）称号</w:t>
            </w:r>
          </w:p>
          <w:p w14:paraId="080A3D01">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1.中华人民共和国教育部授予国家级基础教育教学成果奖一等奖</w:t>
            </w:r>
          </w:p>
          <w:p w14:paraId="16FE8761">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2.北京市人民政府授予基础教育教学成果奖二等奖</w:t>
            </w:r>
          </w:p>
          <w:p w14:paraId="439DF8B8">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3.第一届全球教师峰会“田家炳-教师研究青年学者”</w:t>
            </w:r>
          </w:p>
          <w:p w14:paraId="18D87F63">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4.中小学（中职）国家教材建设重点研究基地特聘研究员</w:t>
            </w:r>
          </w:p>
          <w:p w14:paraId="7BD38243">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5.“十四五”中小学幼儿园教师国家级培训计划专家</w:t>
            </w:r>
          </w:p>
          <w:p w14:paraId="0414F735">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6.海淀区优秀“四有教师”、海淀区教育科研带头人</w:t>
            </w:r>
          </w:p>
          <w:p w14:paraId="0BB348C8">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7.海淀区“十三五”教育科研先进工作者</w:t>
            </w:r>
          </w:p>
          <w:p w14:paraId="31E02141">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8.海淀区育人先进个人</w:t>
            </w:r>
          </w:p>
          <w:p w14:paraId="49871CB6">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9.海淀区教育系统“三八”红旗手</w:t>
            </w:r>
          </w:p>
          <w:p w14:paraId="7EA24222">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Cs/>
                <w:color w:val="000000"/>
                <w:kern w:val="0"/>
                <w:sz w:val="22"/>
                <w:szCs w:val="22"/>
                <w:lang w:val="en-US" w:eastAsia="zh-CN" w:bidi="ar-SA"/>
              </w:rPr>
              <w:t>10.海淀区教育系统优秀“四有”教师标兵</w:t>
            </w:r>
          </w:p>
          <w:p w14:paraId="202D06CB">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二、学术兼职</w:t>
            </w:r>
          </w:p>
          <w:p w14:paraId="5A1F0E74">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1.教育部基础教育教学研究专委会副秘书长</w:t>
            </w:r>
          </w:p>
          <w:p w14:paraId="7066B26A">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2.教育部国家级优秀教学成果推广应用指导专家</w:t>
            </w:r>
          </w:p>
          <w:p w14:paraId="56FFD1DB">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3.清华大学继续教育学院国培建设项目顾问</w:t>
            </w:r>
          </w:p>
          <w:p w14:paraId="51735834">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4.海淀区教师进修学校教育集团名师工作室主持人</w:t>
            </w:r>
          </w:p>
          <w:p w14:paraId="024ADD3D">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5.海淀区劳动教育指导委员会委员</w:t>
            </w:r>
          </w:p>
          <w:p w14:paraId="71FFABF5">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6.丰台区课程建设评审专家</w:t>
            </w:r>
          </w:p>
          <w:p w14:paraId="7D19CDAB">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三、研讨会</w:t>
            </w:r>
          </w:p>
          <w:p w14:paraId="1186F006">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1.在2025年全国中小学科学教育联盟（北部片区）实验教学展示交流会上做《激活科学教育新质生产力--北京门头沟区的实践探索》</w:t>
            </w:r>
          </w:p>
          <w:p w14:paraId="4B15621B">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2.组织2018年教育部“国培计划”中小学名师领航工程海淀进校培养基地培训活动，并做《研究设计的规范和研究方法的运用》《教育科研选选题的优化与设计》等主题讲座</w:t>
            </w:r>
          </w:p>
          <w:p w14:paraId="0E9CF879">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3.在2019清华大学“国培计划”中西部项目中做《教师如何做课题研究》等主题发言</w:t>
            </w:r>
          </w:p>
          <w:p w14:paraId="1C4BD1C3">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4.在2018、2020、2022、2023中国教育学会、中国教育学会初中教育专业委员会各种学术研讨会上做《教研员专业成长的案例与思考》《AI视域下的教师素养提升》《基础教育阶段创新人才培养的路径与策略》《教研创新：促进变革在这里发生》《集团一体化联合教研的实践探索》等主题讲座</w:t>
            </w:r>
          </w:p>
          <w:p w14:paraId="066812D2">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5.在北京教科院组织的全域教研、北京教育学院、北京市教师发展中心组织的各种学术活动中做《情境为基 智能为翼--门头沟区高水平研修体系的构想与实践》《人工智能助力的集团一体化联研》等主题讲座</w:t>
            </w:r>
          </w:p>
          <w:p w14:paraId="44D8D69E">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6.在辽宁大学、广西南宁师范大学、河北省石家庄市教育局等组织的学术会议上做《海淀教研转型的实践探索》《素养导向的教学与教研》等主题讲座</w:t>
            </w:r>
          </w:p>
          <w:p w14:paraId="3FDFFFA3">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7.组织开展海淀区14场学科教学实践研讨会</w:t>
            </w:r>
          </w:p>
          <w:p w14:paraId="4A122E57">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四、论著</w:t>
            </w:r>
          </w:p>
          <w:p w14:paraId="1975FADD">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Cs/>
                <w:color w:val="000000"/>
                <w:kern w:val="0"/>
                <w:sz w:val="22"/>
                <w:szCs w:val="22"/>
                <w:lang w:val="en-US" w:eastAsia="zh-CN" w:bidi="ar-SA"/>
              </w:rPr>
              <w:t>主编1本，副主编2本，编委4本。在核心期刊《中国教育学刊》《人民教育》《华东师范大学学报》《中小学管理》《教育科学论坛》《基础教育课程》上发表论文10篇，在期刊《北京教育》《未来教育家》《中国教师》《今日教育》发表论文6篇。</w:t>
            </w:r>
          </w:p>
          <w:p w14:paraId="1F4EEC0A">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五、课题</w:t>
            </w:r>
          </w:p>
          <w:p w14:paraId="7EB78C10">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主持部级课题1项、北京市教育科学规划课题1项（已结题）；参与国家级课题3项、市级课题4项、区校长委托课题1项。</w:t>
            </w:r>
          </w:p>
          <w:p w14:paraId="5ABB70E2">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六、奖项</w:t>
            </w:r>
          </w:p>
          <w:p w14:paraId="7FBE07C2">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1.论文、案例、成果等，获教育部智慧教育优秀案例1项</w:t>
            </w:r>
          </w:p>
          <w:p w14:paraId="01C06617">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2.北京市级一等奖9项、二等奖3项、三等奖1项</w:t>
            </w:r>
          </w:p>
          <w:p w14:paraId="40F9ED66">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szCs w:val="22"/>
                <w:lang w:val="en-US" w:eastAsia="zh-CN" w:bidi="ar-SA"/>
              </w:rPr>
            </w:pPr>
            <w:r>
              <w:rPr>
                <w:rFonts w:hint="eastAsia" w:ascii="宋体" w:hAnsi="宋体" w:eastAsia="宋体" w:cs="宋体"/>
                <w:bCs/>
                <w:color w:val="000000"/>
                <w:kern w:val="0"/>
                <w:sz w:val="22"/>
                <w:szCs w:val="22"/>
                <w:lang w:val="en-US" w:eastAsia="zh-CN" w:bidi="ar-SA"/>
              </w:rPr>
              <w:t>3.海淀区一等奖3项、二等奖3项、优秀科研成果和优秀教育教学成果3项</w:t>
            </w:r>
          </w:p>
          <w:p w14:paraId="5E2B3832">
            <w:pPr>
              <w:pStyle w:val="23"/>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szCs w:val="22"/>
                <w:lang w:val="en-US" w:eastAsia="zh-CN" w:bidi="ar-SA"/>
              </w:rPr>
              <w:t>4.指导教师获国家级奖项5项，市级奖项9项，区级奖项无数。</w:t>
            </w:r>
          </w:p>
        </w:tc>
      </w:tr>
      <w:tr w14:paraId="1A89E17B">
        <w:tblPrEx>
          <w:tblCellMar>
            <w:top w:w="0" w:type="dxa"/>
            <w:left w:w="108" w:type="dxa"/>
            <w:bottom w:w="0" w:type="dxa"/>
            <w:right w:w="108" w:type="dxa"/>
          </w:tblCellMar>
        </w:tblPrEx>
        <w:trPr>
          <w:trHeight w:val="856" w:hRule="atLeast"/>
        </w:trPr>
        <w:tc>
          <w:tcPr>
            <w:tcW w:w="10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C07C614">
            <w:pPr>
              <w:keepNext w:val="0"/>
              <w:keepLines w:val="0"/>
              <w:pageBreakBefore w:val="0"/>
              <w:widowControl/>
              <w:kinsoku/>
              <w:wordWrap w:val="0"/>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b/>
                <w:bCs/>
                <w:color w:val="000000"/>
                <w:sz w:val="22"/>
                <w:lang w:eastAsia="zh-CN"/>
              </w:rPr>
            </w:pPr>
            <w:r>
              <w:rPr>
                <w:rFonts w:hint="eastAsia" w:ascii="宋体" w:hAnsi="宋体" w:eastAsia="宋体" w:cs="宋体"/>
                <w:b/>
                <w:bCs/>
                <w:color w:val="000000"/>
                <w:sz w:val="22"/>
                <w:lang w:eastAsia="zh-CN"/>
              </w:rPr>
              <w:t>张欣</w:t>
            </w:r>
          </w:p>
        </w:tc>
        <w:tc>
          <w:tcPr>
            <w:tcW w:w="8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45283B0">
            <w:pPr>
              <w:keepNext w:val="0"/>
              <w:keepLines w:val="0"/>
              <w:pageBreakBefore w:val="0"/>
              <w:widowControl/>
              <w:kinsoku/>
              <w:wordWrap w:val="0"/>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b/>
                <w:bCs/>
                <w:color w:val="000000"/>
                <w:sz w:val="22"/>
                <w:lang w:eastAsia="zh-CN"/>
              </w:rPr>
            </w:pPr>
            <w:r>
              <w:rPr>
                <w:rFonts w:hint="eastAsia" w:ascii="宋体" w:hAnsi="宋体" w:eastAsia="宋体" w:cs="宋体"/>
                <w:b/>
                <w:bCs/>
                <w:color w:val="000000"/>
                <w:sz w:val="22"/>
                <w:lang w:eastAsia="zh-CN"/>
              </w:rPr>
              <w:t>北京市门头沟区教育研修学院</w:t>
            </w:r>
          </w:p>
        </w:tc>
        <w:tc>
          <w:tcPr>
            <w:tcW w:w="71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68D2F1A">
            <w:pPr>
              <w:keepNext w:val="0"/>
              <w:keepLines w:val="0"/>
              <w:pageBreakBefore w:val="0"/>
              <w:widowControl/>
              <w:kinsoku/>
              <w:wordWrap w:val="0"/>
              <w:overflowPunct/>
              <w:topLinePunct w:val="0"/>
              <w:autoSpaceDE/>
              <w:autoSpaceDN/>
              <w:bidi w:val="0"/>
              <w:adjustRightInd/>
              <w:snapToGrid/>
              <w:spacing w:line="400" w:lineRule="exact"/>
              <w:ind w:right="0" w:rightChars="0"/>
              <w:jc w:val="center"/>
              <w:textAlignment w:val="center"/>
              <w:outlineLvl w:val="9"/>
              <w:rPr>
                <w:rFonts w:ascii="宋体" w:hAnsi="宋体" w:eastAsia="宋体" w:cs="宋体"/>
                <w:b/>
                <w:bCs/>
                <w:color w:val="000000"/>
                <w:kern w:val="0"/>
                <w:sz w:val="22"/>
              </w:rPr>
            </w:pPr>
            <w:r>
              <w:rPr>
                <w:rFonts w:hint="eastAsia" w:ascii="宋体" w:hAnsi="宋体" w:eastAsia="宋体" w:cs="宋体"/>
                <w:b/>
                <w:bCs/>
                <w:color w:val="000000"/>
                <w:kern w:val="0"/>
                <w:sz w:val="22"/>
              </w:rPr>
              <w:t>小学语文</w:t>
            </w:r>
          </w:p>
        </w:tc>
        <w:tc>
          <w:tcPr>
            <w:tcW w:w="633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33FFF36">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一、荣誉（骨干）称号</w:t>
            </w:r>
          </w:p>
          <w:p w14:paraId="560D479E">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1.北京市学科带头人2届</w:t>
            </w:r>
          </w:p>
          <w:p w14:paraId="33A9E444">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2.北京市骨干教师1届</w:t>
            </w:r>
          </w:p>
          <w:p w14:paraId="7B54F3F8">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3.北京市“基础教育精品课”遴选先进个人</w:t>
            </w:r>
          </w:p>
          <w:p w14:paraId="4B72EAE7">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4.北京市中小学“书香燕京·阅见未来”阅读素养提升活动先进工作者</w:t>
            </w:r>
          </w:p>
          <w:p w14:paraId="1A6AF092">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5.门头沟区教育系统优秀共产党员</w:t>
            </w:r>
          </w:p>
          <w:p w14:paraId="297DD240">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6.门头沟区优秀教师</w:t>
            </w:r>
          </w:p>
          <w:p w14:paraId="4CD420E3">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7.门头沟区魅力教师</w:t>
            </w:r>
          </w:p>
          <w:p w14:paraId="6022C8D1">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8.门头沟区课程思政模范教师</w:t>
            </w:r>
          </w:p>
          <w:p w14:paraId="2059AE75">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二、学术兼职</w:t>
            </w:r>
          </w:p>
          <w:p w14:paraId="33E714F0">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1.北京市教育学会小学语文教学专业委员会理事</w:t>
            </w:r>
          </w:p>
          <w:p w14:paraId="3A67E126">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2.门头沟区语文名师工作室主持人</w:t>
            </w:r>
          </w:p>
          <w:p w14:paraId="67C9393B">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3.门头沟区“名师送教”特聘教师</w:t>
            </w:r>
          </w:p>
          <w:p w14:paraId="2935DF6B">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4.中小学教师资格证考试面试考官</w:t>
            </w:r>
          </w:p>
          <w:p w14:paraId="13915673">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5.北京联合大学师范学院语言文学系本科生教育实践指导教师</w:t>
            </w:r>
          </w:p>
          <w:p w14:paraId="2E03A972">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6.北师大版语文课程资源培训专家</w:t>
            </w:r>
          </w:p>
          <w:p w14:paraId="242BAECA">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7.“国培计划（2022）”——教育部中小学骨干教师远程培训项目专题课程访谈专家</w:t>
            </w:r>
          </w:p>
          <w:p w14:paraId="559C92AC">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三、论著</w:t>
            </w:r>
          </w:p>
          <w:p w14:paraId="2680A007">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专著1部；合著1部；主编教学类丛书2本；参编教学类丛书2本；发表论文35篇。</w:t>
            </w:r>
          </w:p>
          <w:p w14:paraId="5F89CA47">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四、课题</w:t>
            </w:r>
          </w:p>
          <w:p w14:paraId="75321A45">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主持北京市级课题6项；参与市级课题项目5项、区级重点课题1项；主持区级课题3项，参与区级课题3项。</w:t>
            </w:r>
          </w:p>
          <w:p w14:paraId="13B464FD">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五、奖项</w:t>
            </w:r>
          </w:p>
          <w:p w14:paraId="1D7CB5E2">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1.北京市基础教育教学成果二等奖</w:t>
            </w:r>
          </w:p>
          <w:p w14:paraId="1C2A6889">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2.2023年北京市基础教育干部教师暑期全员实训优秀成果</w:t>
            </w:r>
          </w:p>
          <w:p w14:paraId="15AA9037">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3.论文、教学成果等获北京市一等奖20篇、二等奖12篇、三等奖2篇</w:t>
            </w:r>
          </w:p>
          <w:p w14:paraId="3AA088C2">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4.入选“首届京津冀中华优秀传统文化主题课题展示活动”优秀课例，北京市中小学教师信息技术应用能力提升工程2.0项目典型案例</w:t>
            </w:r>
          </w:p>
          <w:p w14:paraId="122C2B79">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5.指导的青年教师在各级各类教学技能比赛中多次获奖</w:t>
            </w:r>
          </w:p>
        </w:tc>
      </w:tr>
      <w:tr w14:paraId="1FA46F55">
        <w:tblPrEx>
          <w:tblCellMar>
            <w:top w:w="0" w:type="dxa"/>
            <w:left w:w="108" w:type="dxa"/>
            <w:bottom w:w="0" w:type="dxa"/>
            <w:right w:w="108" w:type="dxa"/>
          </w:tblCellMar>
        </w:tblPrEx>
        <w:trPr>
          <w:trHeight w:val="90" w:hRule="atLeast"/>
        </w:trPr>
        <w:tc>
          <w:tcPr>
            <w:tcW w:w="10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09432C0">
            <w:pPr>
              <w:keepNext w:val="0"/>
              <w:keepLines w:val="0"/>
              <w:pageBreakBefore w:val="0"/>
              <w:widowControl/>
              <w:kinsoku/>
              <w:wordWrap w:val="0"/>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b/>
                <w:bCs/>
                <w:color w:val="000000"/>
                <w:sz w:val="22"/>
                <w:lang w:eastAsia="zh-CN"/>
              </w:rPr>
            </w:pPr>
            <w:r>
              <w:rPr>
                <w:rFonts w:hint="eastAsia" w:ascii="宋体" w:hAnsi="宋体" w:eastAsia="宋体" w:cs="宋体"/>
                <w:b/>
                <w:bCs/>
                <w:color w:val="000000"/>
                <w:sz w:val="22"/>
                <w:lang w:eastAsia="zh-CN"/>
              </w:rPr>
              <w:t>董现平</w:t>
            </w:r>
          </w:p>
        </w:tc>
        <w:tc>
          <w:tcPr>
            <w:tcW w:w="8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1737722">
            <w:pPr>
              <w:keepNext w:val="0"/>
              <w:keepLines w:val="0"/>
              <w:pageBreakBefore w:val="0"/>
              <w:widowControl/>
              <w:kinsoku/>
              <w:wordWrap w:val="0"/>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b/>
                <w:bCs/>
                <w:color w:val="000000"/>
                <w:sz w:val="22"/>
                <w:lang w:eastAsia="zh-CN"/>
              </w:rPr>
            </w:pPr>
            <w:r>
              <w:rPr>
                <w:rFonts w:hint="eastAsia" w:ascii="宋体" w:hAnsi="宋体" w:eastAsia="宋体" w:cs="宋体"/>
                <w:b/>
                <w:bCs/>
                <w:color w:val="000000"/>
                <w:sz w:val="22"/>
                <w:lang w:eastAsia="zh-CN"/>
              </w:rPr>
              <w:t>北京市大峪中学</w:t>
            </w:r>
          </w:p>
        </w:tc>
        <w:tc>
          <w:tcPr>
            <w:tcW w:w="71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9269F92">
            <w:pPr>
              <w:keepNext w:val="0"/>
              <w:keepLines w:val="0"/>
              <w:pageBreakBefore w:val="0"/>
              <w:widowControl/>
              <w:kinsoku/>
              <w:wordWrap w:val="0"/>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b/>
                <w:bCs/>
                <w:color w:val="000000"/>
                <w:kern w:val="0"/>
                <w:sz w:val="22"/>
                <w:lang w:eastAsia="zh-CN"/>
              </w:rPr>
            </w:pPr>
            <w:r>
              <w:rPr>
                <w:rFonts w:hint="eastAsia" w:ascii="宋体" w:hAnsi="宋体" w:eastAsia="宋体" w:cs="宋体"/>
                <w:b/>
                <w:bCs/>
                <w:color w:val="000000"/>
                <w:kern w:val="0"/>
                <w:sz w:val="22"/>
                <w:lang w:eastAsia="zh-CN"/>
              </w:rPr>
              <w:t>中学物理</w:t>
            </w:r>
          </w:p>
        </w:tc>
        <w:tc>
          <w:tcPr>
            <w:tcW w:w="633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8E28F45">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rPr>
            </w:pPr>
            <w:r>
              <w:rPr>
                <w:rFonts w:hint="eastAsia" w:ascii="宋体" w:hAnsi="宋体" w:eastAsia="宋体" w:cs="宋体"/>
                <w:b/>
                <w:bCs w:val="0"/>
                <w:color w:val="000000"/>
                <w:kern w:val="0"/>
                <w:sz w:val="22"/>
              </w:rPr>
              <w:t>一、荣誉（骨干）称号</w:t>
            </w:r>
          </w:p>
          <w:p w14:paraId="0EDCA199">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1.北京市特级教师</w:t>
            </w:r>
          </w:p>
          <w:p w14:paraId="1DAD8456">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2.安徽省特级教师</w:t>
            </w:r>
          </w:p>
          <w:p w14:paraId="68F91999">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3.门头沟区太阳标兵教师</w:t>
            </w:r>
          </w:p>
          <w:p w14:paraId="6321A9F7">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4.门头沟区课程思政模范教师</w:t>
            </w:r>
          </w:p>
          <w:p w14:paraId="5C2FA040">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5.安徽省宿州市首届学科带头人</w:t>
            </w:r>
          </w:p>
          <w:p w14:paraId="0C66C876">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6.安徽省宿州市第二届学科带头人</w:t>
            </w:r>
          </w:p>
          <w:p w14:paraId="7508CC2A">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7.灵璧县优秀教师</w:t>
            </w:r>
          </w:p>
          <w:p w14:paraId="74BCFAF9">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rPr>
            </w:pPr>
            <w:r>
              <w:rPr>
                <w:rFonts w:hint="eastAsia" w:ascii="宋体" w:hAnsi="宋体" w:eastAsia="宋体" w:cs="宋体"/>
                <w:b/>
                <w:bCs w:val="0"/>
                <w:color w:val="000000"/>
                <w:kern w:val="0"/>
                <w:sz w:val="22"/>
              </w:rPr>
              <w:t>二、学术兼职</w:t>
            </w:r>
          </w:p>
          <w:p w14:paraId="166E344F">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1.北京市物理学会名师工作室主持人</w:t>
            </w:r>
          </w:p>
          <w:p w14:paraId="2C1C0881">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2.门头沟区知联会理事</w:t>
            </w:r>
          </w:p>
          <w:p w14:paraId="5FB4C129">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3.门头沟区人民法院人民陪审员</w:t>
            </w:r>
          </w:p>
          <w:p w14:paraId="2EC2D046">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rPr>
            </w:pPr>
            <w:r>
              <w:rPr>
                <w:rFonts w:hint="eastAsia" w:ascii="宋体" w:hAnsi="宋体" w:eastAsia="宋体" w:cs="宋体"/>
                <w:b/>
                <w:bCs w:val="0"/>
                <w:color w:val="000000"/>
                <w:kern w:val="0"/>
                <w:sz w:val="22"/>
              </w:rPr>
              <w:t>三、研讨会</w:t>
            </w:r>
          </w:p>
          <w:p w14:paraId="0FA73842">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1.参加第十三届全国中学物理青年教师教学大赛工作室成员荣获二等奖</w:t>
            </w:r>
          </w:p>
          <w:p w14:paraId="07A83C1A">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2.参加北京市教育学会专业委员会学术年会</w:t>
            </w:r>
          </w:p>
          <w:p w14:paraId="692C5FEF">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3.参加北京市物理学会学术年会</w:t>
            </w:r>
          </w:p>
          <w:p w14:paraId="759B6173">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 xml:space="preserve">4.参加北京市全市全域教研活动 </w:t>
            </w:r>
          </w:p>
          <w:p w14:paraId="607CB367">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5.开设北京市实际公开课1次</w:t>
            </w:r>
          </w:p>
          <w:p w14:paraId="628ACC35">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6.主持区级教研活动十多次</w:t>
            </w:r>
          </w:p>
          <w:p w14:paraId="55AE7FF3">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7.开设区级公开课十多次</w:t>
            </w:r>
          </w:p>
          <w:p w14:paraId="1465400A">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rPr>
            </w:pPr>
            <w:r>
              <w:rPr>
                <w:rFonts w:hint="eastAsia" w:ascii="宋体" w:hAnsi="宋体" w:eastAsia="宋体" w:cs="宋体"/>
                <w:b/>
                <w:bCs w:val="0"/>
                <w:color w:val="000000"/>
                <w:kern w:val="0"/>
                <w:sz w:val="22"/>
              </w:rPr>
              <w:t>四、论著</w:t>
            </w:r>
          </w:p>
          <w:p w14:paraId="540270B9">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1.在《中学物理教学参考》发表论文1篇</w:t>
            </w:r>
          </w:p>
          <w:p w14:paraId="55D2CD14">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2.在《中学物理》发表论文3篇</w:t>
            </w:r>
          </w:p>
          <w:p w14:paraId="2714035D">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3.在《数理化学习》发表论文2篇</w:t>
            </w:r>
          </w:p>
          <w:p w14:paraId="54D61EE9">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4.在《理科考试研究》发表论文3篇</w:t>
            </w:r>
          </w:p>
          <w:p w14:paraId="1C7A3B6A">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rPr>
            </w:pPr>
            <w:r>
              <w:rPr>
                <w:rFonts w:hint="eastAsia" w:ascii="宋体" w:hAnsi="宋体" w:eastAsia="宋体" w:cs="宋体"/>
                <w:b/>
                <w:bCs w:val="0"/>
                <w:color w:val="000000"/>
                <w:kern w:val="0"/>
                <w:sz w:val="22"/>
              </w:rPr>
              <w:t>五、课题</w:t>
            </w:r>
          </w:p>
          <w:p w14:paraId="7D3709B4">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1.主持市级一般课题1项</w:t>
            </w:r>
          </w:p>
          <w:p w14:paraId="0D850E9A">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2.参与市级课题1项</w:t>
            </w:r>
          </w:p>
          <w:p w14:paraId="66E4C612">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3.主持区级一般课题1项</w:t>
            </w:r>
          </w:p>
          <w:p w14:paraId="28799FFF">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rPr>
            </w:pPr>
            <w:r>
              <w:rPr>
                <w:rFonts w:hint="eastAsia" w:ascii="宋体" w:hAnsi="宋体" w:eastAsia="宋体" w:cs="宋体"/>
                <w:b/>
                <w:bCs w:val="0"/>
                <w:color w:val="000000"/>
                <w:kern w:val="0"/>
                <w:sz w:val="22"/>
              </w:rPr>
              <w:t>六、奖项</w:t>
            </w:r>
          </w:p>
          <w:p w14:paraId="78C73F1E">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1.指导青年教师获全国教学大赛二等奖1次</w:t>
            </w:r>
          </w:p>
          <w:p w14:paraId="7FA8E231">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2.指导青年教师获北京市教学大赛一等奖3次</w:t>
            </w:r>
          </w:p>
          <w:p w14:paraId="76A219D2">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3.指导青年教师获北京市教学教学竞赛二等奖1次</w:t>
            </w:r>
          </w:p>
          <w:p w14:paraId="27901170">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4.指导学生获北京市高中物理竞赛一等奖十多次</w:t>
            </w:r>
          </w:p>
          <w:p w14:paraId="113BDEE7">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5.论文《强化学科融合理念 活用数学知识  妙解物理问题  培养思维创新能力》获北京市教育学会学术年会优秀论文奖</w:t>
            </w:r>
          </w:p>
          <w:p w14:paraId="1C42D2E4">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ascii="宋体" w:hAnsi="宋体" w:eastAsia="宋体" w:cs="宋体"/>
                <w:bCs/>
                <w:color w:val="000000"/>
                <w:kern w:val="0"/>
                <w:sz w:val="22"/>
              </w:rPr>
            </w:pPr>
            <w:r>
              <w:rPr>
                <w:rFonts w:hint="eastAsia" w:ascii="宋体" w:hAnsi="宋体" w:eastAsia="宋体" w:cs="宋体"/>
                <w:bCs/>
                <w:color w:val="000000"/>
                <w:kern w:val="0"/>
                <w:sz w:val="22"/>
                <w:lang w:eastAsia="zh-CN"/>
              </w:rPr>
              <w:t>6.论文《加强实验教学研究 同时实践探究能力》荣获北京市物理学会学术年会二等奖</w:t>
            </w:r>
          </w:p>
        </w:tc>
      </w:tr>
      <w:tr w14:paraId="55380EFC">
        <w:tblPrEx>
          <w:tblCellMar>
            <w:top w:w="0" w:type="dxa"/>
            <w:left w:w="108" w:type="dxa"/>
            <w:bottom w:w="0" w:type="dxa"/>
            <w:right w:w="108" w:type="dxa"/>
          </w:tblCellMar>
        </w:tblPrEx>
        <w:trPr>
          <w:trHeight w:val="90" w:hRule="atLeast"/>
        </w:trPr>
        <w:tc>
          <w:tcPr>
            <w:tcW w:w="10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E276F0F">
            <w:pPr>
              <w:keepNext w:val="0"/>
              <w:keepLines w:val="0"/>
              <w:pageBreakBefore w:val="0"/>
              <w:widowControl/>
              <w:kinsoku/>
              <w:wordWrap w:val="0"/>
              <w:overflowPunct/>
              <w:topLinePunct w:val="0"/>
              <w:autoSpaceDE/>
              <w:autoSpaceDN/>
              <w:bidi w:val="0"/>
              <w:adjustRightInd/>
              <w:snapToGrid/>
              <w:spacing w:line="400" w:lineRule="exact"/>
              <w:ind w:right="0" w:rightChars="0"/>
              <w:jc w:val="center"/>
              <w:textAlignment w:val="center"/>
              <w:outlineLvl w:val="9"/>
              <w:rPr>
                <w:rFonts w:ascii="宋体" w:hAnsi="宋体" w:eastAsia="宋体" w:cs="宋体"/>
                <w:b/>
                <w:bCs/>
                <w:color w:val="000000"/>
                <w:sz w:val="22"/>
              </w:rPr>
            </w:pPr>
            <w:r>
              <w:rPr>
                <w:rFonts w:hint="eastAsia" w:ascii="宋体" w:hAnsi="宋体" w:eastAsia="宋体" w:cs="宋体"/>
                <w:b/>
                <w:bCs/>
                <w:color w:val="000000"/>
                <w:sz w:val="22"/>
              </w:rPr>
              <w:t>韩雪茹</w:t>
            </w:r>
          </w:p>
        </w:tc>
        <w:tc>
          <w:tcPr>
            <w:tcW w:w="8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AC0AA27">
            <w:pPr>
              <w:keepNext w:val="0"/>
              <w:keepLines w:val="0"/>
              <w:pageBreakBefore w:val="0"/>
              <w:widowControl/>
              <w:kinsoku/>
              <w:wordWrap w:val="0"/>
              <w:overflowPunct/>
              <w:topLinePunct w:val="0"/>
              <w:autoSpaceDE/>
              <w:autoSpaceDN/>
              <w:bidi w:val="0"/>
              <w:adjustRightInd/>
              <w:snapToGrid/>
              <w:spacing w:line="400" w:lineRule="exact"/>
              <w:ind w:right="0" w:rightChars="0"/>
              <w:jc w:val="center"/>
              <w:textAlignment w:val="center"/>
              <w:outlineLvl w:val="9"/>
              <w:rPr>
                <w:rFonts w:ascii="宋体" w:hAnsi="宋体" w:eastAsia="宋体" w:cs="宋体"/>
                <w:b/>
                <w:bCs/>
                <w:color w:val="000000"/>
                <w:sz w:val="22"/>
              </w:rPr>
            </w:pPr>
            <w:r>
              <w:rPr>
                <w:rFonts w:hint="eastAsia" w:ascii="宋体" w:hAnsi="宋体" w:eastAsia="宋体" w:cs="宋体"/>
                <w:b/>
                <w:bCs/>
                <w:color w:val="000000"/>
                <w:sz w:val="22"/>
                <w:lang w:eastAsia="zh-CN"/>
              </w:rPr>
              <w:t>北京市大峪中学分校</w:t>
            </w:r>
          </w:p>
        </w:tc>
        <w:tc>
          <w:tcPr>
            <w:tcW w:w="71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CA09952">
            <w:pPr>
              <w:keepNext w:val="0"/>
              <w:keepLines w:val="0"/>
              <w:pageBreakBefore w:val="0"/>
              <w:widowControl/>
              <w:kinsoku/>
              <w:wordWrap w:val="0"/>
              <w:overflowPunct/>
              <w:topLinePunct w:val="0"/>
              <w:autoSpaceDE/>
              <w:autoSpaceDN/>
              <w:bidi w:val="0"/>
              <w:adjustRightInd/>
              <w:snapToGrid/>
              <w:spacing w:line="400" w:lineRule="exact"/>
              <w:ind w:right="0" w:rightChars="0"/>
              <w:jc w:val="center"/>
              <w:textAlignment w:val="center"/>
              <w:outlineLvl w:val="9"/>
              <w:rPr>
                <w:rFonts w:hint="eastAsia" w:ascii="宋体" w:hAnsi="宋体" w:eastAsia="宋体" w:cs="宋体"/>
                <w:b/>
                <w:bCs/>
                <w:color w:val="000000"/>
                <w:kern w:val="0"/>
                <w:sz w:val="22"/>
                <w:lang w:eastAsia="zh-CN"/>
              </w:rPr>
            </w:pPr>
            <w:r>
              <w:rPr>
                <w:rFonts w:hint="eastAsia" w:ascii="宋体" w:hAnsi="宋体" w:eastAsia="宋体" w:cs="宋体"/>
                <w:b/>
                <w:bCs/>
                <w:color w:val="000000"/>
                <w:kern w:val="0"/>
                <w:sz w:val="22"/>
                <w:lang w:eastAsia="zh-CN"/>
              </w:rPr>
              <w:t>中学语文</w:t>
            </w:r>
          </w:p>
        </w:tc>
        <w:tc>
          <w:tcPr>
            <w:tcW w:w="633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09BE5D5">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一、荣誉（骨干）称号</w:t>
            </w:r>
          </w:p>
          <w:p w14:paraId="070743D9">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1.北京市优秀教师</w:t>
            </w:r>
          </w:p>
          <w:p w14:paraId="7B7ED278">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2.北京市师德标兵</w:t>
            </w:r>
          </w:p>
          <w:p w14:paraId="5AA92D06">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3.北京市紫禁杯班主任一等奖</w:t>
            </w:r>
          </w:p>
          <w:p w14:paraId="453725D3">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4.北京援藏先进个人</w:t>
            </w:r>
          </w:p>
          <w:p w14:paraId="557467D8">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5.获援藏纪念证书</w:t>
            </w:r>
          </w:p>
          <w:p w14:paraId="24666C69">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6.门头沟区优秀创业青年</w:t>
            </w:r>
          </w:p>
          <w:p w14:paraId="40FAA030">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二、研讨会</w:t>
            </w:r>
          </w:p>
          <w:p w14:paraId="7BCE8BE4">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日喀则市初中语文教学“开展语文活动，提升语文能力”讲座</w:t>
            </w:r>
          </w:p>
          <w:p w14:paraId="5C484536">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三、论著</w:t>
            </w:r>
          </w:p>
          <w:p w14:paraId="19C3BAA5">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发表论文、教学叙事等7篇</w:t>
            </w:r>
          </w:p>
          <w:p w14:paraId="339BECF8">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四、课题</w:t>
            </w:r>
          </w:p>
          <w:p w14:paraId="49DB42AA">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主持市级课题1项，已结题；主持区级课题2项，已结题</w:t>
            </w:r>
          </w:p>
          <w:p w14:paraId="6B40D74E">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
                <w:bCs w:val="0"/>
                <w:color w:val="000000"/>
                <w:kern w:val="0"/>
                <w:sz w:val="22"/>
                <w:lang w:eastAsia="zh-CN"/>
              </w:rPr>
            </w:pPr>
            <w:r>
              <w:rPr>
                <w:rFonts w:hint="eastAsia" w:ascii="宋体" w:hAnsi="宋体" w:eastAsia="宋体" w:cs="宋体"/>
                <w:b/>
                <w:bCs w:val="0"/>
                <w:color w:val="000000"/>
                <w:kern w:val="0"/>
                <w:sz w:val="22"/>
                <w:lang w:eastAsia="zh-CN"/>
              </w:rPr>
              <w:t>五、奖项</w:t>
            </w:r>
          </w:p>
          <w:p w14:paraId="7B9A5032">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1.论文（案例等）获国家级二等奖2篇，北京市二等奖3篇、三等奖2篇、优秀奖2篇，拉萨市二等奖1篇</w:t>
            </w:r>
          </w:p>
          <w:p w14:paraId="6B687CC4">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2.自创并指导课本剧《心之博弈》，学生参加北京市平台展演</w:t>
            </w:r>
          </w:p>
          <w:p w14:paraId="0BADC0D3">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hint="eastAsia" w:ascii="宋体" w:hAnsi="宋体" w:eastAsia="宋体" w:cs="宋体"/>
                <w:bCs/>
                <w:color w:val="000000"/>
                <w:kern w:val="0"/>
                <w:sz w:val="22"/>
                <w:lang w:eastAsia="zh-CN"/>
              </w:rPr>
            </w:pPr>
            <w:r>
              <w:rPr>
                <w:rFonts w:hint="eastAsia" w:ascii="宋体" w:hAnsi="宋体" w:eastAsia="宋体" w:cs="宋体"/>
                <w:bCs/>
                <w:color w:val="000000"/>
                <w:kern w:val="0"/>
                <w:sz w:val="22"/>
                <w:lang w:eastAsia="zh-CN"/>
              </w:rPr>
              <w:t>3.指导北京和拉萨两地徒弟上京藏双师课</w:t>
            </w:r>
          </w:p>
          <w:p w14:paraId="5B5FDFD3">
            <w:pPr>
              <w:keepNext w:val="0"/>
              <w:keepLines w:val="0"/>
              <w:pageBreakBefore w:val="0"/>
              <w:widowControl/>
              <w:numPr>
                <w:ilvl w:val="0"/>
                <w:numId w:val="0"/>
              </w:numPr>
              <w:kinsoku/>
              <w:wordWrap w:val="0"/>
              <w:overflowPunct/>
              <w:topLinePunct w:val="0"/>
              <w:autoSpaceDE/>
              <w:autoSpaceDN/>
              <w:bidi w:val="0"/>
              <w:adjustRightInd/>
              <w:snapToGrid/>
              <w:spacing w:line="400" w:lineRule="exact"/>
              <w:ind w:right="0" w:rightChars="0"/>
              <w:textAlignment w:val="center"/>
              <w:outlineLvl w:val="9"/>
              <w:rPr>
                <w:rFonts w:ascii="宋体" w:hAnsi="宋体" w:eastAsia="宋体" w:cs="宋体"/>
                <w:color w:val="000000"/>
                <w:kern w:val="0"/>
                <w:sz w:val="22"/>
              </w:rPr>
            </w:pPr>
            <w:r>
              <w:rPr>
                <w:rFonts w:hint="eastAsia" w:ascii="宋体" w:hAnsi="宋体" w:eastAsia="宋体" w:cs="宋体"/>
                <w:bCs/>
                <w:color w:val="000000"/>
                <w:kern w:val="0"/>
                <w:sz w:val="22"/>
                <w:lang w:eastAsia="zh-CN"/>
              </w:rPr>
              <w:t>4.指导拉萨学生两幅书法作品，均获拉萨市级一等奖</w:t>
            </w:r>
          </w:p>
        </w:tc>
      </w:tr>
    </w:tbl>
    <w:p w14:paraId="18F1BB04"/>
    <w:p w14:paraId="26A58658"/>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D0057">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38D"/>
    <w:rsid w:val="00000645"/>
    <w:rsid w:val="00027CBA"/>
    <w:rsid w:val="000325FF"/>
    <w:rsid w:val="00054D2A"/>
    <w:rsid w:val="00086D8B"/>
    <w:rsid w:val="00090A41"/>
    <w:rsid w:val="00092F46"/>
    <w:rsid w:val="000A70BE"/>
    <w:rsid w:val="000B1662"/>
    <w:rsid w:val="000E4EA1"/>
    <w:rsid w:val="001050B7"/>
    <w:rsid w:val="0014029F"/>
    <w:rsid w:val="0014518A"/>
    <w:rsid w:val="0017532D"/>
    <w:rsid w:val="001A1D2E"/>
    <w:rsid w:val="001A2D27"/>
    <w:rsid w:val="001B2006"/>
    <w:rsid w:val="001C08C7"/>
    <w:rsid w:val="00227D47"/>
    <w:rsid w:val="00251C10"/>
    <w:rsid w:val="002663C1"/>
    <w:rsid w:val="00267228"/>
    <w:rsid w:val="00281B7C"/>
    <w:rsid w:val="002A3275"/>
    <w:rsid w:val="002E0915"/>
    <w:rsid w:val="002F6714"/>
    <w:rsid w:val="003A1F34"/>
    <w:rsid w:val="003E62FC"/>
    <w:rsid w:val="004046BD"/>
    <w:rsid w:val="004050A8"/>
    <w:rsid w:val="004166E4"/>
    <w:rsid w:val="0041731A"/>
    <w:rsid w:val="004246E2"/>
    <w:rsid w:val="004559D7"/>
    <w:rsid w:val="00456D5A"/>
    <w:rsid w:val="004774B1"/>
    <w:rsid w:val="00492ADC"/>
    <w:rsid w:val="004D0A9D"/>
    <w:rsid w:val="00551AF5"/>
    <w:rsid w:val="00576E78"/>
    <w:rsid w:val="00591298"/>
    <w:rsid w:val="005F2B71"/>
    <w:rsid w:val="005F492E"/>
    <w:rsid w:val="00614E43"/>
    <w:rsid w:val="0061564B"/>
    <w:rsid w:val="0062052A"/>
    <w:rsid w:val="0064421A"/>
    <w:rsid w:val="00654F2E"/>
    <w:rsid w:val="0065521F"/>
    <w:rsid w:val="00657ECA"/>
    <w:rsid w:val="00677357"/>
    <w:rsid w:val="006B400A"/>
    <w:rsid w:val="006D42AD"/>
    <w:rsid w:val="006E6789"/>
    <w:rsid w:val="00712B8E"/>
    <w:rsid w:val="0071408A"/>
    <w:rsid w:val="00730F83"/>
    <w:rsid w:val="007600B4"/>
    <w:rsid w:val="00763358"/>
    <w:rsid w:val="007669AB"/>
    <w:rsid w:val="0077692D"/>
    <w:rsid w:val="00780E80"/>
    <w:rsid w:val="007879C5"/>
    <w:rsid w:val="007C751B"/>
    <w:rsid w:val="007F1AC1"/>
    <w:rsid w:val="00817FC0"/>
    <w:rsid w:val="00841C28"/>
    <w:rsid w:val="00855BE9"/>
    <w:rsid w:val="00855F4C"/>
    <w:rsid w:val="00863F45"/>
    <w:rsid w:val="008C5DE9"/>
    <w:rsid w:val="008D09F3"/>
    <w:rsid w:val="008F59A0"/>
    <w:rsid w:val="00920728"/>
    <w:rsid w:val="00926F28"/>
    <w:rsid w:val="00937774"/>
    <w:rsid w:val="00951527"/>
    <w:rsid w:val="00960E14"/>
    <w:rsid w:val="009A6F7D"/>
    <w:rsid w:val="009B6155"/>
    <w:rsid w:val="009B6F70"/>
    <w:rsid w:val="009D05C8"/>
    <w:rsid w:val="009D51D3"/>
    <w:rsid w:val="009E71DB"/>
    <w:rsid w:val="009F2C29"/>
    <w:rsid w:val="00A07E17"/>
    <w:rsid w:val="00A70495"/>
    <w:rsid w:val="00A76B5A"/>
    <w:rsid w:val="00AA6FB1"/>
    <w:rsid w:val="00AB68CF"/>
    <w:rsid w:val="00AC39E0"/>
    <w:rsid w:val="00AE06CD"/>
    <w:rsid w:val="00AE5EEB"/>
    <w:rsid w:val="00B17AE5"/>
    <w:rsid w:val="00B339E5"/>
    <w:rsid w:val="00B36725"/>
    <w:rsid w:val="00B50C22"/>
    <w:rsid w:val="00B7414B"/>
    <w:rsid w:val="00B8760F"/>
    <w:rsid w:val="00BA0A2D"/>
    <w:rsid w:val="00BA2AF6"/>
    <w:rsid w:val="00BD1CD0"/>
    <w:rsid w:val="00BD5B52"/>
    <w:rsid w:val="00BE275C"/>
    <w:rsid w:val="00BE4F99"/>
    <w:rsid w:val="00C072FB"/>
    <w:rsid w:val="00C66885"/>
    <w:rsid w:val="00C800AF"/>
    <w:rsid w:val="00CA0595"/>
    <w:rsid w:val="00CA6FF0"/>
    <w:rsid w:val="00CC0F30"/>
    <w:rsid w:val="00CE3951"/>
    <w:rsid w:val="00D02C72"/>
    <w:rsid w:val="00D14C73"/>
    <w:rsid w:val="00D20EA4"/>
    <w:rsid w:val="00D340BC"/>
    <w:rsid w:val="00D44222"/>
    <w:rsid w:val="00D4699C"/>
    <w:rsid w:val="00D8274F"/>
    <w:rsid w:val="00D9689F"/>
    <w:rsid w:val="00E16C5F"/>
    <w:rsid w:val="00E21045"/>
    <w:rsid w:val="00E465C3"/>
    <w:rsid w:val="00E63512"/>
    <w:rsid w:val="00EA7BBE"/>
    <w:rsid w:val="00EB31C3"/>
    <w:rsid w:val="00EC438D"/>
    <w:rsid w:val="00EF00E0"/>
    <w:rsid w:val="00F7639E"/>
    <w:rsid w:val="00FC7D57"/>
    <w:rsid w:val="00FE6798"/>
    <w:rsid w:val="025007FF"/>
    <w:rsid w:val="02862545"/>
    <w:rsid w:val="034D1679"/>
    <w:rsid w:val="060546C9"/>
    <w:rsid w:val="068A52EB"/>
    <w:rsid w:val="07D2739D"/>
    <w:rsid w:val="08C81CC6"/>
    <w:rsid w:val="08FC036B"/>
    <w:rsid w:val="0CD2372F"/>
    <w:rsid w:val="0D9520B0"/>
    <w:rsid w:val="0F5953EF"/>
    <w:rsid w:val="0FE64401"/>
    <w:rsid w:val="110A3C28"/>
    <w:rsid w:val="116D3F4F"/>
    <w:rsid w:val="118517B5"/>
    <w:rsid w:val="127A730E"/>
    <w:rsid w:val="12FF2992"/>
    <w:rsid w:val="13301BDD"/>
    <w:rsid w:val="142D716A"/>
    <w:rsid w:val="14FE2CFA"/>
    <w:rsid w:val="15E3586E"/>
    <w:rsid w:val="177204AB"/>
    <w:rsid w:val="179B27EF"/>
    <w:rsid w:val="18CA375D"/>
    <w:rsid w:val="18EA7EAC"/>
    <w:rsid w:val="19B54EE3"/>
    <w:rsid w:val="1A1E7608"/>
    <w:rsid w:val="1A434087"/>
    <w:rsid w:val="1AC6083C"/>
    <w:rsid w:val="1ADE3AC6"/>
    <w:rsid w:val="1C5C576C"/>
    <w:rsid w:val="1CE6195D"/>
    <w:rsid w:val="1F634953"/>
    <w:rsid w:val="1FDB60C7"/>
    <w:rsid w:val="20234F3D"/>
    <w:rsid w:val="21BE375C"/>
    <w:rsid w:val="21D75A75"/>
    <w:rsid w:val="21F52236"/>
    <w:rsid w:val="223C7D4A"/>
    <w:rsid w:val="22D24059"/>
    <w:rsid w:val="237A1B59"/>
    <w:rsid w:val="242A4139"/>
    <w:rsid w:val="2585565B"/>
    <w:rsid w:val="25860B10"/>
    <w:rsid w:val="25A0514D"/>
    <w:rsid w:val="261E55B4"/>
    <w:rsid w:val="26393958"/>
    <w:rsid w:val="264801E3"/>
    <w:rsid w:val="266B4C85"/>
    <w:rsid w:val="2723004D"/>
    <w:rsid w:val="286C2AC6"/>
    <w:rsid w:val="28EE0504"/>
    <w:rsid w:val="2922765C"/>
    <w:rsid w:val="29FC3438"/>
    <w:rsid w:val="2A285960"/>
    <w:rsid w:val="2B1E5109"/>
    <w:rsid w:val="2C3D3EC2"/>
    <w:rsid w:val="2DB96B31"/>
    <w:rsid w:val="2DFEF419"/>
    <w:rsid w:val="2E144CB3"/>
    <w:rsid w:val="2E780537"/>
    <w:rsid w:val="2FBD53F9"/>
    <w:rsid w:val="2FEC05DA"/>
    <w:rsid w:val="318E098D"/>
    <w:rsid w:val="31F0687B"/>
    <w:rsid w:val="32653A74"/>
    <w:rsid w:val="32BE2534"/>
    <w:rsid w:val="333A18B4"/>
    <w:rsid w:val="33FD181F"/>
    <w:rsid w:val="34EB292C"/>
    <w:rsid w:val="360A44D3"/>
    <w:rsid w:val="360E78A5"/>
    <w:rsid w:val="37097DC8"/>
    <w:rsid w:val="37E5328B"/>
    <w:rsid w:val="38934B54"/>
    <w:rsid w:val="38BD6D24"/>
    <w:rsid w:val="39825A45"/>
    <w:rsid w:val="39DE54CD"/>
    <w:rsid w:val="3BFE025B"/>
    <w:rsid w:val="3C6F1201"/>
    <w:rsid w:val="3DB90E86"/>
    <w:rsid w:val="3E816AEB"/>
    <w:rsid w:val="3EA4199C"/>
    <w:rsid w:val="3FB7618A"/>
    <w:rsid w:val="4036099C"/>
    <w:rsid w:val="404620B8"/>
    <w:rsid w:val="40C71B00"/>
    <w:rsid w:val="41AA4709"/>
    <w:rsid w:val="422A094C"/>
    <w:rsid w:val="423D48B3"/>
    <w:rsid w:val="42685AC6"/>
    <w:rsid w:val="42AF4C30"/>
    <w:rsid w:val="435922BD"/>
    <w:rsid w:val="43BB44CF"/>
    <w:rsid w:val="43F84CC6"/>
    <w:rsid w:val="44D1331F"/>
    <w:rsid w:val="45E14533"/>
    <w:rsid w:val="476F1C64"/>
    <w:rsid w:val="489F7BA1"/>
    <w:rsid w:val="49151302"/>
    <w:rsid w:val="49BB01FD"/>
    <w:rsid w:val="4BEF6C82"/>
    <w:rsid w:val="4C412F01"/>
    <w:rsid w:val="4C5F0A0D"/>
    <w:rsid w:val="4D710B35"/>
    <w:rsid w:val="4FBA6E49"/>
    <w:rsid w:val="4FD60107"/>
    <w:rsid w:val="4FFC59E0"/>
    <w:rsid w:val="51AD08E2"/>
    <w:rsid w:val="523F2244"/>
    <w:rsid w:val="544242E6"/>
    <w:rsid w:val="55CD586F"/>
    <w:rsid w:val="56196BE2"/>
    <w:rsid w:val="56746DFE"/>
    <w:rsid w:val="56D94233"/>
    <w:rsid w:val="57B1516C"/>
    <w:rsid w:val="57FB1275"/>
    <w:rsid w:val="5821590A"/>
    <w:rsid w:val="5ADD3340"/>
    <w:rsid w:val="5BCE334E"/>
    <w:rsid w:val="5E1A541B"/>
    <w:rsid w:val="5EFF7C25"/>
    <w:rsid w:val="5F3B54EE"/>
    <w:rsid w:val="5F696A12"/>
    <w:rsid w:val="5F6E0C1B"/>
    <w:rsid w:val="5FF87927"/>
    <w:rsid w:val="601F664D"/>
    <w:rsid w:val="60AF0D21"/>
    <w:rsid w:val="61C34AB9"/>
    <w:rsid w:val="62BB3A16"/>
    <w:rsid w:val="63DC2625"/>
    <w:rsid w:val="64172809"/>
    <w:rsid w:val="64D43C90"/>
    <w:rsid w:val="64F141DE"/>
    <w:rsid w:val="651C4D02"/>
    <w:rsid w:val="67593016"/>
    <w:rsid w:val="67AD1738"/>
    <w:rsid w:val="67AF2D65"/>
    <w:rsid w:val="694F0F4F"/>
    <w:rsid w:val="69D1003E"/>
    <w:rsid w:val="69F9588A"/>
    <w:rsid w:val="6B2D77B8"/>
    <w:rsid w:val="6BA21B17"/>
    <w:rsid w:val="6CC42426"/>
    <w:rsid w:val="6CE37EA7"/>
    <w:rsid w:val="6D326F53"/>
    <w:rsid w:val="6DBE73C1"/>
    <w:rsid w:val="6DDE0F9E"/>
    <w:rsid w:val="6F19512A"/>
    <w:rsid w:val="6F7D1D44"/>
    <w:rsid w:val="70FD4874"/>
    <w:rsid w:val="715260FF"/>
    <w:rsid w:val="740E5E2A"/>
    <w:rsid w:val="746C0B18"/>
    <w:rsid w:val="75D9149F"/>
    <w:rsid w:val="764B1750"/>
    <w:rsid w:val="766028BF"/>
    <w:rsid w:val="775F6A93"/>
    <w:rsid w:val="789F36D4"/>
    <w:rsid w:val="78DC0E55"/>
    <w:rsid w:val="78FA714A"/>
    <w:rsid w:val="7940543D"/>
    <w:rsid w:val="7A4C6F24"/>
    <w:rsid w:val="7AB90441"/>
    <w:rsid w:val="7AE61C7A"/>
    <w:rsid w:val="7B5A111A"/>
    <w:rsid w:val="7C0F1A63"/>
    <w:rsid w:val="7CEF5F14"/>
    <w:rsid w:val="7CF562B3"/>
    <w:rsid w:val="7DB663F7"/>
    <w:rsid w:val="7DF334BA"/>
    <w:rsid w:val="7E98571F"/>
    <w:rsid w:val="7F281C82"/>
    <w:rsid w:val="7FB9629A"/>
    <w:rsid w:val="DBDF3DE1"/>
    <w:rsid w:val="EFFC2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Cambria" w:hAnsi="Cambria" w:cs="黑体"/>
      <w:b/>
      <w:bCs/>
      <w:sz w:val="32"/>
      <w:szCs w:val="32"/>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alloon Text"/>
    <w:basedOn w:val="1"/>
    <w:link w:val="13"/>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22"/>
    <w:rPr>
      <w:b/>
    </w:rPr>
  </w:style>
  <w:style w:type="character" w:styleId="9">
    <w:name w:val="Hyperlink"/>
    <w:basedOn w:val="7"/>
    <w:unhideWhenUsed/>
    <w:qFormat/>
    <w:uiPriority w:val="99"/>
    <w:rPr>
      <w:color w:val="0000FF" w:themeColor="hyperlink"/>
      <w:u w:val="single"/>
      <w14:textFill>
        <w14:solidFill>
          <w14:schemeClr w14:val="hlink"/>
        </w14:solidFill>
      </w14:textFill>
    </w:rPr>
  </w:style>
  <w:style w:type="character" w:customStyle="1" w:styleId="10">
    <w:name w:val="页眉 Char"/>
    <w:basedOn w:val="7"/>
    <w:link w:val="5"/>
    <w:qFormat/>
    <w:uiPriority w:val="99"/>
    <w:rPr>
      <w:sz w:val="18"/>
      <w:szCs w:val="18"/>
    </w:rPr>
  </w:style>
  <w:style w:type="character" w:customStyle="1" w:styleId="11">
    <w:name w:val="页脚 Char"/>
    <w:basedOn w:val="7"/>
    <w:link w:val="4"/>
    <w:qFormat/>
    <w:uiPriority w:val="99"/>
    <w:rPr>
      <w:sz w:val="18"/>
      <w:szCs w:val="18"/>
    </w:rPr>
  </w:style>
  <w:style w:type="paragraph" w:customStyle="1" w:styleId="12">
    <w:name w:val="列表段落1"/>
    <w:basedOn w:val="1"/>
    <w:qFormat/>
    <w:uiPriority w:val="34"/>
    <w:pPr>
      <w:ind w:firstLine="420" w:firstLineChars="200"/>
    </w:pPr>
  </w:style>
  <w:style w:type="character" w:customStyle="1" w:styleId="13">
    <w:name w:val="批注框文本 Char"/>
    <w:basedOn w:val="7"/>
    <w:link w:val="3"/>
    <w:semiHidden/>
    <w:qFormat/>
    <w:uiPriority w:val="99"/>
    <w:rPr>
      <w:sz w:val="18"/>
      <w:szCs w:val="18"/>
    </w:rPr>
  </w:style>
  <w:style w:type="character" w:customStyle="1" w:styleId="14">
    <w:name w:val="font21"/>
    <w:basedOn w:val="7"/>
    <w:qFormat/>
    <w:uiPriority w:val="0"/>
    <w:rPr>
      <w:rFonts w:hint="eastAsia" w:ascii="宋体" w:hAnsi="宋体" w:eastAsia="宋体" w:cs="宋体"/>
      <w:b/>
      <w:color w:val="000000"/>
      <w:sz w:val="22"/>
      <w:szCs w:val="22"/>
      <w:u w:val="none"/>
    </w:rPr>
  </w:style>
  <w:style w:type="character" w:customStyle="1" w:styleId="15">
    <w:name w:val="font31"/>
    <w:basedOn w:val="7"/>
    <w:qFormat/>
    <w:uiPriority w:val="0"/>
    <w:rPr>
      <w:rFonts w:hint="eastAsia" w:ascii="宋体" w:hAnsi="宋体" w:eastAsia="宋体" w:cs="宋体"/>
      <w:color w:val="000000"/>
      <w:sz w:val="22"/>
      <w:szCs w:val="22"/>
      <w:u w:val="none"/>
    </w:rPr>
  </w:style>
  <w:style w:type="character" w:customStyle="1" w:styleId="16">
    <w:name w:val="font112"/>
    <w:basedOn w:val="7"/>
    <w:qFormat/>
    <w:uiPriority w:val="0"/>
    <w:rPr>
      <w:rFonts w:hint="default" w:ascii="Times New Roman" w:hAnsi="Times New Roman" w:cs="Times New Roman"/>
      <w:b/>
      <w:color w:val="000000"/>
      <w:sz w:val="22"/>
      <w:szCs w:val="22"/>
      <w:u w:val="none"/>
    </w:rPr>
  </w:style>
  <w:style w:type="character" w:customStyle="1" w:styleId="17">
    <w:name w:val="font41"/>
    <w:basedOn w:val="7"/>
    <w:qFormat/>
    <w:uiPriority w:val="0"/>
    <w:rPr>
      <w:rFonts w:hint="default" w:ascii="Times New Roman" w:hAnsi="Times New Roman" w:cs="Times New Roman"/>
      <w:color w:val="000000"/>
      <w:sz w:val="22"/>
      <w:szCs w:val="22"/>
      <w:u w:val="none"/>
    </w:rPr>
  </w:style>
  <w:style w:type="character" w:customStyle="1" w:styleId="18">
    <w:name w:val="font101"/>
    <w:basedOn w:val="7"/>
    <w:qFormat/>
    <w:uiPriority w:val="0"/>
    <w:rPr>
      <w:rFonts w:hint="eastAsia" w:ascii="宋体" w:hAnsi="宋体" w:eastAsia="宋体" w:cs="宋体"/>
      <w:b/>
      <w:color w:val="000000"/>
      <w:sz w:val="20"/>
      <w:szCs w:val="20"/>
      <w:u w:val="none"/>
    </w:rPr>
  </w:style>
  <w:style w:type="character" w:customStyle="1" w:styleId="19">
    <w:name w:val="font51"/>
    <w:basedOn w:val="7"/>
    <w:qFormat/>
    <w:uiPriority w:val="0"/>
    <w:rPr>
      <w:rFonts w:hint="eastAsia" w:ascii="宋体" w:hAnsi="宋体" w:eastAsia="宋体" w:cs="宋体"/>
      <w:color w:val="000000"/>
      <w:sz w:val="20"/>
      <w:szCs w:val="20"/>
      <w:u w:val="none"/>
    </w:rPr>
  </w:style>
  <w:style w:type="character" w:customStyle="1" w:styleId="20">
    <w:name w:val="font71"/>
    <w:basedOn w:val="7"/>
    <w:qFormat/>
    <w:uiPriority w:val="0"/>
    <w:rPr>
      <w:rFonts w:hint="default" w:ascii="等线" w:hAnsi="等线" w:eastAsia="等线" w:cs="等线"/>
      <w:color w:val="000000"/>
      <w:sz w:val="22"/>
      <w:szCs w:val="22"/>
      <w:u w:val="none"/>
    </w:rPr>
  </w:style>
  <w:style w:type="character" w:customStyle="1" w:styleId="21">
    <w:name w:val="font11"/>
    <w:basedOn w:val="7"/>
    <w:qFormat/>
    <w:uiPriority w:val="0"/>
    <w:rPr>
      <w:rFonts w:hint="default" w:ascii="等线" w:hAnsi="等线" w:eastAsia="等线" w:cs="等线"/>
      <w:color w:val="000000"/>
      <w:sz w:val="22"/>
      <w:szCs w:val="22"/>
      <w:u w:val="none"/>
    </w:rPr>
  </w:style>
  <w:style w:type="character" w:customStyle="1" w:styleId="22">
    <w:name w:val="font61"/>
    <w:basedOn w:val="7"/>
    <w:qFormat/>
    <w:uiPriority w:val="0"/>
    <w:rPr>
      <w:rFonts w:hint="default" w:ascii="等线" w:hAnsi="等线" w:eastAsia="等线" w:cs="等线"/>
      <w:b/>
      <w:color w:val="000000"/>
      <w:sz w:val="22"/>
      <w:szCs w:val="22"/>
      <w:u w:val="none"/>
    </w:rPr>
  </w:style>
  <w:style w:type="paragraph" w:customStyle="1" w:styleId="2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jw</Company>
  <Pages>6</Pages>
  <Words>3252</Words>
  <Characters>3420</Characters>
  <Lines>27</Lines>
  <Paragraphs>7</Paragraphs>
  <TotalTime>0</TotalTime>
  <ScaleCrop>false</ScaleCrop>
  <LinksUpToDate>false</LinksUpToDate>
  <CharactersWithSpaces>3433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2023-09-12T03:14:00Z</dcterms:created>
  <dc:creator>jw</dc:creator>
  <cp:lastModifiedBy>李嘉耕</cp:lastModifiedBy>
  <cp:lastPrinted>2025-09-15T09:41:00Z</cp:lastPrinted>
  <dcterms:modified xsi:type="dcterms:W3CDTF">2026-10-23T03:41:24Z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0E85DF95E7EB4A6AB7FEE04FCC22DC4A_13</vt:lpwstr>
  </property>
  <property fmtid="{D5CDD505-2E9C-101B-9397-08002B2CF9AE}" pid="4" name="KSOTemplateDocerSaveRecord">
    <vt:lpwstr>eyJoZGlkIjoiMzhmNWY0OTA4YjRkNGYxOTIzMTcyYjkzMjZkY2IyYTMiLCJ1c2VySWQiOiI0MDM4ODQ2ODUifQ==</vt:lpwstr>
  </property>
</Properties>
</file>