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9DC" w:rsidRPr="005610FD" w:rsidRDefault="000269DC" w:rsidP="000269DC">
      <w:pPr>
        <w:rPr>
          <w:rFonts w:ascii="CESI黑体-GB2312" w:eastAsia="CESI黑体-GB2312" w:hAnsi="CESI黑体-GB2312" w:cs="CESI黑体-GB2312"/>
          <w:sz w:val="32"/>
          <w:szCs w:val="24"/>
        </w:rPr>
      </w:pPr>
      <w:bookmarkStart w:id="0" w:name="_GoBack"/>
      <w:bookmarkEnd w:id="0"/>
      <w:r w:rsidRPr="005610FD">
        <w:rPr>
          <w:rFonts w:ascii="CESI黑体-GB2312" w:eastAsia="CESI黑体-GB2312" w:hAnsi="CESI黑体-GB2312" w:cs="CESI黑体-GB2312" w:hint="eastAsia"/>
          <w:sz w:val="32"/>
          <w:szCs w:val="24"/>
        </w:rPr>
        <w:t>附件</w:t>
      </w:r>
      <w:r w:rsidR="00D91ABE" w:rsidRPr="005610FD">
        <w:rPr>
          <w:rFonts w:ascii="CESI黑体-GB2312" w:eastAsia="CESI黑体-GB2312" w:hAnsi="CESI黑体-GB2312" w:cs="CESI黑体-GB2312"/>
          <w:sz w:val="32"/>
          <w:szCs w:val="24"/>
        </w:rPr>
        <w:t>2</w:t>
      </w:r>
      <w:r w:rsidRPr="005610FD">
        <w:rPr>
          <w:rFonts w:ascii="CESI黑体-GB2312" w:eastAsia="CESI黑体-GB2312" w:hAnsi="CESI黑体-GB2312" w:cs="CESI黑体-GB2312" w:hint="eastAsia"/>
          <w:sz w:val="32"/>
          <w:szCs w:val="24"/>
        </w:rPr>
        <w:t>：</w:t>
      </w:r>
    </w:p>
    <w:p w:rsidR="00047731" w:rsidRDefault="00047731" w:rsidP="005610FD">
      <w:pPr>
        <w:spacing w:line="560" w:lineRule="exact"/>
        <w:jc w:val="center"/>
        <w:rPr>
          <w:rFonts w:ascii="方正小标宋简体" w:eastAsia="方正小标宋简体" w:hAnsi="方正小标宋简体" w:cs="方正小标宋简体" w:hint="eastAsia"/>
          <w:bCs/>
          <w:spacing w:val="-11"/>
          <w:sz w:val="44"/>
          <w:szCs w:val="44"/>
        </w:rPr>
      </w:pPr>
      <w:r>
        <w:rPr>
          <w:rFonts w:ascii="方正小标宋简体" w:eastAsia="方正小标宋简体" w:hAnsi="方正小标宋简体" w:cs="方正小标宋简体" w:hint="eastAsia"/>
          <w:bCs/>
          <w:spacing w:val="-11"/>
          <w:sz w:val="44"/>
          <w:szCs w:val="44"/>
        </w:rPr>
        <w:t>区文化和旅游局</w:t>
      </w:r>
      <w:r w:rsidR="00D860F4" w:rsidRPr="005610FD">
        <w:rPr>
          <w:rFonts w:ascii="方正小标宋简体" w:eastAsia="方正小标宋简体" w:hAnsi="方正小标宋简体" w:cs="方正小标宋简体" w:hint="eastAsia"/>
          <w:bCs/>
          <w:spacing w:val="-11"/>
          <w:sz w:val="44"/>
          <w:szCs w:val="44"/>
        </w:rPr>
        <w:t>部门</w:t>
      </w:r>
      <w:r w:rsidR="00096808" w:rsidRPr="005610FD">
        <w:rPr>
          <w:rFonts w:ascii="方正小标宋简体" w:eastAsia="方正小标宋简体" w:hAnsi="方正小标宋简体" w:cs="方正小标宋简体" w:hint="eastAsia"/>
          <w:bCs/>
          <w:spacing w:val="-11"/>
          <w:sz w:val="44"/>
          <w:szCs w:val="44"/>
        </w:rPr>
        <w:t>2025</w:t>
      </w:r>
      <w:r w:rsidR="005610FD">
        <w:rPr>
          <w:rFonts w:ascii="方正小标宋简体" w:eastAsia="方正小标宋简体" w:hAnsi="方正小标宋简体" w:cs="方正小标宋简体" w:hint="eastAsia"/>
          <w:bCs/>
          <w:spacing w:val="-11"/>
          <w:sz w:val="44"/>
          <w:szCs w:val="44"/>
        </w:rPr>
        <w:t>预算</w:t>
      </w:r>
      <w:r w:rsidR="00543B65" w:rsidRPr="005610FD">
        <w:rPr>
          <w:rFonts w:ascii="方正小标宋简体" w:eastAsia="方正小标宋简体" w:hAnsi="方正小标宋简体" w:cs="方正小标宋简体" w:hint="eastAsia"/>
          <w:bCs/>
          <w:spacing w:val="-11"/>
          <w:sz w:val="44"/>
          <w:szCs w:val="44"/>
        </w:rPr>
        <w:t>年度</w:t>
      </w:r>
      <w:r w:rsidR="00CC168C" w:rsidRPr="005610FD">
        <w:rPr>
          <w:rFonts w:ascii="方正小标宋简体" w:eastAsia="方正小标宋简体" w:hAnsi="方正小标宋简体" w:cs="方正小标宋简体" w:hint="eastAsia"/>
          <w:bCs/>
          <w:spacing w:val="-11"/>
          <w:sz w:val="44"/>
          <w:szCs w:val="44"/>
        </w:rPr>
        <w:t>重点支出</w:t>
      </w:r>
    </w:p>
    <w:p w:rsidR="00047DC0" w:rsidRPr="005610FD" w:rsidRDefault="00E37F80" w:rsidP="005610FD">
      <w:pPr>
        <w:spacing w:line="560" w:lineRule="exact"/>
        <w:jc w:val="center"/>
        <w:rPr>
          <w:rFonts w:ascii="方正小标宋简体" w:eastAsia="方正小标宋简体" w:hAnsi="方正小标宋简体" w:cs="方正小标宋简体"/>
          <w:bCs/>
          <w:spacing w:val="-11"/>
          <w:sz w:val="44"/>
          <w:szCs w:val="44"/>
        </w:rPr>
      </w:pPr>
      <w:r w:rsidRPr="005610FD">
        <w:rPr>
          <w:rFonts w:ascii="方正小标宋简体" w:eastAsia="方正小标宋简体" w:hAnsi="方正小标宋简体" w:cs="方正小标宋简体" w:hint="eastAsia"/>
          <w:bCs/>
          <w:spacing w:val="-11"/>
          <w:sz w:val="44"/>
          <w:szCs w:val="44"/>
        </w:rPr>
        <w:t>项目绩效</w:t>
      </w:r>
      <w:r w:rsidR="00CA72AB" w:rsidRPr="005610FD">
        <w:rPr>
          <w:rFonts w:ascii="方正小标宋简体" w:eastAsia="方正小标宋简体" w:hAnsi="方正小标宋简体" w:cs="方正小标宋简体"/>
          <w:bCs/>
          <w:spacing w:val="-11"/>
          <w:sz w:val="44"/>
          <w:szCs w:val="44"/>
        </w:rPr>
        <w:t>自评报告</w:t>
      </w:r>
    </w:p>
    <w:p w:rsidR="00A02654" w:rsidRDefault="00A02654" w:rsidP="00A02654">
      <w:pPr>
        <w:spacing w:line="560" w:lineRule="exact"/>
        <w:rPr>
          <w:rFonts w:ascii="仿宋_GB2312" w:eastAsia="仿宋_GB2312" w:hAnsi="Times New Roman" w:cs="Times New Roman"/>
          <w:bCs/>
          <w:sz w:val="30"/>
          <w:szCs w:val="32"/>
        </w:rPr>
      </w:pPr>
    </w:p>
    <w:p w:rsidR="00CA72AB" w:rsidRPr="00215248" w:rsidRDefault="00CA72AB"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一、基本情况</w:t>
      </w:r>
    </w:p>
    <w:p w:rsidR="004B7FE1" w:rsidRPr="00215248" w:rsidRDefault="00CA72AB"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（一）</w:t>
      </w:r>
      <w:r w:rsidR="001F4635" w:rsidRPr="00215248">
        <w:rPr>
          <w:rFonts w:ascii="楷体_GB2312" w:eastAsia="楷体_GB2312" w:hAnsi="楷体" w:cs="仿宋_GB2312" w:hint="eastAsia"/>
          <w:sz w:val="32"/>
          <w:szCs w:val="32"/>
        </w:rPr>
        <w:t>项目概况</w:t>
      </w:r>
    </w:p>
    <w:p w:rsidR="00C44E4A" w:rsidRPr="00FB1CD8" w:rsidRDefault="00C44E4A" w:rsidP="004B7FE1">
      <w:pPr>
        <w:spacing w:line="520" w:lineRule="exact"/>
        <w:ind w:firstLineChars="200" w:firstLine="640"/>
        <w:outlineLvl w:val="0"/>
        <w:rPr>
          <w:rFonts w:ascii="仿宋_GB2312" w:eastAsia="仿宋_GB2312" w:hint="eastAsia"/>
          <w:sz w:val="32"/>
          <w:szCs w:val="32"/>
        </w:rPr>
      </w:pPr>
      <w:r w:rsidRPr="00FB1CD8">
        <w:rPr>
          <w:rFonts w:ascii="仿宋_GB2312" w:eastAsia="仿宋_GB2312" w:hint="eastAsia"/>
          <w:sz w:val="32"/>
          <w:szCs w:val="32"/>
        </w:rPr>
        <w:t>2025年，区</w:t>
      </w:r>
      <w:proofErr w:type="gramStart"/>
      <w:r w:rsidRPr="00FB1CD8">
        <w:rPr>
          <w:rFonts w:ascii="仿宋_GB2312" w:eastAsia="仿宋_GB2312" w:hint="eastAsia"/>
          <w:sz w:val="32"/>
          <w:szCs w:val="32"/>
        </w:rPr>
        <w:t>文旅局聚焦文旅产业</w:t>
      </w:r>
      <w:proofErr w:type="gramEnd"/>
      <w:r w:rsidRPr="00FB1CD8">
        <w:rPr>
          <w:rFonts w:ascii="仿宋_GB2312" w:eastAsia="仿宋_GB2312" w:hint="eastAsia"/>
          <w:sz w:val="32"/>
          <w:szCs w:val="32"/>
        </w:rPr>
        <w:t>高质量发展目标，着力强化政策供给与制度创新，全面启动并组织实施“门头沟区旅游业创新发展奖励项目”。我局制定出台了《门头沟区旅游业创新发展奖励资金管理办法（试行）》，系统构建起以激励为导向的产业扶持机制，安排项目预算资金200万元，围绕产业融合、产品升级、场景创新、品牌提升4个方向，对市场主体开展的自主创新实践给予精准支持。</w:t>
      </w:r>
    </w:p>
    <w:p w:rsidR="00FB1CD8" w:rsidRPr="00FB1CD8" w:rsidRDefault="00FB1CD8" w:rsidP="004B7FE1">
      <w:pPr>
        <w:spacing w:line="520" w:lineRule="exact"/>
        <w:ind w:firstLineChars="200" w:firstLine="640"/>
        <w:outlineLvl w:val="0"/>
        <w:rPr>
          <w:rFonts w:ascii="仿宋_GB2312" w:eastAsia="仿宋_GB2312"/>
          <w:sz w:val="32"/>
          <w:szCs w:val="32"/>
        </w:rPr>
      </w:pPr>
      <w:r w:rsidRPr="00FB1CD8">
        <w:rPr>
          <w:rFonts w:ascii="仿宋_GB2312" w:eastAsia="仿宋_GB2312" w:hint="eastAsia"/>
          <w:sz w:val="32"/>
          <w:szCs w:val="32"/>
        </w:rPr>
        <w:t>项目共吸引全区55家企业参与申报，征集项目75个，最终评选出创新性强、带动效应显著的示范项目18个，示范项目直接</w:t>
      </w:r>
      <w:proofErr w:type="gramStart"/>
      <w:r w:rsidRPr="00FB1CD8">
        <w:rPr>
          <w:rFonts w:ascii="仿宋_GB2312" w:eastAsia="仿宋_GB2312" w:hint="eastAsia"/>
          <w:sz w:val="32"/>
          <w:szCs w:val="32"/>
        </w:rPr>
        <w:t>带动文旅融合</w:t>
      </w:r>
      <w:proofErr w:type="gramEnd"/>
      <w:r w:rsidRPr="00FB1CD8">
        <w:rPr>
          <w:rFonts w:ascii="仿宋_GB2312" w:eastAsia="仿宋_GB2312" w:hint="eastAsia"/>
          <w:sz w:val="32"/>
          <w:szCs w:val="32"/>
        </w:rPr>
        <w:t>消费达1.15亿元。</w:t>
      </w:r>
    </w:p>
    <w:p w:rsidR="004B7FE1" w:rsidRPr="00215248" w:rsidRDefault="001F4635"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（二）</w:t>
      </w:r>
      <w:r w:rsidR="001E0ECA" w:rsidRPr="00215248">
        <w:rPr>
          <w:rFonts w:ascii="楷体_GB2312" w:eastAsia="楷体_GB2312" w:hAnsi="楷体" w:cs="仿宋_GB2312" w:hint="eastAsia"/>
          <w:sz w:val="32"/>
          <w:szCs w:val="32"/>
        </w:rPr>
        <w:t>项目资金投入及使用</w:t>
      </w:r>
      <w:r w:rsidR="00CA72AB" w:rsidRPr="00215248">
        <w:rPr>
          <w:rFonts w:ascii="楷体_GB2312" w:eastAsia="楷体_GB2312" w:hAnsi="楷体" w:cs="仿宋_GB2312" w:hint="eastAsia"/>
          <w:sz w:val="32"/>
          <w:szCs w:val="32"/>
        </w:rPr>
        <w:t>情况</w:t>
      </w:r>
    </w:p>
    <w:p w:rsidR="001B7D59" w:rsidRDefault="001B7D59" w:rsidP="004B7FE1">
      <w:pPr>
        <w:spacing w:line="520" w:lineRule="exact"/>
        <w:ind w:firstLineChars="200" w:firstLine="640"/>
        <w:outlineLvl w:val="0"/>
        <w:rPr>
          <w:rFonts w:ascii="仿宋_GB2312" w:eastAsia="仿宋_GB2312"/>
          <w:color w:val="000000"/>
          <w:sz w:val="32"/>
          <w:szCs w:val="32"/>
        </w:rPr>
      </w:pPr>
      <w:r w:rsidRPr="004B7FE1">
        <w:rPr>
          <w:rFonts w:ascii="仿宋_GB2312" w:eastAsia="仿宋_GB2312" w:hint="eastAsia"/>
          <w:color w:val="000000"/>
          <w:sz w:val="32"/>
          <w:szCs w:val="32"/>
        </w:rPr>
        <w:t>本项目</w:t>
      </w:r>
      <w:r>
        <w:rPr>
          <w:rFonts w:ascii="仿宋_GB2312" w:eastAsia="仿宋_GB2312" w:hint="eastAsia"/>
          <w:color w:val="000000"/>
          <w:sz w:val="32"/>
          <w:szCs w:val="32"/>
        </w:rPr>
        <w:t>预算总额</w:t>
      </w:r>
      <w:r w:rsidR="008E4C02">
        <w:rPr>
          <w:rFonts w:ascii="仿宋_GB2312" w:eastAsia="仿宋_GB2312" w:hint="eastAsia"/>
          <w:color w:val="000000"/>
          <w:sz w:val="32"/>
          <w:szCs w:val="32"/>
        </w:rPr>
        <w:t>200</w:t>
      </w:r>
      <w:r>
        <w:rPr>
          <w:rFonts w:ascii="仿宋_GB2312" w:eastAsia="仿宋_GB2312" w:hint="eastAsia"/>
          <w:color w:val="000000"/>
          <w:sz w:val="32"/>
          <w:szCs w:val="32"/>
        </w:rPr>
        <w:t>万元，其中：中央</w:t>
      </w:r>
      <w:r>
        <w:rPr>
          <w:rFonts w:ascii="仿宋_GB2312" w:eastAsia="仿宋_GB2312"/>
          <w:color w:val="000000"/>
          <w:sz w:val="32"/>
          <w:szCs w:val="32"/>
        </w:rPr>
        <w:t>转移支付</w:t>
      </w:r>
      <w:r>
        <w:rPr>
          <w:rFonts w:ascii="仿宋_GB2312" w:eastAsia="仿宋_GB2312" w:hint="eastAsia"/>
          <w:color w:val="000000"/>
          <w:sz w:val="32"/>
          <w:szCs w:val="32"/>
        </w:rPr>
        <w:t>资金0万元</w:t>
      </w:r>
      <w:r>
        <w:rPr>
          <w:rFonts w:ascii="仿宋_GB2312" w:eastAsia="仿宋_GB2312"/>
          <w:color w:val="000000"/>
          <w:sz w:val="32"/>
          <w:szCs w:val="32"/>
        </w:rPr>
        <w:t>、市级转移支付</w:t>
      </w:r>
      <w:r>
        <w:rPr>
          <w:rFonts w:ascii="仿宋_GB2312" w:eastAsia="仿宋_GB2312" w:hint="eastAsia"/>
          <w:color w:val="000000"/>
          <w:sz w:val="32"/>
          <w:szCs w:val="32"/>
        </w:rPr>
        <w:t>资金</w:t>
      </w:r>
      <w:r w:rsidR="008E4C02">
        <w:rPr>
          <w:rFonts w:ascii="仿宋_GB2312" w:eastAsia="仿宋_GB2312" w:hint="eastAsia"/>
          <w:color w:val="000000"/>
          <w:sz w:val="32"/>
          <w:szCs w:val="32"/>
        </w:rPr>
        <w:t>200</w:t>
      </w:r>
      <w:r>
        <w:rPr>
          <w:rFonts w:ascii="仿宋_GB2312" w:eastAsia="仿宋_GB2312" w:hint="eastAsia"/>
          <w:color w:val="000000"/>
          <w:sz w:val="32"/>
          <w:szCs w:val="32"/>
        </w:rPr>
        <w:t>万元</w:t>
      </w:r>
      <w:r>
        <w:rPr>
          <w:rFonts w:ascii="仿宋_GB2312" w:eastAsia="仿宋_GB2312"/>
          <w:color w:val="000000"/>
          <w:sz w:val="32"/>
          <w:szCs w:val="32"/>
        </w:rPr>
        <w:t>、</w:t>
      </w:r>
      <w:r>
        <w:rPr>
          <w:rFonts w:ascii="仿宋_GB2312" w:eastAsia="仿宋_GB2312" w:hint="eastAsia"/>
          <w:color w:val="000000"/>
          <w:sz w:val="32"/>
          <w:szCs w:val="32"/>
        </w:rPr>
        <w:t>区级财政资金0万元、</w:t>
      </w:r>
      <w:r>
        <w:rPr>
          <w:rFonts w:ascii="仿宋_GB2312" w:eastAsia="仿宋_GB2312"/>
          <w:color w:val="000000"/>
          <w:sz w:val="32"/>
          <w:szCs w:val="32"/>
        </w:rPr>
        <w:t>其他资金</w:t>
      </w:r>
      <w:r>
        <w:rPr>
          <w:rFonts w:ascii="仿宋_GB2312" w:eastAsia="仿宋_GB2312" w:hint="eastAsia"/>
          <w:color w:val="000000"/>
          <w:sz w:val="32"/>
          <w:szCs w:val="32"/>
        </w:rPr>
        <w:t>0万元</w:t>
      </w:r>
      <w:r w:rsidRPr="004B7FE1">
        <w:rPr>
          <w:rFonts w:ascii="仿宋_GB2312" w:eastAsia="仿宋_GB2312" w:hint="eastAsia"/>
          <w:color w:val="000000"/>
          <w:sz w:val="32"/>
          <w:szCs w:val="32"/>
        </w:rPr>
        <w:t>。本项目</w:t>
      </w:r>
      <w:r>
        <w:rPr>
          <w:rFonts w:ascii="仿宋_GB2312" w:eastAsia="仿宋_GB2312" w:hint="eastAsia"/>
          <w:color w:val="000000"/>
          <w:sz w:val="32"/>
          <w:szCs w:val="32"/>
        </w:rPr>
        <w:t>全年</w:t>
      </w:r>
      <w:r w:rsidRPr="004B7FE1">
        <w:rPr>
          <w:rFonts w:ascii="仿宋_GB2312" w:eastAsia="仿宋_GB2312" w:hint="eastAsia"/>
          <w:color w:val="000000"/>
          <w:sz w:val="32"/>
          <w:szCs w:val="32"/>
        </w:rPr>
        <w:t>共支出</w:t>
      </w:r>
      <w:r w:rsidR="008E4C02">
        <w:rPr>
          <w:rFonts w:ascii="仿宋_GB2312" w:eastAsia="仿宋_GB2312" w:hint="eastAsia"/>
          <w:color w:val="000000"/>
          <w:sz w:val="32"/>
          <w:szCs w:val="32"/>
        </w:rPr>
        <w:t>196.86</w:t>
      </w:r>
      <w:r w:rsidRPr="004B7FE1">
        <w:rPr>
          <w:rFonts w:ascii="仿宋_GB2312" w:eastAsia="仿宋_GB2312" w:hint="eastAsia"/>
          <w:color w:val="000000"/>
          <w:sz w:val="32"/>
          <w:szCs w:val="32"/>
        </w:rPr>
        <w:t>万元，其中：</w:t>
      </w:r>
      <w:r>
        <w:rPr>
          <w:rFonts w:ascii="仿宋_GB2312" w:eastAsia="仿宋_GB2312" w:hint="eastAsia"/>
          <w:color w:val="000000"/>
          <w:sz w:val="32"/>
          <w:szCs w:val="32"/>
        </w:rPr>
        <w:t>中央</w:t>
      </w:r>
      <w:r>
        <w:rPr>
          <w:rFonts w:ascii="仿宋_GB2312" w:eastAsia="仿宋_GB2312"/>
          <w:color w:val="000000"/>
          <w:sz w:val="32"/>
          <w:szCs w:val="32"/>
        </w:rPr>
        <w:t>转移支付</w:t>
      </w:r>
      <w:r>
        <w:rPr>
          <w:rFonts w:ascii="仿宋_GB2312" w:eastAsia="仿宋_GB2312" w:hint="eastAsia"/>
          <w:color w:val="000000"/>
          <w:sz w:val="32"/>
          <w:szCs w:val="32"/>
        </w:rPr>
        <w:t>资金支出0万元</w:t>
      </w:r>
      <w:r>
        <w:rPr>
          <w:rFonts w:ascii="仿宋_GB2312" w:eastAsia="仿宋_GB2312"/>
          <w:color w:val="000000"/>
          <w:sz w:val="32"/>
          <w:szCs w:val="32"/>
        </w:rPr>
        <w:t>、市级转移支付</w:t>
      </w:r>
      <w:r>
        <w:rPr>
          <w:rFonts w:ascii="仿宋_GB2312" w:eastAsia="仿宋_GB2312" w:hint="eastAsia"/>
          <w:color w:val="000000"/>
          <w:sz w:val="32"/>
          <w:szCs w:val="32"/>
        </w:rPr>
        <w:t>资金支出</w:t>
      </w:r>
      <w:r w:rsidR="008E4C02">
        <w:rPr>
          <w:rFonts w:ascii="仿宋_GB2312" w:eastAsia="仿宋_GB2312" w:hint="eastAsia"/>
          <w:color w:val="000000"/>
          <w:sz w:val="32"/>
          <w:szCs w:val="32"/>
        </w:rPr>
        <w:t>196.86</w:t>
      </w:r>
      <w:r>
        <w:rPr>
          <w:rFonts w:ascii="仿宋_GB2312" w:eastAsia="仿宋_GB2312" w:hint="eastAsia"/>
          <w:color w:val="000000"/>
          <w:sz w:val="32"/>
          <w:szCs w:val="32"/>
        </w:rPr>
        <w:t>万元</w:t>
      </w:r>
      <w:r>
        <w:rPr>
          <w:rFonts w:ascii="仿宋_GB2312" w:eastAsia="仿宋_GB2312"/>
          <w:color w:val="000000"/>
          <w:sz w:val="32"/>
          <w:szCs w:val="32"/>
        </w:rPr>
        <w:t>、</w:t>
      </w:r>
      <w:r>
        <w:rPr>
          <w:rFonts w:ascii="仿宋_GB2312" w:eastAsia="仿宋_GB2312" w:hint="eastAsia"/>
          <w:color w:val="000000"/>
          <w:sz w:val="32"/>
          <w:szCs w:val="32"/>
        </w:rPr>
        <w:t>区级财政资金支出0万元、</w:t>
      </w:r>
      <w:r>
        <w:rPr>
          <w:rFonts w:ascii="仿宋_GB2312" w:eastAsia="仿宋_GB2312"/>
          <w:color w:val="000000"/>
          <w:sz w:val="32"/>
          <w:szCs w:val="32"/>
        </w:rPr>
        <w:t>其他资金</w:t>
      </w:r>
      <w:r>
        <w:rPr>
          <w:rFonts w:ascii="仿宋_GB2312" w:eastAsia="仿宋_GB2312" w:hint="eastAsia"/>
          <w:color w:val="000000"/>
          <w:sz w:val="32"/>
          <w:szCs w:val="32"/>
        </w:rPr>
        <w:t>支出0万元</w:t>
      </w:r>
      <w:r w:rsidRPr="004B7FE1">
        <w:rPr>
          <w:rFonts w:ascii="仿宋_GB2312" w:eastAsia="仿宋_GB2312" w:hint="eastAsia"/>
          <w:color w:val="000000"/>
          <w:sz w:val="32"/>
          <w:szCs w:val="32"/>
        </w:rPr>
        <w:t>。</w:t>
      </w:r>
    </w:p>
    <w:p w:rsidR="004B7FE1" w:rsidRPr="00215248" w:rsidRDefault="009127C3"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sidRP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）项目资金管理情况分析</w:t>
      </w:r>
    </w:p>
    <w:p w:rsidR="00305208" w:rsidRPr="00305208" w:rsidRDefault="00305208" w:rsidP="00305208">
      <w:pPr>
        <w:spacing w:line="520" w:lineRule="exact"/>
        <w:ind w:firstLineChars="200" w:firstLine="640"/>
        <w:outlineLvl w:val="0"/>
        <w:rPr>
          <w:rFonts w:ascii="仿宋_GB2312" w:eastAsia="仿宋_GB2312" w:hint="eastAsia"/>
          <w:color w:val="000000"/>
          <w:sz w:val="32"/>
          <w:szCs w:val="32"/>
        </w:rPr>
      </w:pPr>
      <w:r>
        <w:rPr>
          <w:rFonts w:ascii="仿宋_GB2312" w:eastAsia="仿宋_GB2312" w:hint="eastAsia"/>
          <w:color w:val="000000"/>
          <w:sz w:val="32"/>
          <w:szCs w:val="32"/>
        </w:rPr>
        <w:lastRenderedPageBreak/>
        <w:t>项目</w:t>
      </w:r>
      <w:r w:rsidRPr="00305208">
        <w:rPr>
          <w:rFonts w:ascii="仿宋_GB2312" w:eastAsia="仿宋_GB2312" w:hint="eastAsia"/>
          <w:color w:val="000000"/>
          <w:sz w:val="32"/>
          <w:szCs w:val="32"/>
        </w:rPr>
        <w:t>严格落实预算编制、审批、拨付、使用全流程管控，实行专款专用；规范支出审批流程，杜绝挤占挪用资金；定期开展资金使用自查，主动配合财政审计监督，严控资金使用风险。</w:t>
      </w:r>
    </w:p>
    <w:p w:rsidR="00305208" w:rsidRPr="00305208" w:rsidRDefault="00305208" w:rsidP="00305208">
      <w:pPr>
        <w:spacing w:line="520" w:lineRule="exact"/>
        <w:ind w:firstLineChars="200" w:firstLine="640"/>
        <w:outlineLvl w:val="0"/>
        <w:rPr>
          <w:rFonts w:ascii="仿宋_GB2312" w:eastAsia="仿宋_GB2312" w:hint="eastAsia"/>
          <w:color w:val="000000"/>
          <w:sz w:val="32"/>
          <w:szCs w:val="32"/>
        </w:rPr>
      </w:pPr>
      <w:r w:rsidRPr="00305208">
        <w:rPr>
          <w:rFonts w:ascii="仿宋_GB2312" w:eastAsia="仿宋_GB2312" w:hint="eastAsia"/>
          <w:color w:val="000000"/>
          <w:sz w:val="32"/>
          <w:szCs w:val="32"/>
        </w:rPr>
        <w:t>项目预算申报时同步编制绩效目标，科学设定产出、效益、满意度三类量化绩效指标，经审核批复后，作为项目实施与资金管理的核心依据。项目实施期间开展绩效监控，及时</w:t>
      </w:r>
      <w:r w:rsidR="00195174">
        <w:rPr>
          <w:rFonts w:ascii="仿宋_GB2312" w:eastAsia="仿宋_GB2312" w:hint="eastAsia"/>
          <w:color w:val="000000"/>
          <w:sz w:val="32"/>
          <w:szCs w:val="32"/>
        </w:rPr>
        <w:t>检查是否存在</w:t>
      </w:r>
      <w:r w:rsidRPr="00305208">
        <w:rPr>
          <w:rFonts w:ascii="仿宋_GB2312" w:eastAsia="仿宋_GB2312" w:hint="eastAsia"/>
          <w:color w:val="000000"/>
          <w:sz w:val="32"/>
          <w:szCs w:val="32"/>
        </w:rPr>
        <w:t>执行偏差；项目完成后规范开展绩效自评，全面核查资金使用、目标完成情况，强化结果运用。</w:t>
      </w:r>
    </w:p>
    <w:p w:rsidR="00305208" w:rsidRPr="004B7FE1" w:rsidRDefault="00305208" w:rsidP="00305208">
      <w:pPr>
        <w:spacing w:line="520" w:lineRule="exact"/>
        <w:ind w:firstLineChars="200" w:firstLine="640"/>
        <w:outlineLvl w:val="0"/>
        <w:rPr>
          <w:rFonts w:ascii="仿宋_GB2312" w:eastAsia="仿宋_GB2312"/>
          <w:color w:val="000000"/>
          <w:sz w:val="32"/>
          <w:szCs w:val="32"/>
        </w:rPr>
      </w:pPr>
      <w:r w:rsidRPr="00305208">
        <w:rPr>
          <w:rFonts w:ascii="仿宋_GB2312" w:eastAsia="仿宋_GB2312" w:hint="eastAsia"/>
          <w:color w:val="000000"/>
          <w:sz w:val="32"/>
          <w:szCs w:val="32"/>
        </w:rPr>
        <w:t>项目资金整体预算执行平稳，使用合</w:t>
      </w:r>
      <w:proofErr w:type="gramStart"/>
      <w:r w:rsidRPr="00305208">
        <w:rPr>
          <w:rFonts w:ascii="仿宋_GB2312" w:eastAsia="仿宋_GB2312" w:hint="eastAsia"/>
          <w:color w:val="000000"/>
          <w:sz w:val="32"/>
          <w:szCs w:val="32"/>
        </w:rPr>
        <w:t>规</w:t>
      </w:r>
      <w:proofErr w:type="gramEnd"/>
      <w:r w:rsidRPr="00305208">
        <w:rPr>
          <w:rFonts w:ascii="仿宋_GB2312" w:eastAsia="仿宋_GB2312" w:hint="eastAsia"/>
          <w:color w:val="000000"/>
          <w:sz w:val="32"/>
          <w:szCs w:val="32"/>
        </w:rPr>
        <w:t>规范，无违规支出、资金沉淀问题，资金使用效益逐步显现，圆满完成既定预算管理与项目实施目标。</w:t>
      </w:r>
    </w:p>
    <w:p w:rsidR="003C42FF" w:rsidRPr="00215248" w:rsidRDefault="00CA72AB"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二、</w:t>
      </w:r>
      <w:r w:rsidR="007C3E7C" w:rsidRPr="00215248">
        <w:rPr>
          <w:rFonts w:ascii="CESI黑体-GB2312" w:eastAsia="CESI黑体-GB2312" w:hAnsi="CESI黑体-GB2312" w:cs="CESI黑体-GB2312" w:hint="eastAsia"/>
          <w:sz w:val="32"/>
          <w:szCs w:val="32"/>
        </w:rPr>
        <w:t>绩效</w:t>
      </w:r>
      <w:r w:rsidR="001F4635" w:rsidRPr="00215248">
        <w:rPr>
          <w:rFonts w:ascii="CESI黑体-GB2312" w:eastAsia="CESI黑体-GB2312" w:hAnsi="CESI黑体-GB2312" w:cs="CESI黑体-GB2312" w:hint="eastAsia"/>
          <w:sz w:val="32"/>
          <w:szCs w:val="32"/>
        </w:rPr>
        <w:t>自评结论</w:t>
      </w:r>
    </w:p>
    <w:p w:rsidR="001F4635" w:rsidRPr="004B7FE1" w:rsidRDefault="007C3E7C"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绩效</w:t>
      </w:r>
      <w:r w:rsidR="001F4635" w:rsidRPr="004B7FE1">
        <w:rPr>
          <w:rFonts w:ascii="仿宋_GB2312" w:eastAsia="仿宋_GB2312" w:hAnsi="黑体" w:cs="黑体" w:hint="eastAsia"/>
          <w:bCs/>
          <w:sz w:val="32"/>
          <w:szCs w:val="32"/>
        </w:rPr>
        <w:t>自评总分：</w:t>
      </w:r>
      <w:r w:rsidR="001E6A80">
        <w:rPr>
          <w:rFonts w:ascii="仿宋_GB2312" w:eastAsia="仿宋_GB2312" w:hAnsi="黑体" w:cs="黑体" w:hint="eastAsia"/>
          <w:bCs/>
          <w:sz w:val="32"/>
          <w:szCs w:val="32"/>
        </w:rPr>
        <w:t>99.84</w:t>
      </w:r>
      <w:r w:rsidRPr="004B7FE1">
        <w:rPr>
          <w:rFonts w:ascii="仿宋_GB2312" w:eastAsia="仿宋_GB2312" w:hAnsi="黑体" w:cs="黑体" w:hint="eastAsia"/>
          <w:bCs/>
          <w:sz w:val="32"/>
          <w:szCs w:val="32"/>
        </w:rPr>
        <w:t>分</w:t>
      </w:r>
    </w:p>
    <w:p w:rsidR="007C3E7C" w:rsidRPr="00EF109F" w:rsidRDefault="007C3E7C"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绩效自评</w:t>
      </w:r>
      <w:r w:rsidR="001F4635" w:rsidRPr="004B7FE1">
        <w:rPr>
          <w:rFonts w:ascii="仿宋_GB2312" w:eastAsia="仿宋_GB2312" w:hAnsi="黑体" w:cs="黑体" w:hint="eastAsia"/>
          <w:bCs/>
          <w:sz w:val="32"/>
          <w:szCs w:val="32"/>
        </w:rPr>
        <w:t>等级：</w:t>
      </w:r>
      <w:r w:rsidR="00676705" w:rsidRPr="00EF109F">
        <w:rPr>
          <w:rFonts w:ascii="仿宋_GB2312" w:eastAsia="仿宋_GB2312" w:hAnsi="黑体" w:cs="黑体" w:hint="eastAsia"/>
          <w:bCs/>
          <w:sz w:val="32"/>
          <w:szCs w:val="32"/>
        </w:rPr>
        <w:t>优秀</w:t>
      </w:r>
    </w:p>
    <w:p w:rsidR="009127C3"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三、</w:t>
      </w:r>
      <w:r w:rsidR="009127C3" w:rsidRPr="00215248">
        <w:rPr>
          <w:rFonts w:ascii="CESI黑体-GB2312" w:eastAsia="CESI黑体-GB2312" w:hAnsi="CESI黑体-GB2312" w:cs="CESI黑体-GB2312" w:hint="eastAsia"/>
          <w:sz w:val="32"/>
          <w:szCs w:val="32"/>
        </w:rPr>
        <w:t>绩效目标完成情况分析</w:t>
      </w:r>
    </w:p>
    <w:p w:rsidR="004F7834" w:rsidRPr="00215248" w:rsidRDefault="004F7834"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一</w:t>
      </w:r>
      <w:r w:rsidRPr="00215248">
        <w:rPr>
          <w:rFonts w:ascii="楷体_GB2312" w:eastAsia="楷体_GB2312" w:hAnsi="楷体" w:cs="仿宋_GB2312" w:hint="eastAsia"/>
          <w:sz w:val="32"/>
          <w:szCs w:val="32"/>
        </w:rPr>
        <w:t>）项目绩效目标、绩效指标设定情况</w:t>
      </w:r>
    </w:p>
    <w:p w:rsidR="001B7D59" w:rsidRPr="004B7FE1" w:rsidRDefault="001B7D59" w:rsidP="001B7D59">
      <w:pPr>
        <w:spacing w:line="520" w:lineRule="exact"/>
        <w:ind w:firstLineChars="200" w:firstLine="640"/>
        <w:outlineLvl w:val="0"/>
        <w:rPr>
          <w:rFonts w:ascii="仿宋_GB2312" w:eastAsia="仿宋_GB2312"/>
          <w:color w:val="000000"/>
          <w:sz w:val="32"/>
          <w:szCs w:val="32"/>
        </w:rPr>
      </w:pPr>
      <w:r>
        <w:rPr>
          <w:rFonts w:ascii="仿宋_GB2312" w:eastAsia="仿宋_GB2312" w:hint="eastAsia"/>
          <w:color w:val="000000"/>
          <w:sz w:val="32"/>
          <w:szCs w:val="32"/>
        </w:rPr>
        <w:t>绩效指标设定共分为三级，一级指标为产出指标、</w:t>
      </w:r>
      <w:r w:rsidR="001E6A80">
        <w:rPr>
          <w:rFonts w:ascii="仿宋_GB2312" w:eastAsia="仿宋_GB2312" w:hint="eastAsia"/>
          <w:color w:val="000000"/>
          <w:sz w:val="32"/>
          <w:szCs w:val="32"/>
        </w:rPr>
        <w:t>成本指标、</w:t>
      </w:r>
      <w:r>
        <w:rPr>
          <w:rFonts w:ascii="仿宋_GB2312" w:eastAsia="仿宋_GB2312" w:hint="eastAsia"/>
          <w:color w:val="000000"/>
          <w:sz w:val="32"/>
          <w:szCs w:val="32"/>
        </w:rPr>
        <w:t>效益指标、满意度指标，二级指标为数量指标、质量指标、时效指标、成本指标、经济效益指标、社会效益指标、可持续影响指标、服务对象满意度指标，三级指标针对该项目的特点和功用设定，该项目应于202</w:t>
      </w:r>
      <w:r w:rsidR="001E6A80">
        <w:rPr>
          <w:rFonts w:ascii="仿宋_GB2312" w:eastAsia="仿宋_GB2312" w:hint="eastAsia"/>
          <w:color w:val="000000"/>
          <w:sz w:val="32"/>
          <w:szCs w:val="32"/>
        </w:rPr>
        <w:t>5</w:t>
      </w:r>
      <w:r>
        <w:rPr>
          <w:rFonts w:ascii="仿宋_GB2312" w:eastAsia="仿宋_GB2312" w:hint="eastAsia"/>
          <w:color w:val="000000"/>
          <w:sz w:val="32"/>
          <w:szCs w:val="32"/>
        </w:rPr>
        <w:t>年内完成。资金支出金额控制在预算范围内。该项目着力</w:t>
      </w:r>
      <w:r w:rsidRPr="00A35EFB">
        <w:rPr>
          <w:rFonts w:ascii="仿宋_GB2312" w:eastAsia="仿宋_GB2312" w:hint="eastAsia"/>
          <w:color w:val="000000"/>
          <w:sz w:val="32"/>
          <w:szCs w:val="32"/>
        </w:rPr>
        <w:t>对</w:t>
      </w:r>
      <w:r w:rsidR="001109E3">
        <w:rPr>
          <w:rFonts w:ascii="仿宋_GB2312" w:eastAsia="仿宋_GB2312" w:hAnsi="仿宋_GB2312" w:cs="仿宋_GB2312" w:hint="eastAsia"/>
          <w:sz w:val="32"/>
          <w:szCs w:val="32"/>
        </w:rPr>
        <w:t>市场主体开展的自主创新实践给予精准支持</w:t>
      </w:r>
      <w:r w:rsidR="001109E3">
        <w:rPr>
          <w:rFonts w:ascii="仿宋_GB2312" w:eastAsia="仿宋_GB2312" w:hint="eastAsia"/>
          <w:color w:val="000000"/>
          <w:sz w:val="32"/>
          <w:szCs w:val="32"/>
        </w:rPr>
        <w:t>，</w:t>
      </w:r>
      <w:proofErr w:type="gramStart"/>
      <w:r w:rsidR="001109E3" w:rsidRPr="001109E3">
        <w:rPr>
          <w:rFonts w:ascii="仿宋_GB2312" w:eastAsia="仿宋_GB2312" w:hint="eastAsia"/>
          <w:color w:val="000000"/>
          <w:sz w:val="32"/>
          <w:szCs w:val="32"/>
        </w:rPr>
        <w:t>推动文旅农商</w:t>
      </w:r>
      <w:proofErr w:type="gramEnd"/>
      <w:r w:rsidR="001109E3" w:rsidRPr="001109E3">
        <w:rPr>
          <w:rFonts w:ascii="仿宋_GB2312" w:eastAsia="仿宋_GB2312" w:hint="eastAsia"/>
          <w:color w:val="000000"/>
          <w:sz w:val="32"/>
          <w:szCs w:val="32"/>
        </w:rPr>
        <w:t>体深度融合发展</w:t>
      </w:r>
      <w:r w:rsidR="001109E3">
        <w:rPr>
          <w:rFonts w:ascii="仿宋_GB2312" w:eastAsia="仿宋_GB2312" w:hint="eastAsia"/>
          <w:color w:val="000000"/>
          <w:sz w:val="32"/>
          <w:szCs w:val="32"/>
        </w:rPr>
        <w:t>及</w:t>
      </w:r>
      <w:proofErr w:type="gramStart"/>
      <w:r w:rsidR="001109E3" w:rsidRPr="001109E3">
        <w:rPr>
          <w:rFonts w:ascii="仿宋_GB2312" w:eastAsia="仿宋_GB2312" w:hint="eastAsia"/>
          <w:color w:val="000000"/>
          <w:sz w:val="32"/>
          <w:szCs w:val="32"/>
        </w:rPr>
        <w:t>文旅产业</w:t>
      </w:r>
      <w:proofErr w:type="gramEnd"/>
      <w:r w:rsidR="001109E3" w:rsidRPr="001109E3">
        <w:rPr>
          <w:rFonts w:ascii="仿宋_GB2312" w:eastAsia="仿宋_GB2312" w:hint="eastAsia"/>
          <w:color w:val="000000"/>
          <w:sz w:val="32"/>
          <w:szCs w:val="32"/>
        </w:rPr>
        <w:t>高质量发展</w:t>
      </w:r>
    </w:p>
    <w:p w:rsidR="009127C3" w:rsidRPr="00215248" w:rsidRDefault="009127C3"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二</w:t>
      </w:r>
      <w:r w:rsidRPr="00215248">
        <w:rPr>
          <w:rFonts w:ascii="楷体_GB2312" w:eastAsia="楷体_GB2312" w:hAnsi="楷体" w:cs="仿宋_GB2312" w:hint="eastAsia"/>
          <w:sz w:val="32"/>
          <w:szCs w:val="32"/>
        </w:rPr>
        <w:t>）总体绩效目标完成情况分析</w:t>
      </w:r>
    </w:p>
    <w:p w:rsidR="001B7D59" w:rsidRPr="000C3ADA" w:rsidRDefault="001109E3" w:rsidP="004B7FE1">
      <w:pPr>
        <w:spacing w:line="520" w:lineRule="exact"/>
        <w:ind w:firstLineChars="200" w:firstLine="640"/>
        <w:outlineLvl w:val="0"/>
        <w:rPr>
          <w:rFonts w:ascii="仿宋_GB2312" w:eastAsia="仿宋_GB2312"/>
          <w:color w:val="000000"/>
          <w:sz w:val="32"/>
          <w:szCs w:val="32"/>
        </w:rPr>
      </w:pPr>
      <w:r>
        <w:rPr>
          <w:rFonts w:ascii="仿宋_GB2312" w:eastAsia="仿宋_GB2312" w:hAnsi="仿宋_GB2312" w:cs="仿宋_GB2312" w:hint="eastAsia"/>
          <w:sz w:val="32"/>
          <w:szCs w:val="32"/>
        </w:rPr>
        <w:lastRenderedPageBreak/>
        <w:t>项目结束后，我局通过</w:t>
      </w:r>
      <w:proofErr w:type="gramStart"/>
      <w:r>
        <w:rPr>
          <w:rFonts w:ascii="仿宋_GB2312" w:eastAsia="仿宋_GB2312" w:hAnsi="仿宋_GB2312" w:cs="仿宋_GB2312" w:hint="eastAsia"/>
          <w:sz w:val="32"/>
          <w:szCs w:val="32"/>
        </w:rPr>
        <w:t>微信公众号持续</w:t>
      </w:r>
      <w:proofErr w:type="gramEnd"/>
      <w:r>
        <w:rPr>
          <w:rFonts w:ascii="仿宋_GB2312" w:eastAsia="仿宋_GB2312" w:hAnsi="仿宋_GB2312" w:cs="仿宋_GB2312" w:hint="eastAsia"/>
          <w:sz w:val="32"/>
          <w:szCs w:val="32"/>
        </w:rPr>
        <w:t>对示范项目开展优秀案例系列宣传，进一步扩大政策示范效应，引导更多主体理解政策、用好政策，</w:t>
      </w:r>
      <w:r>
        <w:rPr>
          <w:rFonts w:ascii="仿宋_GB2312" w:eastAsia="仿宋_GB2312" w:hAnsi="仿宋_GB2312" w:cs="仿宋_GB2312" w:hint="eastAsia"/>
          <w:color w:val="0F1115"/>
          <w:sz w:val="32"/>
          <w:szCs w:val="32"/>
          <w:shd w:val="clear" w:color="auto" w:fill="FFFFFF"/>
        </w:rPr>
        <w:t>营造</w:t>
      </w:r>
      <w:proofErr w:type="gramStart"/>
      <w:r>
        <w:rPr>
          <w:rFonts w:ascii="仿宋_GB2312" w:eastAsia="仿宋_GB2312" w:hAnsi="仿宋_GB2312" w:cs="仿宋_GB2312" w:hint="eastAsia"/>
          <w:color w:val="0F1115"/>
          <w:sz w:val="32"/>
          <w:szCs w:val="32"/>
          <w:shd w:val="clear" w:color="auto" w:fill="FFFFFF"/>
        </w:rPr>
        <w:t>全区文旅产业</w:t>
      </w:r>
      <w:proofErr w:type="gramEnd"/>
      <w:r>
        <w:rPr>
          <w:rFonts w:ascii="仿宋_GB2312" w:eastAsia="仿宋_GB2312" w:hAnsi="仿宋_GB2312" w:cs="仿宋_GB2312" w:hint="eastAsia"/>
          <w:color w:val="0F1115"/>
          <w:sz w:val="32"/>
          <w:szCs w:val="32"/>
          <w:shd w:val="clear" w:color="auto" w:fill="FFFFFF"/>
        </w:rPr>
        <w:t>创新发展的良好氛围。</w:t>
      </w:r>
    </w:p>
    <w:p w:rsidR="004B7FE1" w:rsidRPr="00215248" w:rsidRDefault="009127C3"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w:t>
      </w:r>
      <w:r w:rsidR="00CA72AB" w:rsidRPr="00215248">
        <w:rPr>
          <w:rFonts w:ascii="楷体_GB2312" w:eastAsia="楷体_GB2312" w:hAnsi="楷体" w:cs="仿宋_GB2312" w:hint="eastAsia"/>
          <w:sz w:val="32"/>
          <w:szCs w:val="32"/>
        </w:rPr>
        <w:t>项目绩效指标完成情况分析</w:t>
      </w:r>
    </w:p>
    <w:p w:rsidR="00CA72AB" w:rsidRPr="004B7FE1" w:rsidRDefault="00CA72AB"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1.产出指标完成情况分析。</w:t>
      </w:r>
    </w:p>
    <w:p w:rsidR="00CA72AB" w:rsidRDefault="00CA72AB" w:rsidP="004B7FE1">
      <w:pPr>
        <w:spacing w:line="520" w:lineRule="exact"/>
        <w:ind w:firstLineChars="200" w:firstLine="640"/>
        <w:rPr>
          <w:rFonts w:ascii="仿宋_GB2312" w:eastAsia="仿宋_GB2312" w:hAnsi="黑体" w:cs="黑体" w:hint="eastAsia"/>
          <w:bCs/>
          <w:sz w:val="32"/>
          <w:szCs w:val="32"/>
        </w:rPr>
      </w:pPr>
      <w:r w:rsidRPr="004B7FE1">
        <w:rPr>
          <w:rFonts w:ascii="仿宋_GB2312" w:eastAsia="仿宋_GB2312" w:hAnsi="黑体" w:cs="黑体" w:hint="eastAsia"/>
          <w:bCs/>
          <w:sz w:val="32"/>
          <w:szCs w:val="32"/>
        </w:rPr>
        <w:t>（1）</w:t>
      </w:r>
      <w:r w:rsidR="009127C3" w:rsidRPr="004B7FE1">
        <w:rPr>
          <w:rFonts w:ascii="仿宋_GB2312" w:eastAsia="仿宋_GB2312" w:hAnsi="黑体" w:cs="黑体" w:hint="eastAsia"/>
          <w:bCs/>
          <w:sz w:val="32"/>
          <w:szCs w:val="32"/>
        </w:rPr>
        <w:t>数量指标</w:t>
      </w:r>
      <w:r w:rsidRPr="004B7FE1">
        <w:rPr>
          <w:rFonts w:ascii="仿宋_GB2312" w:eastAsia="仿宋_GB2312" w:hAnsi="黑体" w:cs="黑体" w:hint="eastAsia"/>
          <w:bCs/>
          <w:sz w:val="32"/>
          <w:szCs w:val="32"/>
        </w:rPr>
        <w:t>。</w:t>
      </w:r>
    </w:p>
    <w:p w:rsidR="00E3521F" w:rsidRPr="004B7FE1" w:rsidRDefault="00E3521F" w:rsidP="00E3521F">
      <w:pPr>
        <w:spacing w:line="520" w:lineRule="exact"/>
        <w:ind w:firstLineChars="200" w:firstLine="640"/>
        <w:rPr>
          <w:rFonts w:ascii="仿宋_GB2312" w:eastAsia="仿宋_GB2312" w:hAnsi="黑体" w:cs="黑体"/>
          <w:bCs/>
          <w:sz w:val="32"/>
          <w:szCs w:val="32"/>
        </w:rPr>
      </w:pPr>
      <w:r w:rsidRPr="00E3521F">
        <w:rPr>
          <w:rFonts w:ascii="仿宋_GB2312" w:eastAsia="仿宋_GB2312" w:hAnsi="黑体" w:cs="黑体" w:hint="eastAsia"/>
          <w:bCs/>
          <w:sz w:val="32"/>
          <w:szCs w:val="32"/>
        </w:rPr>
        <w:t>项目数量</w:t>
      </w:r>
      <w:r>
        <w:rPr>
          <w:rFonts w:ascii="仿宋_GB2312" w:eastAsia="仿宋_GB2312" w:hAnsi="黑体" w:cs="黑体" w:hint="eastAsia"/>
          <w:bCs/>
          <w:sz w:val="32"/>
          <w:szCs w:val="32"/>
        </w:rPr>
        <w:t>1个，已完成。</w:t>
      </w:r>
    </w:p>
    <w:p w:rsidR="00CA72AB" w:rsidRDefault="00CA72AB" w:rsidP="004B7FE1">
      <w:pPr>
        <w:spacing w:line="520" w:lineRule="exact"/>
        <w:ind w:firstLineChars="200" w:firstLine="640"/>
        <w:rPr>
          <w:rFonts w:ascii="仿宋_GB2312" w:eastAsia="仿宋_GB2312" w:hint="eastAsia"/>
          <w:sz w:val="32"/>
          <w:szCs w:val="32"/>
        </w:rPr>
      </w:pPr>
      <w:r w:rsidRPr="004B7FE1">
        <w:rPr>
          <w:rFonts w:ascii="仿宋_GB2312" w:eastAsia="仿宋_GB2312" w:hint="eastAsia"/>
          <w:sz w:val="32"/>
          <w:szCs w:val="32"/>
        </w:rPr>
        <w:t>（2）</w:t>
      </w:r>
      <w:r w:rsidR="009127C3" w:rsidRPr="004B7FE1">
        <w:rPr>
          <w:rFonts w:ascii="仿宋_GB2312" w:eastAsia="仿宋_GB2312" w:hint="eastAsia"/>
          <w:sz w:val="32"/>
          <w:szCs w:val="32"/>
        </w:rPr>
        <w:t>质量指标</w:t>
      </w:r>
      <w:r w:rsidRPr="004B7FE1">
        <w:rPr>
          <w:rFonts w:ascii="仿宋_GB2312" w:eastAsia="仿宋_GB2312" w:hint="eastAsia"/>
          <w:sz w:val="32"/>
          <w:szCs w:val="32"/>
        </w:rPr>
        <w:t>。</w:t>
      </w:r>
    </w:p>
    <w:p w:rsidR="00E3521F" w:rsidRPr="004B7FE1" w:rsidRDefault="00E3521F" w:rsidP="00E3521F">
      <w:pPr>
        <w:spacing w:line="520" w:lineRule="exact"/>
        <w:ind w:firstLineChars="200" w:firstLine="640"/>
        <w:rPr>
          <w:rFonts w:ascii="仿宋_GB2312" w:eastAsia="仿宋_GB2312"/>
          <w:sz w:val="32"/>
          <w:szCs w:val="32"/>
        </w:rPr>
      </w:pPr>
      <w:r w:rsidRPr="00E3521F">
        <w:rPr>
          <w:rFonts w:ascii="仿宋_GB2312" w:eastAsia="仿宋_GB2312" w:hint="eastAsia"/>
          <w:sz w:val="32"/>
          <w:szCs w:val="32"/>
        </w:rPr>
        <w:t>扶持单位考核率达到100%</w:t>
      </w:r>
      <w:r>
        <w:rPr>
          <w:rFonts w:ascii="仿宋_GB2312" w:eastAsia="仿宋_GB2312" w:hint="eastAsia"/>
          <w:sz w:val="32"/>
          <w:szCs w:val="32"/>
        </w:rPr>
        <w:t>，已完成。</w:t>
      </w:r>
    </w:p>
    <w:p w:rsidR="00CA72AB" w:rsidRDefault="00CA72AB" w:rsidP="004B7FE1">
      <w:pPr>
        <w:spacing w:line="520" w:lineRule="exact"/>
        <w:ind w:firstLineChars="200" w:firstLine="640"/>
        <w:rPr>
          <w:rFonts w:ascii="仿宋_GB2312" w:eastAsia="仿宋_GB2312" w:hint="eastAsia"/>
          <w:sz w:val="32"/>
          <w:szCs w:val="32"/>
        </w:rPr>
      </w:pPr>
      <w:r w:rsidRPr="00634BA6">
        <w:rPr>
          <w:rFonts w:ascii="仿宋_GB2312" w:eastAsia="仿宋_GB2312" w:hint="eastAsia"/>
          <w:sz w:val="32"/>
          <w:szCs w:val="32"/>
        </w:rPr>
        <w:t>（3）</w:t>
      </w:r>
      <w:r w:rsidR="00634BA6" w:rsidRPr="00634BA6">
        <w:rPr>
          <w:rFonts w:ascii="仿宋_GB2312" w:eastAsia="仿宋_GB2312" w:hint="eastAsia"/>
          <w:sz w:val="32"/>
          <w:szCs w:val="32"/>
        </w:rPr>
        <w:t>时效</w:t>
      </w:r>
      <w:r w:rsidR="009127C3" w:rsidRPr="00634BA6">
        <w:rPr>
          <w:rFonts w:ascii="仿宋_GB2312" w:eastAsia="仿宋_GB2312" w:hint="eastAsia"/>
          <w:sz w:val="32"/>
          <w:szCs w:val="32"/>
        </w:rPr>
        <w:t>指标</w:t>
      </w:r>
      <w:r w:rsidRPr="00634BA6">
        <w:rPr>
          <w:rFonts w:ascii="仿宋_GB2312" w:eastAsia="仿宋_GB2312" w:hint="eastAsia"/>
          <w:sz w:val="32"/>
          <w:szCs w:val="32"/>
        </w:rPr>
        <w:t>。</w:t>
      </w:r>
    </w:p>
    <w:p w:rsidR="003A0A79" w:rsidRPr="00634BA6" w:rsidRDefault="003A0A79"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已按计划完成。</w:t>
      </w:r>
    </w:p>
    <w:p w:rsidR="00CA72AB" w:rsidRPr="00634BA6" w:rsidRDefault="00634BA6" w:rsidP="004B7FE1">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2</w:t>
      </w:r>
      <w:r w:rsidRPr="00634BA6">
        <w:rPr>
          <w:rFonts w:ascii="仿宋_GB2312" w:eastAsia="仿宋_GB2312"/>
          <w:sz w:val="32"/>
          <w:szCs w:val="32"/>
        </w:rPr>
        <w:t>.</w:t>
      </w:r>
      <w:r w:rsidR="009127C3" w:rsidRPr="00634BA6">
        <w:rPr>
          <w:rFonts w:ascii="仿宋_GB2312" w:eastAsia="仿宋_GB2312" w:hint="eastAsia"/>
          <w:sz w:val="32"/>
          <w:szCs w:val="32"/>
        </w:rPr>
        <w:t>成本指标</w:t>
      </w:r>
      <w:r w:rsidR="00CA72AB" w:rsidRPr="00634BA6">
        <w:rPr>
          <w:rFonts w:ascii="仿宋_GB2312" w:eastAsia="仿宋_GB2312" w:hint="eastAsia"/>
          <w:sz w:val="32"/>
          <w:szCs w:val="32"/>
        </w:rPr>
        <w:t>。</w:t>
      </w:r>
    </w:p>
    <w:p w:rsidR="00634BA6" w:rsidRDefault="00634BA6" w:rsidP="00634BA6">
      <w:pPr>
        <w:spacing w:line="520" w:lineRule="exact"/>
        <w:ind w:firstLineChars="200" w:firstLine="640"/>
        <w:rPr>
          <w:rFonts w:ascii="仿宋_GB2312" w:eastAsia="仿宋_GB2312" w:hint="eastAsia"/>
          <w:bCs/>
          <w:sz w:val="32"/>
          <w:szCs w:val="32"/>
        </w:rPr>
      </w:pPr>
      <w:r w:rsidRPr="00634BA6">
        <w:rPr>
          <w:rFonts w:ascii="仿宋_GB2312" w:eastAsia="仿宋_GB2312" w:hint="eastAsia"/>
          <w:bCs/>
          <w:sz w:val="32"/>
          <w:szCs w:val="32"/>
        </w:rPr>
        <w:t>（1）经济成本指标。</w:t>
      </w:r>
    </w:p>
    <w:p w:rsidR="003A0A79" w:rsidRPr="00634BA6" w:rsidRDefault="003A0A79" w:rsidP="003A0A79">
      <w:pPr>
        <w:spacing w:line="520" w:lineRule="exact"/>
        <w:ind w:firstLineChars="200" w:firstLine="640"/>
        <w:rPr>
          <w:rFonts w:ascii="仿宋_GB2312" w:eastAsia="仿宋_GB2312"/>
          <w:bCs/>
          <w:sz w:val="32"/>
          <w:szCs w:val="32"/>
        </w:rPr>
      </w:pPr>
      <w:r>
        <w:rPr>
          <w:rFonts w:ascii="仿宋_GB2312" w:eastAsia="仿宋_GB2312" w:hint="eastAsia"/>
          <w:bCs/>
          <w:sz w:val="32"/>
          <w:szCs w:val="32"/>
        </w:rPr>
        <w:t>项目预算控制在</w:t>
      </w:r>
      <w:r w:rsidRPr="003A0A79">
        <w:rPr>
          <w:rFonts w:ascii="仿宋_GB2312" w:eastAsia="仿宋_GB2312" w:hint="eastAsia"/>
          <w:bCs/>
          <w:sz w:val="32"/>
          <w:szCs w:val="32"/>
        </w:rPr>
        <w:t>200万元</w:t>
      </w:r>
      <w:r>
        <w:rPr>
          <w:rFonts w:ascii="仿宋_GB2312" w:eastAsia="仿宋_GB2312" w:hint="eastAsia"/>
          <w:bCs/>
          <w:sz w:val="32"/>
          <w:szCs w:val="32"/>
        </w:rPr>
        <w:t>以内。已完成。</w:t>
      </w:r>
    </w:p>
    <w:p w:rsidR="00634BA6" w:rsidRDefault="00634BA6" w:rsidP="00634BA6">
      <w:pPr>
        <w:spacing w:line="520" w:lineRule="exact"/>
        <w:ind w:firstLineChars="200" w:firstLine="640"/>
        <w:rPr>
          <w:rFonts w:ascii="仿宋_GB2312" w:eastAsia="仿宋_GB2312" w:hint="eastAsia"/>
          <w:sz w:val="32"/>
          <w:szCs w:val="32"/>
        </w:rPr>
      </w:pPr>
      <w:r w:rsidRPr="00634BA6">
        <w:rPr>
          <w:rFonts w:ascii="仿宋_GB2312" w:eastAsia="仿宋_GB2312" w:hint="eastAsia"/>
          <w:sz w:val="32"/>
          <w:szCs w:val="32"/>
        </w:rPr>
        <w:t>（2）社会成本指标。</w:t>
      </w:r>
    </w:p>
    <w:p w:rsidR="003A0A79" w:rsidRPr="00634BA6" w:rsidRDefault="003A0A79" w:rsidP="00634BA6">
      <w:pPr>
        <w:spacing w:line="520" w:lineRule="exact"/>
        <w:ind w:firstLineChars="200" w:firstLine="640"/>
        <w:rPr>
          <w:rFonts w:ascii="仿宋_GB2312" w:eastAsia="仿宋_GB2312"/>
          <w:sz w:val="32"/>
          <w:szCs w:val="32"/>
        </w:rPr>
      </w:pPr>
      <w:r>
        <w:rPr>
          <w:rFonts w:ascii="仿宋_GB2312" w:eastAsia="仿宋_GB2312" w:hint="eastAsia"/>
          <w:sz w:val="32"/>
          <w:szCs w:val="32"/>
        </w:rPr>
        <w:t>不涉及。</w:t>
      </w:r>
    </w:p>
    <w:p w:rsidR="00634BA6" w:rsidRDefault="00634BA6" w:rsidP="00634BA6">
      <w:pPr>
        <w:spacing w:line="520" w:lineRule="exact"/>
        <w:ind w:firstLineChars="200" w:firstLine="640"/>
        <w:rPr>
          <w:rFonts w:ascii="仿宋_GB2312" w:eastAsia="仿宋_GB2312" w:hint="eastAsia"/>
          <w:sz w:val="32"/>
          <w:szCs w:val="32"/>
        </w:rPr>
      </w:pPr>
      <w:r w:rsidRPr="00634BA6">
        <w:rPr>
          <w:rFonts w:ascii="仿宋_GB2312" w:eastAsia="仿宋_GB2312" w:hint="eastAsia"/>
          <w:sz w:val="32"/>
          <w:szCs w:val="32"/>
        </w:rPr>
        <w:t>（3）生态环境成本指标。</w:t>
      </w:r>
    </w:p>
    <w:p w:rsidR="003A0A79" w:rsidRPr="00634BA6" w:rsidRDefault="003A0A79" w:rsidP="00634BA6">
      <w:pPr>
        <w:spacing w:line="520" w:lineRule="exact"/>
        <w:ind w:firstLineChars="200" w:firstLine="640"/>
        <w:rPr>
          <w:rFonts w:ascii="仿宋_GB2312" w:eastAsia="仿宋_GB2312"/>
          <w:sz w:val="32"/>
          <w:szCs w:val="32"/>
        </w:rPr>
      </w:pPr>
      <w:r>
        <w:rPr>
          <w:rFonts w:ascii="仿宋_GB2312" w:eastAsia="仿宋_GB2312" w:hint="eastAsia"/>
          <w:sz w:val="32"/>
          <w:szCs w:val="32"/>
        </w:rPr>
        <w:t>不涉及。</w:t>
      </w:r>
    </w:p>
    <w:p w:rsidR="00CA72AB" w:rsidRPr="004B7FE1" w:rsidRDefault="00D8000B" w:rsidP="004B7FE1">
      <w:pPr>
        <w:spacing w:line="520" w:lineRule="exact"/>
        <w:ind w:firstLineChars="200" w:firstLine="640"/>
        <w:rPr>
          <w:rFonts w:ascii="仿宋_GB2312" w:eastAsia="仿宋_GB2312"/>
          <w:sz w:val="32"/>
          <w:szCs w:val="32"/>
        </w:rPr>
      </w:pPr>
      <w:r>
        <w:rPr>
          <w:rFonts w:ascii="仿宋_GB2312" w:eastAsia="仿宋_GB2312"/>
          <w:sz w:val="32"/>
          <w:szCs w:val="32"/>
        </w:rPr>
        <w:t>3</w:t>
      </w:r>
      <w:r w:rsidR="00CA72AB" w:rsidRPr="004B7FE1">
        <w:rPr>
          <w:rFonts w:ascii="仿宋_GB2312" w:eastAsia="仿宋_GB2312" w:hint="eastAsia"/>
          <w:sz w:val="32"/>
          <w:szCs w:val="32"/>
        </w:rPr>
        <w:t>.效益指标完成情况分析。</w:t>
      </w:r>
    </w:p>
    <w:p w:rsidR="00CA72AB" w:rsidRDefault="00CA72AB" w:rsidP="004B7FE1">
      <w:pPr>
        <w:spacing w:line="520" w:lineRule="exact"/>
        <w:ind w:firstLineChars="200" w:firstLine="640"/>
        <w:rPr>
          <w:rFonts w:ascii="仿宋_GB2312" w:eastAsia="仿宋_GB2312" w:hint="eastAsia"/>
          <w:sz w:val="32"/>
          <w:szCs w:val="32"/>
        </w:rPr>
      </w:pPr>
      <w:r w:rsidRPr="004B7FE1">
        <w:rPr>
          <w:rFonts w:ascii="仿宋_GB2312" w:eastAsia="仿宋_GB2312" w:hint="eastAsia"/>
          <w:sz w:val="32"/>
          <w:szCs w:val="32"/>
        </w:rPr>
        <w:t>（1）经济效益。</w:t>
      </w:r>
    </w:p>
    <w:p w:rsidR="003A0A79" w:rsidRPr="004B7FE1" w:rsidRDefault="003A0A79"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不涉及。</w:t>
      </w:r>
    </w:p>
    <w:p w:rsidR="00CA72AB" w:rsidRDefault="00CA72AB" w:rsidP="004B7FE1">
      <w:pPr>
        <w:spacing w:line="520" w:lineRule="exact"/>
        <w:ind w:firstLineChars="200" w:firstLine="640"/>
        <w:rPr>
          <w:rFonts w:ascii="仿宋_GB2312" w:eastAsia="仿宋_GB2312" w:hint="eastAsia"/>
          <w:sz w:val="32"/>
          <w:szCs w:val="32"/>
        </w:rPr>
      </w:pPr>
      <w:r w:rsidRPr="004B7FE1">
        <w:rPr>
          <w:rFonts w:ascii="仿宋_GB2312" w:eastAsia="仿宋_GB2312" w:hint="eastAsia"/>
          <w:sz w:val="32"/>
          <w:szCs w:val="32"/>
        </w:rPr>
        <w:t>（2）社会效益。</w:t>
      </w:r>
    </w:p>
    <w:p w:rsidR="003A0A79" w:rsidRPr="004B7FE1" w:rsidRDefault="003A0A79" w:rsidP="003A0A79">
      <w:pPr>
        <w:spacing w:line="520" w:lineRule="exact"/>
        <w:ind w:firstLineChars="200" w:firstLine="640"/>
        <w:rPr>
          <w:rFonts w:ascii="仿宋_GB2312" w:eastAsia="仿宋_GB2312"/>
          <w:sz w:val="32"/>
          <w:szCs w:val="32"/>
        </w:rPr>
      </w:pPr>
      <w:r w:rsidRPr="003A0A79">
        <w:rPr>
          <w:rFonts w:ascii="仿宋_GB2312" w:eastAsia="仿宋_GB2312" w:hint="eastAsia"/>
          <w:sz w:val="32"/>
          <w:szCs w:val="32"/>
        </w:rPr>
        <w:t>符合中央、市、区大政方针，有利于挖掘和统筹</w:t>
      </w:r>
      <w:proofErr w:type="gramStart"/>
      <w:r w:rsidRPr="003A0A79">
        <w:rPr>
          <w:rFonts w:ascii="仿宋_GB2312" w:eastAsia="仿宋_GB2312" w:hint="eastAsia"/>
          <w:sz w:val="32"/>
          <w:szCs w:val="32"/>
        </w:rPr>
        <w:t>优质文旅资源</w:t>
      </w:r>
      <w:proofErr w:type="gramEnd"/>
      <w:r w:rsidRPr="003A0A79">
        <w:rPr>
          <w:rFonts w:ascii="仿宋_GB2312" w:eastAsia="仿宋_GB2312" w:hint="eastAsia"/>
          <w:sz w:val="32"/>
          <w:szCs w:val="32"/>
        </w:rPr>
        <w:t>，</w:t>
      </w:r>
      <w:proofErr w:type="gramStart"/>
      <w:r w:rsidRPr="003A0A79">
        <w:rPr>
          <w:rFonts w:ascii="仿宋_GB2312" w:eastAsia="仿宋_GB2312" w:hint="eastAsia"/>
          <w:sz w:val="32"/>
          <w:szCs w:val="32"/>
        </w:rPr>
        <w:t>激发文旅市场</w:t>
      </w:r>
      <w:proofErr w:type="gramEnd"/>
      <w:r w:rsidRPr="003A0A79">
        <w:rPr>
          <w:rFonts w:ascii="仿宋_GB2312" w:eastAsia="仿宋_GB2312" w:hint="eastAsia"/>
          <w:sz w:val="32"/>
          <w:szCs w:val="32"/>
        </w:rPr>
        <w:t>活动，提振文旅行业信心</w:t>
      </w:r>
      <w:r>
        <w:rPr>
          <w:rFonts w:ascii="仿宋_GB2312" w:eastAsia="仿宋_GB2312" w:hint="eastAsia"/>
          <w:sz w:val="32"/>
          <w:szCs w:val="32"/>
        </w:rPr>
        <w:t>。</w:t>
      </w:r>
      <w:r w:rsidRPr="003A0A79">
        <w:rPr>
          <w:rFonts w:ascii="仿宋_GB2312" w:eastAsia="仿宋_GB2312" w:hint="eastAsia"/>
          <w:sz w:val="32"/>
          <w:szCs w:val="32"/>
        </w:rPr>
        <w:t>项目实施有利于持</w:t>
      </w:r>
      <w:r w:rsidRPr="003A0A79">
        <w:rPr>
          <w:rFonts w:ascii="仿宋_GB2312" w:eastAsia="仿宋_GB2312" w:hint="eastAsia"/>
          <w:sz w:val="32"/>
          <w:szCs w:val="32"/>
        </w:rPr>
        <w:lastRenderedPageBreak/>
        <w:t>续积极培育新产品、新场景、新业态、新商品，</w:t>
      </w:r>
      <w:proofErr w:type="gramStart"/>
      <w:r w:rsidRPr="003A0A79">
        <w:rPr>
          <w:rFonts w:ascii="仿宋_GB2312" w:eastAsia="仿宋_GB2312" w:hint="eastAsia"/>
          <w:sz w:val="32"/>
          <w:szCs w:val="32"/>
        </w:rPr>
        <w:t>推动文旅农商</w:t>
      </w:r>
      <w:proofErr w:type="gramEnd"/>
      <w:r w:rsidRPr="003A0A79">
        <w:rPr>
          <w:rFonts w:ascii="仿宋_GB2312" w:eastAsia="仿宋_GB2312" w:hint="eastAsia"/>
          <w:sz w:val="32"/>
          <w:szCs w:val="32"/>
        </w:rPr>
        <w:t>体深度融合发展，推动</w:t>
      </w:r>
      <w:proofErr w:type="gramStart"/>
      <w:r w:rsidRPr="003A0A79">
        <w:rPr>
          <w:rFonts w:ascii="仿宋_GB2312" w:eastAsia="仿宋_GB2312" w:hint="eastAsia"/>
          <w:sz w:val="32"/>
          <w:szCs w:val="32"/>
        </w:rPr>
        <w:t>文旅产业</w:t>
      </w:r>
      <w:proofErr w:type="gramEnd"/>
      <w:r w:rsidRPr="003A0A79">
        <w:rPr>
          <w:rFonts w:ascii="仿宋_GB2312" w:eastAsia="仿宋_GB2312" w:hint="eastAsia"/>
          <w:sz w:val="32"/>
          <w:szCs w:val="32"/>
        </w:rPr>
        <w:t>高质量发展。</w:t>
      </w:r>
    </w:p>
    <w:p w:rsidR="00CA72AB" w:rsidRDefault="00CA72AB" w:rsidP="004B7FE1">
      <w:pPr>
        <w:spacing w:line="520" w:lineRule="exact"/>
        <w:ind w:firstLineChars="200" w:firstLine="640"/>
        <w:rPr>
          <w:rFonts w:ascii="仿宋_GB2312" w:eastAsia="仿宋_GB2312" w:hint="eastAsia"/>
          <w:sz w:val="32"/>
          <w:szCs w:val="32"/>
        </w:rPr>
      </w:pPr>
      <w:r w:rsidRPr="004B7FE1">
        <w:rPr>
          <w:rFonts w:ascii="仿宋_GB2312" w:eastAsia="仿宋_GB2312" w:hint="eastAsia"/>
          <w:sz w:val="32"/>
          <w:szCs w:val="32"/>
        </w:rPr>
        <w:t>（3）生态效益。</w:t>
      </w:r>
    </w:p>
    <w:p w:rsidR="003A0A79" w:rsidRPr="004B7FE1" w:rsidRDefault="003A0A79" w:rsidP="004B7FE1">
      <w:pPr>
        <w:spacing w:line="520" w:lineRule="exact"/>
        <w:ind w:firstLineChars="200" w:firstLine="640"/>
        <w:rPr>
          <w:rFonts w:ascii="仿宋_GB2312" w:eastAsia="仿宋_GB2312"/>
          <w:sz w:val="32"/>
          <w:szCs w:val="32"/>
        </w:rPr>
      </w:pPr>
      <w:bookmarkStart w:id="1" w:name="OLE_LINK15"/>
      <w:bookmarkStart w:id="2" w:name="OLE_LINK16"/>
      <w:r>
        <w:rPr>
          <w:rFonts w:ascii="仿宋_GB2312" w:eastAsia="仿宋_GB2312" w:hint="eastAsia"/>
          <w:sz w:val="32"/>
          <w:szCs w:val="32"/>
        </w:rPr>
        <w:t>不涉及。</w:t>
      </w:r>
    </w:p>
    <w:bookmarkEnd w:id="1"/>
    <w:bookmarkEnd w:id="2"/>
    <w:p w:rsidR="00CA72AB" w:rsidRDefault="00CA72AB" w:rsidP="004B7FE1">
      <w:pPr>
        <w:spacing w:line="520" w:lineRule="exact"/>
        <w:ind w:firstLineChars="200" w:firstLine="640"/>
        <w:rPr>
          <w:rFonts w:ascii="仿宋_GB2312" w:eastAsia="仿宋_GB2312" w:hint="eastAsia"/>
          <w:sz w:val="32"/>
          <w:szCs w:val="32"/>
        </w:rPr>
      </w:pPr>
      <w:r w:rsidRPr="004B7FE1">
        <w:rPr>
          <w:rFonts w:ascii="仿宋_GB2312" w:eastAsia="仿宋_GB2312" w:hint="eastAsia"/>
          <w:sz w:val="32"/>
          <w:szCs w:val="32"/>
        </w:rPr>
        <w:t>（4）可持续影响。</w:t>
      </w:r>
    </w:p>
    <w:p w:rsidR="003A0A79" w:rsidRPr="004B7FE1" w:rsidRDefault="003A0A79" w:rsidP="003A0A79">
      <w:pPr>
        <w:spacing w:line="520" w:lineRule="exact"/>
        <w:ind w:firstLineChars="200" w:firstLine="640"/>
        <w:rPr>
          <w:rFonts w:ascii="仿宋_GB2312" w:eastAsia="仿宋_GB2312"/>
          <w:sz w:val="32"/>
          <w:szCs w:val="32"/>
        </w:rPr>
      </w:pPr>
      <w:r>
        <w:rPr>
          <w:rFonts w:ascii="仿宋_GB2312" w:eastAsia="仿宋_GB2312" w:hint="eastAsia"/>
          <w:sz w:val="32"/>
          <w:szCs w:val="32"/>
        </w:rPr>
        <w:t>不涉及。</w:t>
      </w:r>
    </w:p>
    <w:p w:rsidR="00CA72AB" w:rsidRDefault="004015F7" w:rsidP="004B7FE1">
      <w:pPr>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4</w:t>
      </w:r>
      <w:r w:rsidR="00CA72AB" w:rsidRPr="004B7FE1">
        <w:rPr>
          <w:rFonts w:ascii="仿宋_GB2312" w:eastAsia="仿宋_GB2312" w:hint="eastAsia"/>
          <w:sz w:val="32"/>
          <w:szCs w:val="32"/>
        </w:rPr>
        <w:t>.满意度指标完成情况分析。</w:t>
      </w:r>
    </w:p>
    <w:p w:rsidR="003A0A79" w:rsidRPr="003A0A79" w:rsidRDefault="00A201C0" w:rsidP="00A201C0">
      <w:pPr>
        <w:spacing w:line="520" w:lineRule="exact"/>
        <w:ind w:firstLineChars="200" w:firstLine="640"/>
        <w:rPr>
          <w:rFonts w:ascii="仿宋_GB2312" w:eastAsia="仿宋_GB2312"/>
          <w:sz w:val="32"/>
          <w:szCs w:val="32"/>
        </w:rPr>
      </w:pPr>
      <w:r w:rsidRPr="00A201C0">
        <w:rPr>
          <w:rFonts w:ascii="仿宋_GB2312" w:eastAsia="仿宋_GB2312" w:hint="eastAsia"/>
          <w:sz w:val="32"/>
          <w:szCs w:val="32"/>
        </w:rPr>
        <w:t>服务对象满意度</w:t>
      </w:r>
      <w:r w:rsidRPr="00A201C0">
        <w:rPr>
          <w:rFonts w:ascii="宋体" w:eastAsia="宋体" w:hAnsi="宋体" w:cs="宋体" w:hint="eastAsia"/>
          <w:sz w:val="32"/>
          <w:szCs w:val="32"/>
        </w:rPr>
        <w:t>≧</w:t>
      </w:r>
      <w:r w:rsidRPr="00A201C0">
        <w:rPr>
          <w:rFonts w:ascii="仿宋_GB2312" w:eastAsia="仿宋_GB2312" w:hint="eastAsia"/>
          <w:sz w:val="32"/>
          <w:szCs w:val="32"/>
        </w:rPr>
        <w:t>90</w:t>
      </w:r>
      <w:r>
        <w:rPr>
          <w:rFonts w:ascii="仿宋_GB2312" w:eastAsia="仿宋_GB2312" w:hint="eastAsia"/>
          <w:sz w:val="32"/>
          <w:szCs w:val="32"/>
        </w:rPr>
        <w:t>%。</w:t>
      </w:r>
    </w:p>
    <w:p w:rsidR="00CA72AB"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四</w:t>
      </w:r>
      <w:r w:rsidR="00CA72AB" w:rsidRPr="00215248">
        <w:rPr>
          <w:rFonts w:ascii="CESI黑体-GB2312" w:eastAsia="CESI黑体-GB2312" w:hAnsi="CESI黑体-GB2312" w:cs="CESI黑体-GB2312" w:hint="eastAsia"/>
          <w:sz w:val="32"/>
          <w:szCs w:val="32"/>
        </w:rPr>
        <w:t>、发现的主要问题和改进措施</w:t>
      </w:r>
    </w:p>
    <w:p w:rsidR="00222727" w:rsidRPr="00222727" w:rsidRDefault="00222727" w:rsidP="00222727">
      <w:pPr>
        <w:spacing w:line="560" w:lineRule="exact"/>
        <w:ind w:firstLineChars="200" w:firstLine="640"/>
        <w:outlineLvl w:val="0"/>
        <w:rPr>
          <w:rFonts w:ascii="楷体_GB2312" w:eastAsia="楷体_GB2312" w:hAnsi="楷体" w:cs="仿宋_GB2312"/>
          <w:sz w:val="32"/>
          <w:szCs w:val="32"/>
        </w:rPr>
      </w:pPr>
      <w:r w:rsidRPr="00222727">
        <w:rPr>
          <w:rFonts w:ascii="楷体_GB2312" w:eastAsia="楷体_GB2312" w:hAnsi="楷体" w:cs="仿宋_GB2312" w:hint="eastAsia"/>
          <w:sz w:val="32"/>
          <w:szCs w:val="32"/>
        </w:rPr>
        <w:t>（一）存在问题</w:t>
      </w:r>
    </w:p>
    <w:p w:rsidR="00222727" w:rsidRDefault="00222727" w:rsidP="00222727">
      <w:pPr>
        <w:adjustRightInd w:val="0"/>
        <w:snapToGrid w:val="0"/>
        <w:spacing w:line="560" w:lineRule="exact"/>
        <w:ind w:firstLineChars="200" w:firstLine="640"/>
        <w:rPr>
          <w:rFonts w:ascii="仿宋_GB2312" w:eastAsia="仿宋_GB2312" w:hAnsi="仿宋_GB2312" w:cs="仿宋_GB2312"/>
          <w:color w:val="000000"/>
          <w:sz w:val="32"/>
          <w:szCs w:val="28"/>
        </w:rPr>
      </w:pPr>
      <w:r>
        <w:rPr>
          <w:rFonts w:ascii="仿宋_GB2312" w:eastAsia="仿宋_GB2312" w:hAnsi="仿宋_GB2312" w:cs="仿宋_GB2312" w:hint="eastAsia"/>
          <w:color w:val="000000"/>
          <w:sz w:val="32"/>
          <w:szCs w:val="28"/>
        </w:rPr>
        <w:t>1.</w:t>
      </w:r>
      <w:r>
        <w:rPr>
          <w:rFonts w:ascii="仿宋_GB2312" w:eastAsia="仿宋_GB2312" w:hAnsi="仿宋_GB2312" w:cs="仿宋_GB2312" w:hint="eastAsia"/>
          <w:color w:val="000000"/>
          <w:sz w:val="32"/>
          <w:szCs w:val="28"/>
        </w:rPr>
        <w:t>个别企业申报材料不规范。向社会公开发布的项目征集通知中明确规定了支持方向、范围、申报流程等有关事宜，并对于企业申报所需填写和提交的材料都提出了详细的填写说明和具体要求，但在申报过程中仍然存在申报材料填写不规范的现象。如申报材料未按照要求提供，造成缺项漏项，或数据填报错误等问题。</w:t>
      </w:r>
    </w:p>
    <w:p w:rsidR="00222727" w:rsidRDefault="00222727" w:rsidP="00222727">
      <w:pPr>
        <w:adjustRightInd w:val="0"/>
        <w:snapToGrid w:val="0"/>
        <w:spacing w:line="560" w:lineRule="exact"/>
        <w:ind w:firstLineChars="200" w:firstLine="640"/>
        <w:rPr>
          <w:rFonts w:ascii="仿宋_GB2312" w:eastAsia="仿宋_GB2312" w:hAnsi="仿宋_GB2312" w:cs="仿宋_GB2312"/>
          <w:color w:val="000000"/>
          <w:sz w:val="32"/>
          <w:szCs w:val="28"/>
        </w:rPr>
      </w:pPr>
      <w:r w:rsidRPr="0034730C">
        <w:rPr>
          <w:rFonts w:ascii="仿宋_GB2312" w:eastAsia="仿宋_GB2312" w:hint="eastAsia"/>
          <w:sz w:val="32"/>
          <w:szCs w:val="32"/>
        </w:rPr>
        <w:t>2.</w:t>
      </w:r>
      <w:r w:rsidRPr="0034730C">
        <w:rPr>
          <w:rFonts w:ascii="仿宋_GB2312" w:eastAsia="仿宋_GB2312" w:hint="eastAsia"/>
          <w:sz w:val="32"/>
          <w:szCs w:val="32"/>
        </w:rPr>
        <w:t>收取纸质申报材料较为繁琐。当前项目申报仍需企业提交</w:t>
      </w:r>
      <w:r>
        <w:rPr>
          <w:rFonts w:ascii="仿宋_GB2312" w:eastAsia="仿宋_GB2312" w:hAnsi="仿宋_GB2312" w:cs="仿宋_GB2312" w:hint="eastAsia"/>
          <w:color w:val="000000"/>
          <w:sz w:val="32"/>
          <w:szCs w:val="28"/>
        </w:rPr>
        <w:t>纸质材料，一方面，企业需耗费大量时间精力进行材料打印、装订与报送，尤其对于办公地点较远的企业，增加了申报成本与时间成本；另一方面，纸质材料的接收、清点、归档等工作流程繁琐，不仅占用工作人员大量精力，还存在材料易丢失、损坏以及后续查询、调取不便等问题。</w:t>
      </w:r>
    </w:p>
    <w:p w:rsidR="00222727" w:rsidRPr="00222727" w:rsidRDefault="00222727" w:rsidP="00222727">
      <w:pPr>
        <w:spacing w:line="560" w:lineRule="exact"/>
        <w:ind w:firstLineChars="200" w:firstLine="640"/>
        <w:outlineLvl w:val="0"/>
        <w:rPr>
          <w:rFonts w:ascii="楷体_GB2312" w:eastAsia="楷体_GB2312" w:hAnsi="楷体" w:cs="仿宋_GB2312"/>
          <w:sz w:val="32"/>
          <w:szCs w:val="32"/>
        </w:rPr>
      </w:pPr>
      <w:r w:rsidRPr="00222727">
        <w:rPr>
          <w:rFonts w:ascii="楷体_GB2312" w:eastAsia="楷体_GB2312" w:hAnsi="楷体" w:cs="仿宋_GB2312" w:hint="eastAsia"/>
          <w:sz w:val="32"/>
          <w:szCs w:val="32"/>
        </w:rPr>
        <w:t>（二）改进措施</w:t>
      </w:r>
    </w:p>
    <w:p w:rsidR="00222727" w:rsidRDefault="00222727" w:rsidP="00085EE4">
      <w:pPr>
        <w:spacing w:line="520" w:lineRule="exact"/>
        <w:ind w:firstLineChars="200" w:firstLine="640"/>
        <w:rPr>
          <w:rFonts w:ascii="仿宋_GB2312" w:eastAsia="仿宋_GB2312" w:hAnsi="仿宋_GB2312" w:cs="仿宋_GB2312"/>
          <w:color w:val="000000"/>
          <w:sz w:val="32"/>
          <w:szCs w:val="28"/>
        </w:rPr>
      </w:pPr>
      <w:r w:rsidRPr="0034730C">
        <w:rPr>
          <w:rFonts w:ascii="仿宋_GB2312" w:eastAsia="仿宋_GB2312" w:hint="eastAsia"/>
          <w:sz w:val="32"/>
          <w:szCs w:val="32"/>
        </w:rPr>
        <w:lastRenderedPageBreak/>
        <w:t>1.建立门头沟区旅游业创新发展项目库</w:t>
      </w:r>
      <w:r w:rsidR="00085EE4">
        <w:rPr>
          <w:rFonts w:ascii="仿宋_GB2312" w:eastAsia="仿宋_GB2312" w:hint="eastAsia"/>
          <w:sz w:val="32"/>
          <w:szCs w:val="32"/>
        </w:rPr>
        <w:t>。</w:t>
      </w:r>
      <w:r>
        <w:rPr>
          <w:rFonts w:ascii="仿宋_GB2312" w:eastAsia="仿宋_GB2312" w:hAnsi="仿宋_GB2312" w:cs="仿宋_GB2312" w:hint="eastAsia"/>
          <w:color w:val="000000"/>
          <w:sz w:val="32"/>
          <w:szCs w:val="28"/>
        </w:rPr>
        <w:t>根据今年申报的企业情况、项目情况以及专家评审情况，研究建立项目库，加强项目的过程跟踪监督。项目库中应储备较多的项目，特别是有竞争力、有吸引力、有影响力的优质项目以及能够形成较强发展支撑能力的重大项目。</w:t>
      </w:r>
    </w:p>
    <w:p w:rsidR="00222727" w:rsidRDefault="00222727" w:rsidP="00085EE4">
      <w:pPr>
        <w:spacing w:line="520" w:lineRule="exact"/>
        <w:ind w:firstLineChars="200" w:firstLine="640"/>
        <w:rPr>
          <w:rFonts w:ascii="仿宋_GB2312" w:eastAsia="仿宋_GB2312" w:hAnsi="仿宋_GB2312" w:cs="仿宋_GB2312"/>
          <w:color w:val="000000"/>
          <w:sz w:val="32"/>
          <w:szCs w:val="28"/>
        </w:rPr>
      </w:pPr>
      <w:r w:rsidRPr="0034730C">
        <w:rPr>
          <w:rFonts w:ascii="仿宋_GB2312" w:eastAsia="仿宋_GB2312" w:hint="eastAsia"/>
          <w:sz w:val="32"/>
          <w:szCs w:val="32"/>
        </w:rPr>
        <w:t>2.强化项目申报培训和辅导工作</w:t>
      </w:r>
      <w:r w:rsidR="00085EE4">
        <w:rPr>
          <w:rFonts w:ascii="仿宋_GB2312" w:eastAsia="仿宋_GB2312" w:hint="eastAsia"/>
          <w:sz w:val="32"/>
          <w:szCs w:val="32"/>
        </w:rPr>
        <w:t>。</w:t>
      </w:r>
      <w:r>
        <w:rPr>
          <w:rFonts w:ascii="仿宋_GB2312" w:eastAsia="仿宋_GB2312" w:hAnsi="仿宋_GB2312" w:cs="仿宋_GB2312" w:hint="eastAsia"/>
          <w:color w:val="000000"/>
          <w:sz w:val="32"/>
          <w:szCs w:val="28"/>
        </w:rPr>
        <w:t>通过对项目评审工作总结，有的项目前期培训及辅导准备工作充分，因此项目申报资料质量较高，评审通过率高。但也有些项目申报单位由于对申报标准不清楚，也缺乏项目申报辅导，造成项目申报资料不完善，而通过加强前期申报培训辅导可以提高项目申报资料的质量，避免资源的浪费。</w:t>
      </w:r>
    </w:p>
    <w:p w:rsidR="00CA72AB" w:rsidRPr="004B7FE1" w:rsidRDefault="00222727" w:rsidP="00222727">
      <w:pPr>
        <w:spacing w:line="520" w:lineRule="exact"/>
        <w:ind w:firstLineChars="200" w:firstLine="640"/>
        <w:rPr>
          <w:rFonts w:ascii="仿宋_GB2312" w:eastAsia="仿宋_GB2312"/>
          <w:sz w:val="32"/>
          <w:szCs w:val="32"/>
        </w:rPr>
      </w:pPr>
      <w:r w:rsidRPr="0034730C">
        <w:rPr>
          <w:rFonts w:ascii="仿宋_GB2312" w:eastAsia="仿宋_GB2312" w:hint="eastAsia"/>
          <w:sz w:val="32"/>
          <w:szCs w:val="32"/>
        </w:rPr>
        <w:t>3.优化申报材料提交方式</w:t>
      </w:r>
      <w:r w:rsidR="00085EE4">
        <w:rPr>
          <w:rFonts w:ascii="仿宋_GB2312" w:eastAsia="仿宋_GB2312" w:hint="eastAsia"/>
          <w:sz w:val="32"/>
          <w:szCs w:val="32"/>
        </w:rPr>
        <w:t>。</w:t>
      </w:r>
      <w:r>
        <w:rPr>
          <w:rFonts w:ascii="仿宋_GB2312" w:eastAsia="仿宋_GB2312" w:hAnsi="仿宋_GB2312" w:cs="仿宋_GB2312" w:hint="eastAsia"/>
          <w:color w:val="000000"/>
          <w:sz w:val="32"/>
          <w:szCs w:val="28"/>
        </w:rPr>
        <w:t>针对纸质申报材料繁琐的问题，全面调整申报材料提交模式，完全依托“京策”系统开展项目申报工作，仅收集电子版申报材料。明确要求所有申报企业通过“京策”系统指定端口在线提交申报材料，不再接收任何形式的纸质材料，从根源上省去企业材料打印、装订、报送的环节，降低企业申报成本。同时，以“京策”系统为核心，规范电子版材料的格式标准与上传要求，实现材料提交、</w:t>
      </w:r>
      <w:proofErr w:type="gramStart"/>
      <w:r>
        <w:rPr>
          <w:rFonts w:ascii="仿宋_GB2312" w:eastAsia="仿宋_GB2312" w:hAnsi="仿宋_GB2312" w:cs="仿宋_GB2312" w:hint="eastAsia"/>
          <w:color w:val="000000"/>
          <w:sz w:val="32"/>
          <w:szCs w:val="28"/>
        </w:rPr>
        <w:t>审核全</w:t>
      </w:r>
      <w:proofErr w:type="gramEnd"/>
      <w:r>
        <w:rPr>
          <w:rFonts w:ascii="仿宋_GB2312" w:eastAsia="仿宋_GB2312" w:hAnsi="仿宋_GB2312" w:cs="仿宋_GB2312" w:hint="eastAsia"/>
          <w:color w:val="000000"/>
          <w:sz w:val="32"/>
          <w:szCs w:val="28"/>
        </w:rPr>
        <w:t>流程线上化管理，确保企业申报信息在系统内的安全存储与规范使用。</w:t>
      </w:r>
    </w:p>
    <w:p w:rsidR="00CA72AB"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五</w:t>
      </w:r>
      <w:r w:rsidR="00CA72AB" w:rsidRPr="00215248">
        <w:rPr>
          <w:rFonts w:ascii="CESI黑体-GB2312" w:eastAsia="CESI黑体-GB2312" w:hAnsi="CESI黑体-GB2312" w:cs="CESI黑体-GB2312" w:hint="eastAsia"/>
          <w:sz w:val="32"/>
          <w:szCs w:val="32"/>
        </w:rPr>
        <w:t>、</w:t>
      </w:r>
      <w:r w:rsidR="003727E8" w:rsidRPr="00215248">
        <w:rPr>
          <w:rFonts w:ascii="CESI黑体-GB2312" w:eastAsia="CESI黑体-GB2312" w:hAnsi="CESI黑体-GB2312" w:cs="CESI黑体-GB2312" w:hint="eastAsia"/>
          <w:sz w:val="32"/>
          <w:szCs w:val="32"/>
        </w:rPr>
        <w:t>有关</w:t>
      </w:r>
      <w:r w:rsidR="003727E8" w:rsidRPr="00215248">
        <w:rPr>
          <w:rFonts w:ascii="CESI黑体-GB2312" w:eastAsia="CESI黑体-GB2312" w:hAnsi="CESI黑体-GB2312" w:cs="CESI黑体-GB2312"/>
          <w:sz w:val="32"/>
          <w:szCs w:val="32"/>
        </w:rPr>
        <w:t>建议及</w:t>
      </w:r>
      <w:r w:rsidR="00CA72AB" w:rsidRPr="00215248">
        <w:rPr>
          <w:rFonts w:ascii="CESI黑体-GB2312" w:eastAsia="CESI黑体-GB2312" w:hAnsi="CESI黑体-GB2312" w:cs="CESI黑体-GB2312" w:hint="eastAsia"/>
          <w:sz w:val="32"/>
          <w:szCs w:val="32"/>
        </w:rPr>
        <w:t>其他需要说明的</w:t>
      </w:r>
      <w:r w:rsidR="003727E8" w:rsidRPr="00215248">
        <w:rPr>
          <w:rFonts w:ascii="CESI黑体-GB2312" w:eastAsia="CESI黑体-GB2312" w:hAnsi="CESI黑体-GB2312" w:cs="CESI黑体-GB2312" w:hint="eastAsia"/>
          <w:sz w:val="32"/>
          <w:szCs w:val="32"/>
        </w:rPr>
        <w:t>情况</w:t>
      </w:r>
    </w:p>
    <w:p w:rsidR="0054688F" w:rsidRPr="001C6A21" w:rsidRDefault="00A201C0" w:rsidP="004B7FE1">
      <w:pPr>
        <w:spacing w:line="520" w:lineRule="exact"/>
        <w:ind w:firstLineChars="200" w:firstLine="640"/>
        <w:rPr>
          <w:rFonts w:ascii="仿宋_GB2312" w:eastAsia="仿宋_GB2312"/>
          <w:sz w:val="32"/>
          <w:szCs w:val="32"/>
        </w:rPr>
      </w:pPr>
      <w:r w:rsidRPr="001C6A21">
        <w:rPr>
          <w:rFonts w:ascii="仿宋_GB2312" w:eastAsia="仿宋_GB2312" w:hint="eastAsia"/>
          <w:sz w:val="32"/>
          <w:szCs w:val="32"/>
        </w:rPr>
        <w:t>无。</w:t>
      </w:r>
    </w:p>
    <w:p w:rsidR="001F4635" w:rsidRPr="004B7FE1" w:rsidRDefault="001F4635" w:rsidP="004B7FE1">
      <w:pPr>
        <w:spacing w:line="520" w:lineRule="exact"/>
        <w:ind w:firstLineChars="200" w:firstLine="640"/>
        <w:rPr>
          <w:rFonts w:ascii="仿宋_GB2312" w:eastAsia="仿宋_GB2312"/>
          <w:sz w:val="32"/>
          <w:szCs w:val="32"/>
        </w:rPr>
      </w:pPr>
    </w:p>
    <w:p w:rsidR="00A4171D" w:rsidRPr="004B7FE1" w:rsidRDefault="00565DE2" w:rsidP="00F533DD">
      <w:pPr>
        <w:spacing w:line="520" w:lineRule="exact"/>
        <w:ind w:leftChars="200" w:left="6660" w:hangingChars="1950" w:hanging="6240"/>
        <w:jc w:val="left"/>
        <w:rPr>
          <w:rFonts w:ascii="仿宋_GB2312" w:eastAsia="仿宋_GB2312"/>
          <w:sz w:val="32"/>
          <w:szCs w:val="32"/>
        </w:rPr>
      </w:pPr>
      <w:r w:rsidRPr="004B7FE1">
        <w:rPr>
          <w:rFonts w:ascii="仿宋_GB2312" w:eastAsia="仿宋_GB2312" w:hint="eastAsia"/>
          <w:sz w:val="32"/>
          <w:szCs w:val="32"/>
        </w:rPr>
        <w:t xml:space="preserve">             </w:t>
      </w:r>
      <w:r w:rsidR="009B27A6" w:rsidRPr="004B7FE1">
        <w:rPr>
          <w:rFonts w:ascii="仿宋_GB2312" w:eastAsia="仿宋_GB2312" w:hint="eastAsia"/>
          <w:sz w:val="32"/>
          <w:szCs w:val="32"/>
        </w:rPr>
        <w:t xml:space="preserve">                </w:t>
      </w:r>
      <w:r w:rsidR="004B7FE1">
        <w:rPr>
          <w:rFonts w:ascii="仿宋_GB2312" w:eastAsia="仿宋_GB2312" w:hint="eastAsia"/>
          <w:sz w:val="32"/>
          <w:szCs w:val="32"/>
        </w:rPr>
        <w:t xml:space="preserve">                            </w:t>
      </w:r>
    </w:p>
    <w:sectPr w:rsidR="00A4171D" w:rsidRPr="004B7FE1" w:rsidSect="001E0ECA">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352" w:rsidRDefault="00F63352" w:rsidP="00CA72AB">
      <w:r>
        <w:separator/>
      </w:r>
    </w:p>
  </w:endnote>
  <w:endnote w:type="continuationSeparator" w:id="0">
    <w:p w:rsidR="00F63352" w:rsidRDefault="00F63352" w:rsidP="00CA72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ESI黑体-GB2312">
    <w:altName w:val="Arial Unicode MS"/>
    <w:charset w:val="86"/>
    <w:family w:val="auto"/>
    <w:pitch w:val="default"/>
    <w:sig w:usb0="00000000" w:usb1="184F6CF8" w:usb2="00000012" w:usb3="00000000" w:csb0="0004000F" w:csb1="00000000"/>
  </w:font>
  <w:font w:name="方正小标宋简体">
    <w:panose1 w:val="00000600000000000000"/>
    <w:charset w:val="86"/>
    <w:family w:val="auto"/>
    <w:pitch w:val="variable"/>
    <w:sig w:usb0="800002BF" w:usb1="184F6CF8" w:usb2="00000012" w:usb3="00000000" w:csb0="0016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352" w:rsidRDefault="00F63352" w:rsidP="00CA72AB">
      <w:r>
        <w:separator/>
      </w:r>
    </w:p>
  </w:footnote>
  <w:footnote w:type="continuationSeparator" w:id="0">
    <w:p w:rsidR="00F63352" w:rsidRDefault="00F63352" w:rsidP="00CA72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60B17"/>
    <w:rsid w:val="00013E3D"/>
    <w:rsid w:val="0002025A"/>
    <w:rsid w:val="00022E11"/>
    <w:rsid w:val="000269DC"/>
    <w:rsid w:val="00047731"/>
    <w:rsid w:val="00047DC0"/>
    <w:rsid w:val="00085EE4"/>
    <w:rsid w:val="00096808"/>
    <w:rsid w:val="000A1062"/>
    <w:rsid w:val="000A23F6"/>
    <w:rsid w:val="000C3ADA"/>
    <w:rsid w:val="00101019"/>
    <w:rsid w:val="001109E3"/>
    <w:rsid w:val="001451E0"/>
    <w:rsid w:val="00195174"/>
    <w:rsid w:val="001B7D59"/>
    <w:rsid w:val="001C6A21"/>
    <w:rsid w:val="001E0ECA"/>
    <w:rsid w:val="001E6A80"/>
    <w:rsid w:val="001F4635"/>
    <w:rsid w:val="00203391"/>
    <w:rsid w:val="00205468"/>
    <w:rsid w:val="00210B4C"/>
    <w:rsid w:val="002140C0"/>
    <w:rsid w:val="00215248"/>
    <w:rsid w:val="00222727"/>
    <w:rsid w:val="002269C5"/>
    <w:rsid w:val="002426B5"/>
    <w:rsid w:val="002E58C9"/>
    <w:rsid w:val="00305208"/>
    <w:rsid w:val="0031524F"/>
    <w:rsid w:val="00330537"/>
    <w:rsid w:val="0034730C"/>
    <w:rsid w:val="00366F59"/>
    <w:rsid w:val="00367048"/>
    <w:rsid w:val="003727E8"/>
    <w:rsid w:val="00377BDC"/>
    <w:rsid w:val="00392D09"/>
    <w:rsid w:val="003A0A7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8E4C02"/>
    <w:rsid w:val="00905448"/>
    <w:rsid w:val="009127C3"/>
    <w:rsid w:val="00917FE5"/>
    <w:rsid w:val="00923051"/>
    <w:rsid w:val="009976F0"/>
    <w:rsid w:val="009B27A6"/>
    <w:rsid w:val="009D700F"/>
    <w:rsid w:val="00A02654"/>
    <w:rsid w:val="00A127E4"/>
    <w:rsid w:val="00A201C0"/>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44E4A"/>
    <w:rsid w:val="00C531AA"/>
    <w:rsid w:val="00C75ABE"/>
    <w:rsid w:val="00C8361D"/>
    <w:rsid w:val="00CA72AB"/>
    <w:rsid w:val="00CC168C"/>
    <w:rsid w:val="00CD1D34"/>
    <w:rsid w:val="00D201D0"/>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521F"/>
    <w:rsid w:val="00E37F80"/>
    <w:rsid w:val="00E67831"/>
    <w:rsid w:val="00EC6591"/>
    <w:rsid w:val="00EF109F"/>
    <w:rsid w:val="00F207A8"/>
    <w:rsid w:val="00F23525"/>
    <w:rsid w:val="00F24761"/>
    <w:rsid w:val="00F37EB3"/>
    <w:rsid w:val="00F533DD"/>
    <w:rsid w:val="00F63352"/>
    <w:rsid w:val="00F922BE"/>
    <w:rsid w:val="00FB0C8F"/>
    <w:rsid w:val="00FB1CD8"/>
    <w:rsid w:val="00FB726D"/>
    <w:rsid w:val="00FF55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6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72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72AB"/>
    <w:rPr>
      <w:sz w:val="18"/>
      <w:szCs w:val="18"/>
    </w:rPr>
  </w:style>
  <w:style w:type="paragraph" w:styleId="a4">
    <w:name w:val="footer"/>
    <w:basedOn w:val="a"/>
    <w:link w:val="Char0"/>
    <w:uiPriority w:val="99"/>
    <w:unhideWhenUsed/>
    <w:rsid w:val="00CA72AB"/>
    <w:pPr>
      <w:tabs>
        <w:tab w:val="center" w:pos="4153"/>
        <w:tab w:val="right" w:pos="8306"/>
      </w:tabs>
      <w:snapToGrid w:val="0"/>
      <w:jc w:val="left"/>
    </w:pPr>
    <w:rPr>
      <w:sz w:val="18"/>
      <w:szCs w:val="18"/>
    </w:rPr>
  </w:style>
  <w:style w:type="character" w:customStyle="1" w:styleId="Char0">
    <w:name w:val="页脚 Char"/>
    <w:basedOn w:val="a0"/>
    <w:link w:val="a4"/>
    <w:uiPriority w:val="99"/>
    <w:rsid w:val="00CA72AB"/>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井文胜</dc:creator>
  <cp:keywords/>
  <dc:description/>
  <cp:lastModifiedBy>ww</cp:lastModifiedBy>
  <cp:revision>20</cp:revision>
  <dcterms:created xsi:type="dcterms:W3CDTF">2026-04-24T06:59:00Z</dcterms:created>
  <dcterms:modified xsi:type="dcterms:W3CDTF">2026-04-29T07:52:00Z</dcterms:modified>
</cp:coreProperties>
</file>