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pStyle w:val="2"/>
        <w:rPr>
          <w:rFonts w:ascii="黑体" w:eastAsia="黑体"/>
          <w:sz w:val="52"/>
          <w:szCs w:val="52"/>
        </w:rPr>
      </w:pPr>
    </w:p>
    <w:p>
      <w:pPr>
        <w:pStyle w:val="2"/>
        <w:rPr>
          <w:rFonts w:ascii="黑体" w:eastAsia="黑体"/>
          <w:sz w:val="52"/>
          <w:szCs w:val="52"/>
        </w:rPr>
      </w:pPr>
    </w:p>
    <w:p>
      <w:pPr>
        <w:pStyle w:val="2"/>
        <w:rPr>
          <w:rFonts w:ascii="黑体" w:eastAsia="黑体"/>
          <w:sz w:val="52"/>
          <w:szCs w:val="52"/>
        </w:rPr>
      </w:pPr>
    </w:p>
    <w:p>
      <w:pPr>
        <w:pStyle w:val="2"/>
        <w:rPr>
          <w:rFonts w:ascii="黑体" w:eastAsia="黑体"/>
          <w:sz w:val="52"/>
          <w:szCs w:val="52"/>
        </w:rPr>
      </w:pPr>
    </w:p>
    <w:p>
      <w:pPr>
        <w:pStyle w:val="2"/>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left="0" w:leftChars="0" w:firstLine="800" w:firstLineChars="2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left="0" w:leftChars="0" w:firstLine="1600" w:firstLineChars="4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left="0" w:leftChars="0"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left="0" w:leftChars="0" w:firstLine="800" w:firstLineChars="2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left="0" w:leftChars="0" w:firstLine="800" w:firstLineChars="2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left="0" w:leftChars="0" w:firstLine="800" w:firstLineChars="2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pStyle w:val="2"/>
        <w:rPr>
          <w:rFonts w:ascii="宋体" w:hAnsi="宋体" w:cs="宋体"/>
          <w:b/>
          <w:bCs/>
          <w:spacing w:val="40"/>
          <w:kern w:val="0"/>
          <w:sz w:val="32"/>
          <w:szCs w:val="32"/>
        </w:rPr>
      </w:pPr>
    </w:p>
    <w:p>
      <w:pPr>
        <w:pStyle w:val="2"/>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1906" w:h="16838"/>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20" w:lineRule="exact"/>
        <w:ind w:firstLine="560" w:firstLineChars="200"/>
        <w:rPr>
          <w:rFonts w:hint="eastAsia" w:ascii="仿宋_GB2312" w:eastAsia="仿宋_GB2312"/>
          <w:b/>
          <w:bCs/>
          <w:sz w:val="28"/>
          <w:szCs w:val="28"/>
          <w:lang w:eastAsia="zh-CN"/>
        </w:rPr>
      </w:pPr>
      <w:r>
        <w:rPr>
          <w:rFonts w:hint="eastAsia" w:ascii="仿宋_GB2312" w:eastAsia="仿宋_GB2312"/>
          <w:b/>
          <w:bCs/>
          <w:sz w:val="28"/>
          <w:szCs w:val="28"/>
          <w:lang w:eastAsia="zh-CN"/>
        </w:rPr>
        <w:t>王平镇党委主要职责：</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（一）宣传和贯彻执行党的路线方针政策和党中央、上级党组织及本乡镇党员代表大会（党员大会）的决议。</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二）讨论和决定本乡镇经济建设、政治建设、文化建设、社会建设、生态文明建设和党的建设以及乡村振兴中的重大问题。需由乡镇政权机关或者集体经济组织决定的重要事项，经乡镇党委研究讨论后，由乡镇政权机关或者集体经济组织依照法律和有关规定作出决定。</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（三）领导乡镇政权机关、群团组织和其他各类组织，加强指导和规范，支持和保证这些机关和组织依照国家法律法规以及各自章程履行职责。</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四）加强乡镇党委自身建设和村（社区）党组织建设，以及其他隶属乡镇党委的党组织建设，抓好发展党员工作，加强党员队伍建设。维护和执行党的纪律，监督党员干部和其他任何工作人员严格遵守国家法律法规。</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（五）按照干部管理权限，负责对干部的教育、培训、选拔、考核和监督工作。协助管理上级有关部门驻乡镇单位的干部。做好人才服务和引进工作。</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（六）领导本乡镇的基层治理，加强社会主义民主法治建设和精神文明建设，加强社会治安综合治理，做好生态环保、美丽乡村建设、民生保障、乡村振兴、民族宗教等工作。</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（七）完成上级党委交办的其他任务。</w:t>
      </w:r>
    </w:p>
    <w:p>
      <w:pPr>
        <w:tabs>
          <w:tab w:val="center" w:pos="6979"/>
        </w:tabs>
        <w:spacing w:line="520" w:lineRule="exact"/>
        <w:ind w:firstLine="560" w:firstLineChars="200"/>
        <w:rPr>
          <w:rFonts w:hint="eastAsia" w:ascii="仿宋_GB2312" w:eastAsia="仿宋_GB2312"/>
          <w:b/>
          <w:bCs/>
          <w:sz w:val="28"/>
          <w:szCs w:val="28"/>
          <w:lang w:eastAsia="zh-CN"/>
        </w:rPr>
      </w:pPr>
      <w:r>
        <w:rPr>
          <w:rFonts w:hint="eastAsia" w:ascii="仿宋_GB2312" w:eastAsia="仿宋_GB2312"/>
          <w:b/>
          <w:bCs/>
          <w:sz w:val="28"/>
          <w:szCs w:val="28"/>
          <w:lang w:eastAsia="zh-CN"/>
        </w:rPr>
        <w:t>王平镇人民政府的主要职责：</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（一）执行本级人民代表大会的决议和上级国家行政机关的决定和命令，发布决定和命令；</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（二）执行本行政区域内的经济和社会发展计划、预算，管理本行政区域内的经济、教育、科学、文化、卫生、体育事业和财政、民政、公安、司法行政、计划生育等行政工作；</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（三）保护社会主义的全民所有的财产和劳动群众集体所有的财产，保护公民私人所有的合法财产，维护社会秩序，保障公民的人身权利、民主权利和其他权利；</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（四）保护各种经济组织的合法权益；</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（五）保障少数民族的权利和尊重少数民族的风俗习惯；</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（六）保障宪法和法律赋予妇女的男女平等、同工同酬和婚姻自由等各项权利；</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（七）维护社会稳定，做好安全保卫、防火、防汛及生产、交通安全、外来人员的管理工作；</w:t>
      </w:r>
    </w:p>
    <w:p>
      <w:pPr>
        <w:tabs>
          <w:tab w:val="center" w:pos="6979"/>
        </w:tabs>
        <w:spacing w:line="520" w:lineRule="exact"/>
        <w:ind w:firstLine="560" w:firstLineChars="200"/>
      </w:pPr>
      <w:r>
        <w:rPr>
          <w:rFonts w:hint="eastAsia" w:ascii="仿宋_GB2312" w:eastAsia="仿宋_GB2312"/>
          <w:sz w:val="28"/>
          <w:szCs w:val="28"/>
          <w:lang w:eastAsia="zh-CN"/>
        </w:rPr>
        <w:t>（八）办理上级人民政府交办的其他事项。</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highlight w:val="none"/>
        </w:rPr>
        <w:t>王平镇人民政府隶属于门头沟区人民政府，属于政府职能部门，本部门</w:t>
      </w:r>
      <w:r>
        <w:rPr>
          <w:rFonts w:hint="eastAsia" w:ascii="仿宋_GB2312" w:eastAsia="仿宋_GB2312"/>
          <w:sz w:val="28"/>
          <w:szCs w:val="28"/>
          <w:highlight w:val="none"/>
          <w:lang w:eastAsia="zh-CN"/>
        </w:rPr>
        <w:t>设置</w:t>
      </w:r>
      <w:r>
        <w:rPr>
          <w:rFonts w:hint="eastAsia" w:ascii="仿宋_GB2312" w:eastAsia="仿宋_GB2312"/>
          <w:sz w:val="28"/>
          <w:szCs w:val="28"/>
          <w:highlight w:val="none"/>
          <w:lang w:val="en-US" w:eastAsia="zh-CN"/>
        </w:rPr>
        <w:t>7个</w:t>
      </w:r>
      <w:r>
        <w:rPr>
          <w:rFonts w:hint="eastAsia" w:ascii="仿宋_GB2312" w:eastAsia="仿宋_GB2312"/>
          <w:sz w:val="28"/>
          <w:szCs w:val="28"/>
          <w:highlight w:val="none"/>
          <w:lang w:eastAsia="zh-CN"/>
        </w:rPr>
        <w:t>内</w:t>
      </w:r>
      <w:r>
        <w:rPr>
          <w:rFonts w:hint="eastAsia" w:ascii="仿宋_GB2312" w:eastAsia="仿宋_GB2312"/>
          <w:sz w:val="28"/>
          <w:szCs w:val="28"/>
          <w:highlight w:val="none"/>
        </w:rPr>
        <w:t>设机构</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综合办公室、党群工作办公室（人大工作办公室）、平安建设办公室</w:t>
      </w:r>
      <w:r>
        <w:rPr>
          <w:rFonts w:hint="eastAsia" w:ascii="仿宋_GB2312" w:eastAsia="仿宋_GB2312"/>
          <w:sz w:val="28"/>
          <w:szCs w:val="28"/>
          <w:highlight w:val="none"/>
          <w:lang w:eastAsia="zh-CN"/>
        </w:rPr>
        <w:t>（司法所）</w:t>
      </w:r>
      <w:r>
        <w:rPr>
          <w:rFonts w:hint="eastAsia" w:ascii="仿宋_GB2312" w:eastAsia="仿宋_GB2312"/>
          <w:sz w:val="28"/>
          <w:szCs w:val="28"/>
          <w:highlight w:val="none"/>
        </w:rPr>
        <w:t>、城乡建设办公室、民生保障办公室（人民武装部）、经济发展办公室</w:t>
      </w:r>
      <w:r>
        <w:rPr>
          <w:rFonts w:hint="eastAsia" w:ascii="仿宋_GB2312" w:eastAsia="仿宋_GB2312"/>
          <w:sz w:val="28"/>
          <w:szCs w:val="28"/>
          <w:highlight w:val="none"/>
          <w:lang w:val="en-US" w:eastAsia="zh-CN"/>
        </w:rPr>
        <w:t>(统计所)、</w:t>
      </w:r>
      <w:r>
        <w:rPr>
          <w:rFonts w:hint="eastAsia" w:ascii="仿宋_GB2312" w:eastAsia="仿宋_GB2312"/>
          <w:sz w:val="28"/>
          <w:szCs w:val="28"/>
          <w:highlight w:val="none"/>
          <w:lang w:eastAsia="zh-CN"/>
        </w:rPr>
        <w:t>派出监察办公室，另有王平镇</w:t>
      </w:r>
      <w:r>
        <w:rPr>
          <w:rFonts w:hint="eastAsia" w:ascii="仿宋_GB2312" w:eastAsia="仿宋_GB2312"/>
          <w:sz w:val="28"/>
          <w:szCs w:val="28"/>
          <w:highlight w:val="none"/>
        </w:rPr>
        <w:t>综合行政执法队</w:t>
      </w:r>
      <w:r>
        <w:rPr>
          <w:rFonts w:hint="eastAsia" w:ascii="仿宋_GB2312" w:eastAsia="仿宋_GB2312"/>
          <w:sz w:val="28"/>
          <w:szCs w:val="28"/>
          <w:highlight w:val="none"/>
          <w:lang w:eastAsia="zh-CN"/>
        </w:rPr>
        <w:t>。</w:t>
      </w:r>
      <w:r>
        <w:rPr>
          <w:rFonts w:hint="eastAsia" w:ascii="仿宋_GB2312" w:eastAsia="仿宋_GB2312"/>
          <w:sz w:val="28"/>
          <w:szCs w:val="28"/>
          <w:highlight w:val="none"/>
          <w:lang w:val="en-US" w:eastAsia="zh-CN"/>
        </w:rPr>
        <w:t>5</w:t>
      </w:r>
      <w:r>
        <w:rPr>
          <w:rFonts w:hint="eastAsia" w:ascii="仿宋_GB2312" w:eastAsia="仿宋_GB2312"/>
          <w:sz w:val="28"/>
          <w:szCs w:val="28"/>
          <w:highlight w:val="none"/>
        </w:rPr>
        <w:t>个</w:t>
      </w:r>
      <w:r>
        <w:rPr>
          <w:rFonts w:hint="eastAsia" w:ascii="仿宋_GB2312" w:eastAsia="仿宋_GB2312"/>
          <w:sz w:val="28"/>
          <w:szCs w:val="28"/>
          <w:highlight w:val="none"/>
          <w:lang w:eastAsia="zh-CN"/>
        </w:rPr>
        <w:t>所属</w:t>
      </w:r>
      <w:r>
        <w:rPr>
          <w:rFonts w:hint="eastAsia" w:ascii="仿宋_GB2312" w:eastAsia="仿宋_GB2312"/>
          <w:sz w:val="28"/>
          <w:szCs w:val="28"/>
          <w:highlight w:val="none"/>
        </w:rPr>
        <w:t>事业单位</w:t>
      </w:r>
      <w:r>
        <w:rPr>
          <w:rFonts w:hint="eastAsia" w:ascii="仿宋_GB2312" w:eastAsia="仿宋_GB2312"/>
          <w:sz w:val="28"/>
          <w:szCs w:val="28"/>
          <w:highlight w:val="none"/>
          <w:lang w:eastAsia="zh-CN"/>
        </w:rPr>
        <w:t>：北京市门头沟区王平镇</w:t>
      </w:r>
      <w:r>
        <w:rPr>
          <w:rFonts w:hint="eastAsia" w:ascii="仿宋_GB2312" w:eastAsia="仿宋_GB2312"/>
          <w:sz w:val="28"/>
          <w:szCs w:val="28"/>
          <w:highlight w:val="none"/>
        </w:rPr>
        <w:t>便民服务中心（</w:t>
      </w:r>
      <w:r>
        <w:rPr>
          <w:rFonts w:hint="eastAsia" w:ascii="仿宋_GB2312" w:eastAsia="仿宋_GB2312"/>
          <w:sz w:val="28"/>
          <w:szCs w:val="28"/>
          <w:highlight w:val="none"/>
          <w:lang w:eastAsia="zh-CN"/>
        </w:rPr>
        <w:t>北京市门头沟区王平镇</w:t>
      </w:r>
      <w:r>
        <w:rPr>
          <w:rFonts w:hint="eastAsia" w:ascii="仿宋_GB2312" w:eastAsia="仿宋_GB2312"/>
          <w:sz w:val="28"/>
          <w:szCs w:val="28"/>
          <w:highlight w:val="none"/>
        </w:rPr>
        <w:t>退役军人服务站）、</w:t>
      </w:r>
      <w:r>
        <w:rPr>
          <w:rFonts w:hint="eastAsia" w:ascii="仿宋_GB2312" w:eastAsia="仿宋_GB2312"/>
          <w:sz w:val="28"/>
          <w:szCs w:val="28"/>
          <w:highlight w:val="none"/>
          <w:lang w:eastAsia="zh-CN"/>
        </w:rPr>
        <w:t>北京市门头沟区王平镇</w:t>
      </w:r>
      <w:r>
        <w:rPr>
          <w:rFonts w:hint="eastAsia" w:ascii="仿宋_GB2312" w:eastAsia="仿宋_GB2312"/>
          <w:sz w:val="28"/>
          <w:szCs w:val="28"/>
          <w:highlight w:val="none"/>
        </w:rPr>
        <w:t>市民诉求处置中心</w:t>
      </w:r>
      <w:r>
        <w:rPr>
          <w:rFonts w:hint="eastAsia" w:ascii="仿宋_GB2312" w:eastAsia="仿宋_GB2312"/>
          <w:sz w:val="28"/>
          <w:szCs w:val="28"/>
          <w:highlight w:val="none"/>
          <w:lang w:eastAsia="zh-CN"/>
        </w:rPr>
        <w:t>（北京市门头沟区王平镇综治中心）</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北京市门头沟区王平镇</w:t>
      </w:r>
      <w:r>
        <w:rPr>
          <w:rFonts w:hint="eastAsia" w:ascii="仿宋_GB2312" w:eastAsia="仿宋_GB2312"/>
          <w:sz w:val="28"/>
          <w:szCs w:val="28"/>
          <w:highlight w:val="none"/>
        </w:rPr>
        <w:t>区域经济</w:t>
      </w:r>
      <w:r>
        <w:rPr>
          <w:rFonts w:hint="eastAsia" w:ascii="仿宋_GB2312" w:eastAsia="仿宋_GB2312"/>
          <w:sz w:val="28"/>
          <w:szCs w:val="28"/>
          <w:highlight w:val="none"/>
          <w:lang w:eastAsia="zh-CN"/>
        </w:rPr>
        <w:t>和农业</w:t>
      </w:r>
      <w:r>
        <w:rPr>
          <w:rFonts w:hint="eastAsia" w:ascii="仿宋_GB2312" w:eastAsia="仿宋_GB2312"/>
          <w:sz w:val="28"/>
          <w:szCs w:val="28"/>
          <w:highlight w:val="none"/>
        </w:rPr>
        <w:t>发展服务中心、</w:t>
      </w:r>
      <w:r>
        <w:rPr>
          <w:rFonts w:hint="eastAsia" w:ascii="仿宋_GB2312" w:eastAsia="仿宋_GB2312"/>
          <w:sz w:val="28"/>
          <w:szCs w:val="28"/>
          <w:highlight w:val="none"/>
          <w:lang w:eastAsia="zh-CN"/>
        </w:rPr>
        <w:t>北京市门头沟</w:t>
      </w:r>
      <w:r>
        <w:rPr>
          <w:rFonts w:hint="eastAsia" w:ascii="仿宋_GB2312" w:eastAsia="仿宋_GB2312"/>
          <w:sz w:val="28"/>
          <w:szCs w:val="28"/>
          <w:lang w:eastAsia="zh-CN"/>
        </w:rPr>
        <w:t>区王平镇</w:t>
      </w:r>
      <w:r>
        <w:rPr>
          <w:rFonts w:hint="eastAsia" w:ascii="仿宋_GB2312" w:eastAsia="仿宋_GB2312"/>
          <w:sz w:val="28"/>
          <w:szCs w:val="28"/>
          <w:highlight w:val="none"/>
        </w:rPr>
        <w:t>市民活动中心(</w:t>
      </w:r>
      <w:r>
        <w:rPr>
          <w:rFonts w:hint="eastAsia" w:ascii="仿宋_GB2312" w:eastAsia="仿宋_GB2312"/>
          <w:sz w:val="28"/>
          <w:szCs w:val="28"/>
          <w:lang w:eastAsia="zh-CN"/>
        </w:rPr>
        <w:t>北京市门头沟区王平镇</w:t>
      </w:r>
      <w:r>
        <w:rPr>
          <w:rFonts w:hint="eastAsia" w:ascii="仿宋_GB2312" w:eastAsia="仿宋_GB2312"/>
          <w:sz w:val="28"/>
          <w:szCs w:val="28"/>
          <w:highlight w:val="none"/>
        </w:rPr>
        <w:t>党群活动中心）</w:t>
      </w:r>
      <w:r>
        <w:rPr>
          <w:rFonts w:hint="eastAsia" w:ascii="仿宋_GB2312" w:eastAsia="仿宋_GB2312"/>
          <w:sz w:val="28"/>
          <w:szCs w:val="28"/>
        </w:rPr>
        <w:t>、</w:t>
      </w:r>
      <w:r>
        <w:rPr>
          <w:rFonts w:hint="eastAsia" w:ascii="仿宋_GB2312" w:eastAsia="仿宋_GB2312"/>
          <w:sz w:val="28"/>
          <w:szCs w:val="28"/>
          <w:lang w:eastAsia="zh-CN"/>
        </w:rPr>
        <w:t>北京市门头沟区王平镇</w:t>
      </w:r>
      <w:r>
        <w:rPr>
          <w:rFonts w:hint="eastAsia" w:ascii="仿宋_GB2312" w:eastAsia="仿宋_GB2312"/>
          <w:sz w:val="28"/>
          <w:szCs w:val="28"/>
        </w:rPr>
        <w:t>农村经济经营管理站</w:t>
      </w:r>
      <w:r>
        <w:rPr>
          <w:rFonts w:hint="eastAsia" w:ascii="仿宋_GB2312" w:eastAsia="仿宋_GB2312"/>
          <w:sz w:val="28"/>
          <w:szCs w:val="28"/>
          <w:lang w:eastAsia="zh-CN"/>
        </w:rPr>
        <w:t>，另有王平林业工作站。</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24</w:t>
      </w:r>
      <w:r>
        <w:rPr>
          <w:rFonts w:hint="eastAsia" w:ascii="仿宋_GB2312" w:eastAsia="仿宋_GB2312"/>
          <w:sz w:val="28"/>
          <w:szCs w:val="28"/>
          <w:lang w:eastAsia="zh-CN"/>
        </w:rPr>
        <w:t>8,903,518.</w:t>
      </w:r>
      <w:r>
        <w:rPr>
          <w:rFonts w:ascii="仿宋_GB2312" w:eastAsia="仿宋_GB2312"/>
          <w:sz w:val="28"/>
          <w:szCs w:val="28"/>
        </w:rPr>
        <w:t>29</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w:t>
      </w:r>
      <w:r>
        <w:rPr>
          <w:rFonts w:hint="eastAsia" w:ascii="仿宋_GB2312" w:eastAsia="仿宋_GB2312"/>
          <w:sz w:val="28"/>
          <w:szCs w:val="28"/>
          <w:lang w:eastAsia="zh-CN"/>
        </w:rPr>
        <w:t>4,555,862.</w:t>
      </w:r>
      <w:r>
        <w:rPr>
          <w:rFonts w:hint="eastAsia" w:ascii="仿宋_GB2312" w:eastAsia="仿宋_GB2312"/>
          <w:sz w:val="28"/>
          <w:szCs w:val="28"/>
        </w:rPr>
        <w:t>69元，增长</w:t>
      </w:r>
      <w:r>
        <w:rPr>
          <w:rFonts w:hint="eastAsia" w:ascii="仿宋_GB2312" w:eastAsia="仿宋_GB2312"/>
          <w:sz w:val="28"/>
          <w:szCs w:val="28"/>
          <w:lang w:val="en-US" w:eastAsia="zh-CN"/>
        </w:rPr>
        <w:t>6.2</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21</w:t>
      </w:r>
      <w:r>
        <w:rPr>
          <w:rFonts w:hint="eastAsia" w:ascii="仿宋_GB2312" w:eastAsia="仿宋_GB2312"/>
          <w:sz w:val="28"/>
          <w:szCs w:val="28"/>
          <w:lang w:eastAsia="zh-CN"/>
        </w:rPr>
        <w:t>9,737,304.</w:t>
      </w:r>
      <w:r>
        <w:rPr>
          <w:rFonts w:ascii="仿宋_GB2312" w:eastAsia="仿宋_GB2312"/>
          <w:sz w:val="28"/>
          <w:szCs w:val="28"/>
        </w:rPr>
        <w:t>47</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eastAsia="zh-CN"/>
        </w:rPr>
        <w:t>2,752,806.</w:t>
      </w:r>
      <w:r>
        <w:rPr>
          <w:rFonts w:hint="eastAsia" w:ascii="仿宋_GB2312" w:eastAsia="仿宋_GB2312"/>
          <w:sz w:val="28"/>
          <w:szCs w:val="28"/>
        </w:rPr>
        <w:t>15元，下降</w:t>
      </w:r>
      <w:r>
        <w:rPr>
          <w:rFonts w:hint="eastAsia" w:ascii="仿宋_GB2312" w:eastAsia="仿宋_GB2312"/>
          <w:sz w:val="28"/>
          <w:szCs w:val="28"/>
          <w:lang w:val="en-US" w:eastAsia="zh-CN"/>
        </w:rPr>
        <w:t>1.2</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21</w:t>
      </w:r>
      <w:r>
        <w:rPr>
          <w:rFonts w:hint="eastAsia" w:ascii="仿宋_GB2312" w:eastAsia="仿宋_GB2312"/>
          <w:sz w:val="28"/>
          <w:szCs w:val="28"/>
          <w:lang w:eastAsia="zh-CN"/>
        </w:rPr>
        <w:t>2,941,804.</w:t>
      </w:r>
      <w:r>
        <w:rPr>
          <w:rFonts w:ascii="仿宋_GB2312" w:eastAsia="仿宋_GB2312"/>
          <w:sz w:val="28"/>
          <w:szCs w:val="28"/>
        </w:rPr>
        <w:t>47</w:t>
      </w:r>
      <w:r>
        <w:rPr>
          <w:rFonts w:hint="eastAsia" w:ascii="仿宋_GB2312" w:eastAsia="仿宋_GB2312"/>
          <w:sz w:val="28"/>
          <w:szCs w:val="28"/>
        </w:rPr>
        <w:t>元，占收入合计的96.9%。其中：一般公共预算财政拨款收入</w:t>
      </w:r>
      <w:r>
        <w:rPr>
          <w:rFonts w:ascii="仿宋_GB2312" w:eastAsia="仿宋_GB2312"/>
          <w:sz w:val="28"/>
          <w:szCs w:val="28"/>
        </w:rPr>
        <w:t>21</w:t>
      </w:r>
      <w:r>
        <w:rPr>
          <w:rFonts w:hint="eastAsia" w:ascii="仿宋_GB2312" w:eastAsia="仿宋_GB2312"/>
          <w:sz w:val="28"/>
          <w:szCs w:val="28"/>
          <w:lang w:eastAsia="zh-CN"/>
        </w:rPr>
        <w:t>1,145,271.</w:t>
      </w:r>
      <w:r>
        <w:rPr>
          <w:rFonts w:ascii="仿宋_GB2312" w:eastAsia="仿宋_GB2312"/>
          <w:sz w:val="28"/>
          <w:szCs w:val="28"/>
        </w:rPr>
        <w:t>52</w:t>
      </w:r>
      <w:r>
        <w:rPr>
          <w:rFonts w:hint="eastAsia" w:ascii="仿宋_GB2312" w:eastAsia="仿宋_GB2312"/>
          <w:sz w:val="28"/>
          <w:szCs w:val="28"/>
        </w:rPr>
        <w:t>元，占收入合计的96.</w:t>
      </w:r>
      <w:r>
        <w:rPr>
          <w:rFonts w:hint="eastAsia" w:ascii="仿宋_GB2312" w:eastAsia="仿宋_GB2312"/>
          <w:sz w:val="28"/>
          <w:szCs w:val="28"/>
          <w:lang w:val="en-US" w:eastAsia="zh-CN"/>
        </w:rPr>
        <w:t>1</w:t>
      </w:r>
      <w:r>
        <w:rPr>
          <w:rFonts w:hint="eastAsia" w:ascii="仿宋_GB2312" w:eastAsia="仿宋_GB2312"/>
          <w:sz w:val="28"/>
          <w:szCs w:val="28"/>
        </w:rPr>
        <w:t>%；政府性基金预算财政拨款收入</w:t>
      </w:r>
      <w:r>
        <w:rPr>
          <w:rFonts w:hint="eastAsia" w:ascii="仿宋_GB2312" w:eastAsia="仿宋_GB2312"/>
          <w:sz w:val="28"/>
          <w:szCs w:val="28"/>
          <w:lang w:eastAsia="zh-CN"/>
        </w:rPr>
        <w:t>1,624,825.</w:t>
      </w:r>
      <w:r>
        <w:rPr>
          <w:rFonts w:ascii="仿宋_GB2312" w:eastAsia="仿宋_GB2312"/>
          <w:sz w:val="28"/>
          <w:szCs w:val="28"/>
        </w:rPr>
        <w:t>41</w:t>
      </w:r>
      <w:r>
        <w:rPr>
          <w:rFonts w:hint="eastAsia" w:ascii="仿宋_GB2312" w:eastAsia="仿宋_GB2312"/>
          <w:sz w:val="28"/>
          <w:szCs w:val="28"/>
        </w:rPr>
        <w:t>元，占收入合计的0.7%；国有资本经营预算财政拨款收入</w:t>
      </w:r>
      <w:r>
        <w:rPr>
          <w:rFonts w:ascii="仿宋_GB2312" w:eastAsia="仿宋_GB2312"/>
          <w:sz w:val="28"/>
          <w:szCs w:val="28"/>
        </w:rPr>
        <w:t>17</w:t>
      </w:r>
      <w:r>
        <w:rPr>
          <w:rFonts w:hint="eastAsia" w:ascii="仿宋_GB2312" w:eastAsia="仿宋_GB2312"/>
          <w:sz w:val="28"/>
          <w:szCs w:val="28"/>
          <w:lang w:eastAsia="zh-CN"/>
        </w:rPr>
        <w:t>1,707.</w:t>
      </w:r>
      <w:r>
        <w:rPr>
          <w:rFonts w:ascii="仿宋_GB2312" w:eastAsia="仿宋_GB2312"/>
          <w:sz w:val="28"/>
          <w:szCs w:val="28"/>
        </w:rPr>
        <w:t>54</w:t>
      </w:r>
      <w:r>
        <w:rPr>
          <w:rFonts w:hint="eastAsia" w:ascii="仿宋_GB2312" w:eastAsia="仿宋_GB2312"/>
          <w:sz w:val="28"/>
          <w:szCs w:val="28"/>
        </w:rPr>
        <w:t>元，占收入合计的0.</w:t>
      </w:r>
      <w:r>
        <w:rPr>
          <w:rFonts w:hint="eastAsia" w:ascii="仿宋_GB2312" w:eastAsia="仿宋_GB2312"/>
          <w:sz w:val="28"/>
          <w:szCs w:val="28"/>
          <w:lang w:val="en-US" w:eastAsia="zh-CN"/>
        </w:rPr>
        <w:t>1</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hint="eastAsia" w:ascii="仿宋_GB2312" w:eastAsia="仿宋_GB2312"/>
          <w:sz w:val="28"/>
          <w:szCs w:val="28"/>
          <w:lang w:eastAsia="zh-CN"/>
        </w:rPr>
        <w:t>6,795,500</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，占收入合计的3.</w:t>
      </w:r>
      <w:r>
        <w:rPr>
          <w:rFonts w:hint="eastAsia" w:ascii="仿宋_GB2312" w:eastAsia="仿宋_GB2312"/>
          <w:sz w:val="28"/>
          <w:szCs w:val="28"/>
          <w:lang w:val="en-US" w:eastAsia="zh-CN"/>
        </w:rPr>
        <w:t>1</w:t>
      </w:r>
      <w:r>
        <w:rPr>
          <w:rFonts w:hint="eastAsia" w:ascii="仿宋_GB2312" w:eastAsia="仿宋_GB2312"/>
          <w:sz w:val="28"/>
          <w:szCs w:val="28"/>
        </w:rPr>
        <w:t>%。</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3"/>
        <w:jc w:val="center"/>
      </w:pPr>
      <w:r>
        <w:rPr>
          <w:rFonts w:hint="eastAsia" w:ascii="仿宋_GB2312" w:eastAsia="仿宋_GB2312"/>
          <w:color w:val="000000"/>
          <w:sz w:val="32"/>
        </w:rPr>
        <w:t>图1：收入决算</w:t>
      </w:r>
    </w:p>
    <w:p>
      <w:pPr>
        <w:pStyle w:val="4"/>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23</w:t>
      </w:r>
      <w:r>
        <w:rPr>
          <w:rFonts w:hint="eastAsia" w:ascii="仿宋_GB2312" w:eastAsia="仿宋_GB2312"/>
          <w:sz w:val="28"/>
          <w:szCs w:val="28"/>
          <w:lang w:eastAsia="zh-CN"/>
        </w:rPr>
        <w:t>7,692,013.</w:t>
      </w:r>
      <w:r>
        <w:rPr>
          <w:rFonts w:ascii="仿宋_GB2312" w:eastAsia="仿宋_GB2312"/>
          <w:sz w:val="28"/>
          <w:szCs w:val="28"/>
        </w:rPr>
        <w:t>18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eastAsia="zh-CN"/>
        </w:rPr>
        <w:t>4,634,777.</w:t>
      </w:r>
      <w:r>
        <w:rPr>
          <w:rFonts w:hint="eastAsia" w:ascii="仿宋_GB2312" w:eastAsia="仿宋_GB2312"/>
          <w:sz w:val="28"/>
          <w:szCs w:val="28"/>
        </w:rPr>
        <w:t>64元，增长</w:t>
      </w:r>
      <w:r>
        <w:rPr>
          <w:rFonts w:hint="eastAsia" w:ascii="仿宋_GB2312" w:eastAsia="仿宋_GB2312"/>
          <w:sz w:val="28"/>
          <w:szCs w:val="28"/>
          <w:lang w:val="en-US" w:eastAsia="zh-CN"/>
        </w:rPr>
        <w:t>2.0</w:t>
      </w:r>
      <w:r>
        <w:rPr>
          <w:rFonts w:hint="eastAsia" w:ascii="仿宋_GB2312" w:eastAsia="仿宋_GB2312"/>
          <w:sz w:val="28"/>
          <w:szCs w:val="28"/>
        </w:rPr>
        <w:t>%，其中：基本支出</w:t>
      </w:r>
      <w:r>
        <w:rPr>
          <w:rFonts w:ascii="仿宋_GB2312" w:eastAsia="仿宋_GB2312"/>
          <w:sz w:val="28"/>
          <w:szCs w:val="28"/>
        </w:rPr>
        <w:t>2</w:t>
      </w:r>
      <w:r>
        <w:rPr>
          <w:rFonts w:hint="eastAsia" w:ascii="仿宋_GB2312" w:eastAsia="仿宋_GB2312"/>
          <w:sz w:val="28"/>
          <w:szCs w:val="28"/>
          <w:lang w:eastAsia="zh-CN"/>
        </w:rPr>
        <w:t>9,927,805.</w:t>
      </w:r>
      <w:r>
        <w:rPr>
          <w:rFonts w:ascii="仿宋_GB2312" w:eastAsia="仿宋_GB2312"/>
          <w:sz w:val="28"/>
          <w:szCs w:val="28"/>
        </w:rPr>
        <w:t>27</w:t>
      </w:r>
      <w:r>
        <w:rPr>
          <w:rFonts w:hint="eastAsia" w:ascii="仿宋_GB2312" w:eastAsia="仿宋_GB2312"/>
          <w:sz w:val="28"/>
          <w:szCs w:val="28"/>
        </w:rPr>
        <w:t>元，占支出合计的12.</w:t>
      </w:r>
      <w:r>
        <w:rPr>
          <w:rFonts w:hint="eastAsia" w:ascii="仿宋_GB2312" w:eastAsia="仿宋_GB2312"/>
          <w:sz w:val="28"/>
          <w:szCs w:val="28"/>
          <w:lang w:val="en-US" w:eastAsia="zh-CN"/>
        </w:rPr>
        <w:t>6</w:t>
      </w:r>
      <w:r>
        <w:rPr>
          <w:rFonts w:hint="eastAsia" w:ascii="仿宋_GB2312" w:eastAsia="仿宋_GB2312"/>
          <w:sz w:val="28"/>
          <w:szCs w:val="28"/>
        </w:rPr>
        <w:t>%；项目支出</w:t>
      </w:r>
      <w:r>
        <w:rPr>
          <w:rFonts w:ascii="仿宋_GB2312" w:eastAsia="仿宋_GB2312"/>
          <w:sz w:val="28"/>
          <w:szCs w:val="28"/>
        </w:rPr>
        <w:t>20</w:t>
      </w:r>
      <w:r>
        <w:rPr>
          <w:rFonts w:hint="eastAsia" w:ascii="仿宋_GB2312" w:eastAsia="仿宋_GB2312"/>
          <w:sz w:val="28"/>
          <w:szCs w:val="28"/>
          <w:lang w:eastAsia="zh-CN"/>
        </w:rPr>
        <w:t>7,764,207.</w:t>
      </w:r>
      <w:r>
        <w:rPr>
          <w:rFonts w:ascii="仿宋_GB2312" w:eastAsia="仿宋_GB2312"/>
          <w:sz w:val="28"/>
          <w:szCs w:val="28"/>
        </w:rPr>
        <w:t>91</w:t>
      </w:r>
      <w:r>
        <w:rPr>
          <w:rFonts w:hint="eastAsia" w:ascii="仿宋_GB2312" w:eastAsia="仿宋_GB2312"/>
          <w:sz w:val="28"/>
          <w:szCs w:val="28"/>
        </w:rPr>
        <w:t>元，占支出合计的87.4%;上缴上级支出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21</w:t>
      </w:r>
      <w:r>
        <w:rPr>
          <w:rFonts w:hint="eastAsia" w:ascii="仿宋_GB2312" w:eastAsia="仿宋_GB2312"/>
          <w:sz w:val="28"/>
          <w:szCs w:val="28"/>
          <w:lang w:eastAsia="zh-CN"/>
        </w:rPr>
        <w:t>2,941,804.</w:t>
      </w:r>
      <w:r>
        <w:rPr>
          <w:rFonts w:ascii="仿宋_GB2312" w:eastAsia="仿宋_GB2312"/>
          <w:sz w:val="28"/>
          <w:szCs w:val="28"/>
        </w:rPr>
        <w:t>47</w:t>
      </w:r>
      <w:r>
        <w:rPr>
          <w:rFonts w:hint="eastAsia" w:ascii="仿宋_GB2312" w:eastAsia="仿宋_GB2312"/>
          <w:sz w:val="28"/>
          <w:szCs w:val="28"/>
        </w:rPr>
        <w:t>元，比上年减少1</w:t>
      </w:r>
      <w:r>
        <w:rPr>
          <w:rFonts w:hint="eastAsia" w:ascii="仿宋_GB2312" w:eastAsia="仿宋_GB2312"/>
          <w:sz w:val="28"/>
          <w:szCs w:val="28"/>
          <w:lang w:eastAsia="zh-CN"/>
        </w:rPr>
        <w:t>9,580,930.</w:t>
      </w:r>
      <w:r>
        <w:rPr>
          <w:rFonts w:hint="eastAsia" w:ascii="仿宋_GB2312" w:eastAsia="仿宋_GB2312"/>
          <w:sz w:val="28"/>
          <w:szCs w:val="28"/>
        </w:rPr>
        <w:t>65元，下降</w:t>
      </w:r>
      <w:r>
        <w:rPr>
          <w:rFonts w:hint="eastAsia" w:ascii="仿宋_GB2312" w:eastAsia="仿宋_GB2312"/>
          <w:sz w:val="28"/>
          <w:szCs w:val="28"/>
          <w:lang w:val="en-US" w:eastAsia="zh-CN"/>
        </w:rPr>
        <w:t>8.4</w:t>
      </w:r>
      <w:r>
        <w:rPr>
          <w:rFonts w:hint="eastAsia" w:ascii="仿宋_GB2312" w:eastAsia="仿宋_GB2312"/>
          <w:sz w:val="28"/>
          <w:szCs w:val="28"/>
        </w:rPr>
        <w:t>%。主要原因：灾后恢复重建</w:t>
      </w:r>
      <w:r>
        <w:rPr>
          <w:rFonts w:hint="eastAsia" w:ascii="仿宋_GB2312" w:eastAsia="仿宋_GB2312"/>
          <w:sz w:val="28"/>
          <w:szCs w:val="28"/>
          <w:lang w:eastAsia="zh-CN"/>
        </w:rPr>
        <w:t>有序进行，</w:t>
      </w:r>
      <w:r>
        <w:rPr>
          <w:rFonts w:hint="eastAsia" w:ascii="仿宋_GB2312" w:eastAsia="仿宋_GB2312"/>
          <w:sz w:val="28"/>
          <w:szCs w:val="28"/>
        </w:rPr>
        <w:t>灾后异地安置涉及的村农房均已完成主体建设并达到入住条件，</w:t>
      </w:r>
      <w:r>
        <w:rPr>
          <w:rFonts w:hint="eastAsia" w:ascii="仿宋_GB2312" w:eastAsia="仿宋_GB2312"/>
          <w:sz w:val="28"/>
          <w:szCs w:val="28"/>
          <w:lang w:eastAsia="zh-CN"/>
        </w:rPr>
        <w:t>部分</w:t>
      </w:r>
      <w:r>
        <w:rPr>
          <w:rFonts w:hint="eastAsia" w:ascii="仿宋_GB2312" w:eastAsia="仿宋_GB2312"/>
          <w:sz w:val="28"/>
          <w:szCs w:val="28"/>
        </w:rPr>
        <w:t>村</w:t>
      </w:r>
      <w:r>
        <w:rPr>
          <w:rFonts w:hint="eastAsia" w:ascii="仿宋_GB2312" w:eastAsia="仿宋_GB2312"/>
          <w:sz w:val="28"/>
          <w:szCs w:val="28"/>
          <w:lang w:eastAsia="zh-CN"/>
        </w:rPr>
        <w:t>庄</w:t>
      </w:r>
      <w:r>
        <w:rPr>
          <w:rFonts w:hint="eastAsia" w:ascii="仿宋_GB2312" w:eastAsia="仿宋_GB2312"/>
          <w:sz w:val="28"/>
          <w:szCs w:val="28"/>
        </w:rPr>
        <w:t>已进入收尾阶段</w:t>
      </w:r>
      <w:r>
        <w:rPr>
          <w:rFonts w:hint="eastAsia" w:ascii="仿宋_GB2312" w:eastAsia="仿宋_GB2312"/>
          <w:sz w:val="28"/>
          <w:szCs w:val="28"/>
          <w:lang w:eastAsia="zh-CN"/>
        </w:rPr>
        <w:t>，本年度防汛抢险救灾资金较上年相对有所减少。</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21</w:t>
      </w:r>
      <w:r>
        <w:rPr>
          <w:rFonts w:hint="eastAsia" w:ascii="仿宋_GB2312" w:eastAsia="仿宋_GB2312"/>
          <w:sz w:val="28"/>
          <w:szCs w:val="28"/>
          <w:lang w:eastAsia="zh-CN"/>
        </w:rPr>
        <w:t>1,145,271.</w:t>
      </w:r>
      <w:r>
        <w:rPr>
          <w:rFonts w:ascii="仿宋_GB2312" w:eastAsia="仿宋_GB2312"/>
          <w:sz w:val="28"/>
          <w:szCs w:val="28"/>
        </w:rPr>
        <w:t>52</w:t>
      </w:r>
      <w:r>
        <w:rPr>
          <w:rFonts w:hint="eastAsia" w:ascii="仿宋_GB2312" w:eastAsia="仿宋_GB2312"/>
          <w:sz w:val="28"/>
          <w:szCs w:val="28"/>
        </w:rPr>
        <w:t>元，主要用于以下方面（按大类）：</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一、一般公共服务支出：50,066,705.86元，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23.7%；</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二、文化旅游体育与传媒支出：3,416,079.11元，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1.6%；</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三、社会保障和就业支出：4,816,701.87元，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2.3%；</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四、卫生健康支出：349,472.7元，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0.2%；</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五、节能环保支出：3,534,630.00元，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1.7%；</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六、城乡社区支出：17,418,045.08元，</w:t>
      </w:r>
      <w:r>
        <w:rPr>
          <w:rFonts w:hint="eastAsia" w:ascii="仿宋_GB2312" w:eastAsia="仿宋_GB2312"/>
          <w:sz w:val="28"/>
          <w:szCs w:val="28"/>
        </w:rPr>
        <w:t>占本年财政拨款支出</w:t>
      </w:r>
      <w:r>
        <w:rPr>
          <w:rFonts w:hint="eastAsia" w:ascii="仿宋_GB2312" w:eastAsia="仿宋_GB2312"/>
          <w:sz w:val="28"/>
          <w:szCs w:val="28"/>
          <w:lang w:val="en-US" w:eastAsia="zh-CN"/>
        </w:rPr>
        <w:t>8.2%；</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七、农林水支出：81,057,738.77元，</w:t>
      </w:r>
      <w:r>
        <w:rPr>
          <w:rFonts w:hint="eastAsia" w:ascii="仿宋_GB2312" w:eastAsia="仿宋_GB2312"/>
          <w:sz w:val="28"/>
          <w:szCs w:val="28"/>
        </w:rPr>
        <w:t>占本年财政拨款支出</w:t>
      </w:r>
      <w:r>
        <w:rPr>
          <w:rFonts w:hint="eastAsia" w:ascii="仿宋_GB2312" w:eastAsia="仿宋_GB2312"/>
          <w:sz w:val="28"/>
          <w:szCs w:val="28"/>
          <w:lang w:val="en-US" w:eastAsia="zh-CN"/>
        </w:rPr>
        <w:t>38.4%；</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八、交通运输支出：454,093.92元，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0.2%；</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九、资源勘探工业信息等支出：18,081.00元</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占本年财政拨款支出</w:t>
      </w:r>
      <w:r>
        <w:rPr>
          <w:rFonts w:hint="eastAsia" w:ascii="仿宋_GB2312" w:eastAsia="仿宋_GB2312"/>
          <w:sz w:val="28"/>
          <w:szCs w:val="28"/>
          <w:highlight w:val="none"/>
          <w:lang w:val="en-US" w:eastAsia="zh-CN"/>
        </w:rPr>
        <w:t>0.0%；</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十、自然资源海洋气象等支出：17,685,913.33元，</w:t>
      </w:r>
      <w:r>
        <w:rPr>
          <w:rFonts w:hint="eastAsia" w:ascii="仿宋_GB2312" w:eastAsia="仿宋_GB2312"/>
          <w:sz w:val="28"/>
          <w:szCs w:val="28"/>
        </w:rPr>
        <w:t>占本年财政拨款支出</w:t>
      </w:r>
      <w:r>
        <w:rPr>
          <w:rFonts w:hint="eastAsia" w:ascii="仿宋_GB2312" w:eastAsia="仿宋_GB2312"/>
          <w:sz w:val="28"/>
          <w:szCs w:val="28"/>
          <w:lang w:val="en-US" w:eastAsia="zh-CN"/>
        </w:rPr>
        <w:t>8.4%</w:t>
      </w:r>
    </w:p>
    <w:p>
      <w:pPr>
        <w:tabs>
          <w:tab w:val="center" w:pos="6979"/>
        </w:tabs>
        <w:spacing w:line="520" w:lineRule="exact"/>
        <w:ind w:firstLine="560" w:firstLineChars="200"/>
      </w:pPr>
      <w:r>
        <w:rPr>
          <w:rFonts w:hint="eastAsia" w:ascii="仿宋_GB2312" w:eastAsia="仿宋_GB2312"/>
          <w:sz w:val="28"/>
          <w:szCs w:val="28"/>
          <w:lang w:val="en-US" w:eastAsia="zh-CN"/>
        </w:rPr>
        <w:t>十一、灾害防治及应急管理支出：32,327,809.88元，占本年财政拨款支出15.3%。</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1、“一般公共服务支出”（类）2025年度年初预算4</w:t>
      </w:r>
      <w:r>
        <w:rPr>
          <w:rFonts w:hint="eastAsia" w:ascii="仿宋_GB2312" w:eastAsia="仿宋_GB2312"/>
          <w:sz w:val="28"/>
          <w:szCs w:val="28"/>
          <w:lang w:eastAsia="zh-CN"/>
        </w:rPr>
        <w:t>9,028,089.</w:t>
      </w:r>
      <w:r>
        <w:rPr>
          <w:rFonts w:hint="eastAsia" w:ascii="仿宋_GB2312" w:eastAsia="仿宋_GB2312"/>
          <w:sz w:val="28"/>
          <w:szCs w:val="28"/>
        </w:rPr>
        <w:t>74元，2025年度决算</w:t>
      </w:r>
      <w:r>
        <w:rPr>
          <w:rFonts w:hint="eastAsia" w:ascii="仿宋_GB2312" w:eastAsia="仿宋_GB2312"/>
          <w:sz w:val="28"/>
          <w:szCs w:val="28"/>
          <w:lang w:val="en-US" w:eastAsia="zh-CN"/>
        </w:rPr>
        <w:t>50,066,705.86</w:t>
      </w:r>
      <w:r>
        <w:rPr>
          <w:rFonts w:hint="eastAsia" w:ascii="仿宋_GB2312" w:eastAsia="仿宋_GB2312"/>
          <w:sz w:val="28"/>
          <w:szCs w:val="28"/>
        </w:rPr>
        <w:t>元，完成年初预算的</w:t>
      </w:r>
      <w:r>
        <w:rPr>
          <w:rFonts w:hint="eastAsia" w:ascii="仿宋_GB2312" w:eastAsia="仿宋_GB2312"/>
          <w:sz w:val="28"/>
          <w:szCs w:val="28"/>
          <w:lang w:val="en-US" w:eastAsia="zh-CN"/>
        </w:rPr>
        <w:t>102.1</w:t>
      </w:r>
      <w:r>
        <w:rPr>
          <w:rFonts w:hint="eastAsia" w:ascii="仿宋_GB2312" w:eastAsia="仿宋_GB2312"/>
          <w:sz w:val="28"/>
          <w:szCs w:val="28"/>
        </w:rPr>
        <w:t>%。</w:t>
      </w:r>
    </w:p>
    <w:p>
      <w:pPr>
        <w:autoSpaceDE w:val="0"/>
        <w:autoSpaceDN w:val="0"/>
        <w:adjustRightInd w:val="0"/>
        <w:spacing w:line="580" w:lineRule="exact"/>
        <w:jc w:val="left"/>
        <w:rPr>
          <w:rFonts w:hint="eastAsia" w:ascii="仿宋_GB2312" w:eastAsia="仿宋_GB2312"/>
          <w:sz w:val="28"/>
          <w:szCs w:val="28"/>
        </w:rPr>
      </w:pP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“人大事务”（款）2025年度年初预算</w:t>
      </w:r>
      <w:r>
        <w:rPr>
          <w:rFonts w:hint="eastAsia" w:ascii="仿宋_GB2312" w:eastAsia="仿宋_GB2312"/>
          <w:sz w:val="28"/>
          <w:szCs w:val="28"/>
          <w:lang w:val="en-US" w:eastAsia="zh-CN"/>
        </w:rPr>
        <w:t>23,000.00元</w:t>
      </w:r>
      <w:r>
        <w:rPr>
          <w:rFonts w:hint="eastAsia" w:ascii="仿宋_GB2312" w:eastAsia="仿宋_GB2312"/>
          <w:sz w:val="28"/>
          <w:szCs w:val="28"/>
        </w:rPr>
        <w:t>，2025年度决算</w:t>
      </w:r>
      <w:r>
        <w:rPr>
          <w:rFonts w:hint="eastAsia" w:ascii="仿宋_GB2312" w:eastAsia="仿宋_GB2312"/>
          <w:sz w:val="28"/>
          <w:szCs w:val="28"/>
          <w:lang w:val="en-US" w:eastAsia="zh-CN"/>
        </w:rPr>
        <w:t>22,570.00元</w:t>
      </w:r>
      <w:r>
        <w:rPr>
          <w:rFonts w:hint="eastAsia" w:ascii="仿宋_GB2312" w:eastAsia="仿宋_GB2312"/>
          <w:sz w:val="28"/>
          <w:szCs w:val="28"/>
        </w:rPr>
        <w:t>，完成年初预算的</w:t>
      </w:r>
      <w:r>
        <w:rPr>
          <w:rFonts w:hint="eastAsia" w:ascii="仿宋_GB2312" w:eastAsia="仿宋_GB2312"/>
          <w:sz w:val="28"/>
          <w:szCs w:val="28"/>
          <w:lang w:val="en-US" w:eastAsia="zh-CN"/>
        </w:rPr>
        <w:t>98.1</w:t>
      </w:r>
      <w:r>
        <w:rPr>
          <w:rFonts w:hint="eastAsia" w:ascii="仿宋_GB2312" w:eastAsia="仿宋_GB2312"/>
          <w:sz w:val="28"/>
          <w:szCs w:val="28"/>
        </w:rPr>
        <w:t>%。</w:t>
      </w:r>
      <w:r>
        <w:rPr>
          <w:rFonts w:hint="eastAsia" w:ascii="仿宋_GB2312" w:eastAsia="仿宋_GB2312"/>
          <w:sz w:val="28"/>
          <w:szCs w:val="28"/>
          <w:lang w:val="en-US" w:eastAsia="zh-CN"/>
        </w:rPr>
        <w:t>与</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年年初预算</w:t>
      </w:r>
      <w:r>
        <w:rPr>
          <w:rFonts w:hint="eastAsia" w:ascii="仿宋_GB2312" w:eastAsia="仿宋_GB2312"/>
          <w:sz w:val="28"/>
          <w:szCs w:val="28"/>
          <w:lang w:eastAsia="zh-CN"/>
        </w:rPr>
        <w:t>持平</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“政府办公厅(室)及相关机构事务”（款）2025年度年初预算</w:t>
      </w:r>
      <w:r>
        <w:rPr>
          <w:rFonts w:hint="eastAsia" w:ascii="仿宋_GB2312" w:eastAsia="仿宋_GB2312"/>
          <w:sz w:val="28"/>
          <w:szCs w:val="28"/>
          <w:lang w:val="en-US" w:eastAsia="zh-CN"/>
        </w:rPr>
        <w:t>36,384,598.02</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2025年度决算</w:t>
      </w:r>
      <w:r>
        <w:rPr>
          <w:rFonts w:hint="eastAsia" w:ascii="仿宋_GB2312" w:eastAsia="仿宋_GB2312"/>
          <w:sz w:val="28"/>
          <w:szCs w:val="28"/>
          <w:lang w:val="en-US" w:eastAsia="zh-CN"/>
        </w:rPr>
        <w:t>37,051,384.19</w:t>
      </w:r>
      <w:r>
        <w:rPr>
          <w:rFonts w:hint="eastAsia" w:ascii="仿宋_GB2312" w:eastAsia="仿宋_GB2312"/>
          <w:sz w:val="28"/>
          <w:szCs w:val="28"/>
        </w:rPr>
        <w:t>元，完成年初预算的</w:t>
      </w:r>
      <w:r>
        <w:rPr>
          <w:rFonts w:hint="eastAsia" w:ascii="仿宋_GB2312" w:eastAsia="仿宋_GB2312"/>
          <w:sz w:val="28"/>
          <w:szCs w:val="28"/>
          <w:lang w:val="en-US" w:eastAsia="zh-CN"/>
        </w:rPr>
        <w:t>101.8</w:t>
      </w:r>
      <w:r>
        <w:rPr>
          <w:rFonts w:hint="eastAsia" w:ascii="仿宋_GB2312" w:eastAsia="仿宋_GB2312"/>
          <w:sz w:val="28"/>
          <w:szCs w:val="28"/>
        </w:rPr>
        <w:t>%。主要原因：按实际发生支出。</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“发展与改革事务”（款）2025年度年初预算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w:t>
      </w:r>
      <w:r>
        <w:rPr>
          <w:rFonts w:hint="eastAsia" w:ascii="仿宋_GB2312" w:eastAsia="仿宋_GB2312"/>
          <w:sz w:val="28"/>
          <w:szCs w:val="28"/>
          <w:highlight w:val="none"/>
        </w:rPr>
        <w:t>决算</w:t>
      </w:r>
      <w:r>
        <w:rPr>
          <w:rFonts w:hint="eastAsia" w:ascii="仿宋_GB2312" w:eastAsia="仿宋_GB2312"/>
          <w:sz w:val="28"/>
          <w:szCs w:val="28"/>
          <w:highlight w:val="none"/>
          <w:lang w:val="en-US" w:eastAsia="zh-CN"/>
        </w:rPr>
        <w:t>592,286.00元</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年初预算未下达，结转上年度项目指标：</w:t>
      </w:r>
      <w:r>
        <w:rPr>
          <w:rFonts w:hint="eastAsia" w:ascii="仿宋_GB2312" w:eastAsia="仿宋_GB2312"/>
          <w:sz w:val="28"/>
          <w:szCs w:val="28"/>
          <w:highlight w:val="none"/>
        </w:rPr>
        <w:t>铁路沿线综合整治提升工作资金-王平</w:t>
      </w:r>
      <w:r>
        <w:rPr>
          <w:rFonts w:hint="eastAsia" w:ascii="仿宋_GB2312" w:eastAsia="仿宋_GB2312"/>
          <w:sz w:val="28"/>
          <w:szCs w:val="28"/>
          <w:highlight w:val="none"/>
          <w:lang w:eastAsia="zh-CN"/>
        </w:rPr>
        <w:t>。</w:t>
      </w:r>
    </w:p>
    <w:p>
      <w:pPr>
        <w:tabs>
          <w:tab w:val="center" w:pos="6979"/>
        </w:tabs>
        <w:spacing w:line="520" w:lineRule="exact"/>
        <w:ind w:firstLine="560" w:firstLineChars="200"/>
        <w:rPr>
          <w:rFonts w:ascii="仿宋_GB2312" w:eastAsia="仿宋_GB2312"/>
          <w:sz w:val="28"/>
          <w:szCs w:val="28"/>
          <w:highlight w:val="yellow"/>
        </w:rPr>
      </w:pPr>
      <w:r>
        <w:rPr>
          <w:rFonts w:hint="eastAsia" w:ascii="仿宋_GB2312" w:eastAsia="仿宋_GB2312"/>
          <w:sz w:val="28"/>
          <w:szCs w:val="28"/>
        </w:rPr>
        <w:t>“财政事务”（款）2025年度年初预算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20,000.00元</w:t>
      </w:r>
      <w:r>
        <w:rPr>
          <w:rFonts w:hint="eastAsia" w:ascii="仿宋_GB2312" w:eastAsia="仿宋_GB2312"/>
          <w:sz w:val="28"/>
          <w:szCs w:val="28"/>
          <w:highlight w:val="none"/>
        </w:rPr>
        <w:t>。主要原因：</w:t>
      </w:r>
      <w:r>
        <w:rPr>
          <w:rFonts w:hint="eastAsia" w:ascii="仿宋_GB2312" w:eastAsia="仿宋_GB2312"/>
          <w:sz w:val="28"/>
          <w:szCs w:val="28"/>
          <w:lang w:eastAsia="zh-CN"/>
        </w:rPr>
        <w:t>年中追加成本预算绩效分析服务项目资金</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“纪检监察事务”（款）2025年度年初预算</w:t>
      </w:r>
      <w:r>
        <w:rPr>
          <w:rFonts w:hint="eastAsia" w:ascii="仿宋_GB2312" w:eastAsia="仿宋_GB2312"/>
          <w:sz w:val="28"/>
          <w:szCs w:val="28"/>
          <w:lang w:val="en-US" w:eastAsia="zh-CN"/>
        </w:rPr>
        <w:t>20,000.00元</w:t>
      </w:r>
      <w:r>
        <w:rPr>
          <w:rFonts w:hint="eastAsia" w:ascii="仿宋_GB2312" w:eastAsia="仿宋_GB2312"/>
          <w:sz w:val="28"/>
          <w:szCs w:val="28"/>
        </w:rPr>
        <w:t>，2025年度决算</w:t>
      </w:r>
      <w:r>
        <w:rPr>
          <w:rFonts w:hint="eastAsia" w:ascii="仿宋_GB2312" w:eastAsia="仿宋_GB2312"/>
          <w:sz w:val="28"/>
          <w:szCs w:val="28"/>
          <w:lang w:val="en-US" w:eastAsia="zh-CN"/>
        </w:rPr>
        <w:t>20,000.00元</w:t>
      </w:r>
      <w:r>
        <w:rPr>
          <w:rFonts w:hint="eastAsia" w:ascii="仿宋_GB2312" w:eastAsia="仿宋_GB2312"/>
          <w:sz w:val="28"/>
          <w:szCs w:val="28"/>
        </w:rPr>
        <w:t>，完成年初预算的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r>
        <w:rPr>
          <w:rFonts w:hint="eastAsia" w:ascii="仿宋_GB2312" w:eastAsia="仿宋_GB2312"/>
          <w:sz w:val="28"/>
          <w:szCs w:val="28"/>
          <w:lang w:eastAsia="zh-CN"/>
        </w:rPr>
        <w:t>与</w:t>
      </w:r>
      <w:r>
        <w:rPr>
          <w:rFonts w:hint="eastAsia" w:ascii="仿宋_GB2312" w:eastAsia="仿宋_GB2312"/>
          <w:sz w:val="28"/>
          <w:szCs w:val="28"/>
        </w:rPr>
        <w:t>年初预算</w:t>
      </w:r>
      <w:r>
        <w:rPr>
          <w:rFonts w:hint="eastAsia" w:ascii="仿宋_GB2312" w:eastAsia="仿宋_GB2312"/>
          <w:sz w:val="28"/>
          <w:szCs w:val="28"/>
          <w:lang w:eastAsia="zh-CN"/>
        </w:rPr>
        <w:t>持平。</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“组织事务”（款）2025年度年初预算</w:t>
      </w:r>
      <w:r>
        <w:rPr>
          <w:rFonts w:hint="eastAsia" w:ascii="仿宋_GB2312" w:eastAsia="仿宋_GB2312"/>
          <w:sz w:val="28"/>
          <w:szCs w:val="28"/>
          <w:highlight w:val="none"/>
          <w:lang w:val="en-US" w:eastAsia="zh-CN"/>
        </w:rPr>
        <w:t>8,876,753.42</w:t>
      </w:r>
      <w:r>
        <w:rPr>
          <w:rFonts w:hint="eastAsia" w:ascii="仿宋_GB2312" w:eastAsia="仿宋_GB2312"/>
          <w:sz w:val="28"/>
          <w:szCs w:val="28"/>
          <w:highlight w:val="none"/>
        </w:rPr>
        <w:t>元，2025年度决算</w:t>
      </w:r>
      <w:r>
        <w:rPr>
          <w:rFonts w:hint="eastAsia" w:ascii="仿宋_GB2312" w:eastAsia="仿宋_GB2312"/>
          <w:sz w:val="28"/>
          <w:szCs w:val="28"/>
          <w:highlight w:val="none"/>
          <w:lang w:val="en-US" w:eastAsia="zh-CN"/>
        </w:rPr>
        <w:t>6,493,709.83</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73.2</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根据工作开展实际情况支出</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lang w:eastAsia="zh-CN"/>
        </w:rPr>
        <w:t>社会工作事务</w:t>
      </w:r>
      <w:r>
        <w:rPr>
          <w:rFonts w:hint="eastAsia" w:ascii="仿宋_GB2312" w:eastAsia="仿宋_GB2312"/>
          <w:sz w:val="28"/>
          <w:szCs w:val="28"/>
        </w:rPr>
        <w:t>”（款）2025年度年初预算</w:t>
      </w:r>
      <w:r>
        <w:rPr>
          <w:rFonts w:hint="eastAsia" w:ascii="仿宋_GB2312" w:eastAsia="仿宋_GB2312"/>
          <w:sz w:val="28"/>
          <w:szCs w:val="28"/>
          <w:lang w:val="en-US" w:eastAsia="zh-CN"/>
        </w:rPr>
        <w:t>3,723,738.3</w:t>
      </w:r>
      <w:r>
        <w:rPr>
          <w:rFonts w:hint="eastAsia" w:ascii="仿宋_GB2312" w:eastAsia="仿宋_GB2312"/>
          <w:sz w:val="28"/>
          <w:szCs w:val="28"/>
        </w:rPr>
        <w:t>元，2025年度决算</w:t>
      </w:r>
      <w:r>
        <w:rPr>
          <w:rFonts w:hint="eastAsia" w:ascii="仿宋_GB2312" w:eastAsia="仿宋_GB2312"/>
          <w:sz w:val="28"/>
          <w:szCs w:val="28"/>
          <w:lang w:val="en-US" w:eastAsia="zh-CN"/>
        </w:rPr>
        <w:t>5,866,755.84</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157.6</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年中追加社区工作者待遇保障经费、退离居委会老积极分子生活补贴及医疗补助、（社工部25）城乡社区楼门院治理能力提升项目、（社工部25）城乡社区协商议事提质增效项目等资金。</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highlight w:val="none"/>
        </w:rPr>
        <w:t>文化旅游体育与传媒支出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2,078,915.39</w:t>
      </w:r>
      <w:r>
        <w:rPr>
          <w:rFonts w:hint="eastAsia" w:ascii="仿宋_GB2312" w:eastAsia="仿宋_GB2312"/>
          <w:sz w:val="28"/>
          <w:szCs w:val="28"/>
        </w:rPr>
        <w:t>元，2025年度决算</w:t>
      </w:r>
      <w:r>
        <w:rPr>
          <w:rFonts w:hint="eastAsia" w:ascii="仿宋_GB2312" w:eastAsia="仿宋_GB2312"/>
          <w:sz w:val="28"/>
          <w:szCs w:val="28"/>
          <w:lang w:val="en-US" w:eastAsia="zh-CN"/>
        </w:rPr>
        <w:t>3,416,079.11</w:t>
      </w:r>
      <w:r>
        <w:rPr>
          <w:rFonts w:hint="eastAsia" w:ascii="仿宋_GB2312" w:eastAsia="仿宋_GB2312"/>
          <w:sz w:val="28"/>
          <w:szCs w:val="28"/>
        </w:rPr>
        <w:t>元，完成年初预算的</w:t>
      </w:r>
      <w:r>
        <w:rPr>
          <w:rFonts w:hint="eastAsia" w:ascii="仿宋_GB2312" w:eastAsia="仿宋_GB2312"/>
          <w:sz w:val="28"/>
          <w:szCs w:val="28"/>
          <w:lang w:val="en-US" w:eastAsia="zh-CN"/>
        </w:rPr>
        <w:t>164.3</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highlight w:val="yellow"/>
        </w:rPr>
      </w:pPr>
      <w:r>
        <w:rPr>
          <w:rFonts w:hint="eastAsia" w:ascii="仿宋_GB2312" w:eastAsia="仿宋_GB2312"/>
          <w:sz w:val="28"/>
          <w:szCs w:val="28"/>
        </w:rPr>
        <w:t>“</w:t>
      </w:r>
      <w:r>
        <w:rPr>
          <w:rFonts w:hint="eastAsia" w:ascii="仿宋_GB2312" w:eastAsia="仿宋_GB2312"/>
          <w:sz w:val="28"/>
          <w:szCs w:val="28"/>
          <w:highlight w:val="none"/>
        </w:rPr>
        <w:t>文化和旅游</w:t>
      </w:r>
      <w:r>
        <w:rPr>
          <w:rFonts w:hint="eastAsia" w:ascii="仿宋_GB2312" w:eastAsia="仿宋_GB2312"/>
          <w:sz w:val="28"/>
          <w:szCs w:val="28"/>
        </w:rPr>
        <w:t>”（款）2025年度年初预算</w:t>
      </w:r>
      <w:r>
        <w:rPr>
          <w:rFonts w:hint="eastAsia" w:ascii="仿宋_GB2312" w:eastAsia="仿宋_GB2312"/>
          <w:sz w:val="28"/>
          <w:szCs w:val="28"/>
          <w:lang w:eastAsia="zh-CN"/>
        </w:rPr>
        <w:t>2,078,</w:t>
      </w:r>
      <w:r>
        <w:rPr>
          <w:rFonts w:hint="eastAsia" w:ascii="仿宋_GB2312" w:eastAsia="仿宋_GB2312"/>
          <w:sz w:val="28"/>
          <w:szCs w:val="28"/>
          <w:lang w:val="en-US" w:eastAsia="zh-CN"/>
        </w:rPr>
        <w:t>915.39</w:t>
      </w:r>
      <w:r>
        <w:rPr>
          <w:rFonts w:hint="eastAsia" w:ascii="仿宋_GB2312" w:eastAsia="仿宋_GB2312"/>
          <w:sz w:val="28"/>
          <w:szCs w:val="28"/>
        </w:rPr>
        <w:t>元，2025年度决算</w:t>
      </w:r>
      <w:r>
        <w:rPr>
          <w:rFonts w:hint="eastAsia" w:ascii="仿宋_GB2312" w:eastAsia="仿宋_GB2312"/>
          <w:sz w:val="28"/>
          <w:szCs w:val="28"/>
          <w:lang w:val="en-US" w:eastAsia="zh-CN"/>
        </w:rPr>
        <w:t>3,216,079.11</w:t>
      </w:r>
      <w:r>
        <w:rPr>
          <w:rFonts w:hint="eastAsia" w:ascii="仿宋_GB2312" w:eastAsia="仿宋_GB2312"/>
          <w:sz w:val="28"/>
          <w:szCs w:val="28"/>
        </w:rPr>
        <w:t>元，完成年初预算的</w:t>
      </w:r>
      <w:r>
        <w:rPr>
          <w:rFonts w:hint="eastAsia" w:ascii="仿宋_GB2312" w:eastAsia="仿宋_GB2312"/>
          <w:sz w:val="28"/>
          <w:szCs w:val="28"/>
          <w:lang w:val="en-US" w:eastAsia="zh-CN"/>
        </w:rPr>
        <w:t>15</w:t>
      </w:r>
      <w:r>
        <w:rPr>
          <w:rFonts w:hint="eastAsia" w:ascii="仿宋_GB2312" w:eastAsia="仿宋_GB2312"/>
          <w:sz w:val="28"/>
          <w:szCs w:val="28"/>
          <w:highlight w:val="none"/>
          <w:lang w:val="en-US" w:eastAsia="zh-CN"/>
        </w:rPr>
        <w:t>4.7</w:t>
      </w:r>
      <w:r>
        <w:rPr>
          <w:rFonts w:hint="eastAsia" w:ascii="仿宋_GB2312" w:eastAsia="仿宋_GB2312"/>
          <w:sz w:val="28"/>
          <w:szCs w:val="28"/>
          <w:highlight w:val="none"/>
        </w:rPr>
        <w:t>%。主要原因：</w:t>
      </w:r>
      <w:r>
        <w:rPr>
          <w:rFonts w:hint="eastAsia" w:ascii="仿宋_GB2312" w:eastAsia="仿宋_GB2312"/>
          <w:sz w:val="28"/>
          <w:szCs w:val="28"/>
          <w:lang w:eastAsia="zh-CN"/>
        </w:rPr>
        <w:t>结转上年度指标：三馆一站免费开放经费、文化中心社会化运营服务、安家庄防汛抢险救灾“路地协作”文化纪念馆改造项目资金、安家庄旅游文化展陈点维修改造项目资金；年中追加指标：2024年创城“比学赶超”擂台赛文明社区综合考评奖励资金、（宣传部25）乡情村史馆建设项目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highlight w:val="none"/>
          <w:lang w:eastAsia="zh-CN"/>
        </w:rPr>
        <w:t>体育</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200,000.00元</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年中追加指标：</w:t>
      </w:r>
      <w:r>
        <w:rPr>
          <w:rFonts w:hint="eastAsia" w:ascii="仿宋_GB2312" w:eastAsia="仿宋_GB2312"/>
          <w:sz w:val="28"/>
          <w:szCs w:val="28"/>
          <w:highlight w:val="none"/>
        </w:rPr>
        <w:t>乡镇（街道）全民健身场地器材补短板工程项目</w:t>
      </w:r>
      <w:r>
        <w:rPr>
          <w:rFonts w:hint="eastAsia" w:ascii="仿宋_GB2312" w:eastAsia="仿宋_GB2312"/>
          <w:sz w:val="28"/>
          <w:szCs w:val="28"/>
          <w:highlight w:val="none"/>
          <w:lang w:eastAsia="zh-CN"/>
        </w:rPr>
        <w:t>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highlight w:val="none"/>
        </w:rPr>
        <w:t>社会保障和就业支出</w:t>
      </w:r>
      <w:r>
        <w:rPr>
          <w:rFonts w:hint="eastAsia" w:ascii="仿宋_GB2312" w:eastAsia="仿宋_GB2312"/>
          <w:sz w:val="28"/>
          <w:szCs w:val="28"/>
        </w:rPr>
        <w:t>”(类)2025年度年初预算</w:t>
      </w:r>
      <w:r>
        <w:rPr>
          <w:rFonts w:hint="eastAsia" w:ascii="仿宋_GB2312" w:eastAsia="仿宋_GB2312"/>
          <w:sz w:val="28"/>
          <w:szCs w:val="28"/>
          <w:lang w:eastAsia="zh-CN"/>
        </w:rPr>
        <w:t>2,458,</w:t>
      </w:r>
      <w:r>
        <w:rPr>
          <w:rFonts w:hint="eastAsia" w:ascii="仿宋_GB2312" w:eastAsia="仿宋_GB2312"/>
          <w:sz w:val="28"/>
          <w:szCs w:val="28"/>
          <w:lang w:val="en-US" w:eastAsia="zh-CN"/>
        </w:rPr>
        <w:t>852.00元</w:t>
      </w:r>
      <w:r>
        <w:rPr>
          <w:rFonts w:hint="eastAsia" w:ascii="仿宋_GB2312" w:eastAsia="仿宋_GB2312"/>
          <w:sz w:val="28"/>
          <w:szCs w:val="28"/>
        </w:rPr>
        <w:t>，2025年度决算</w:t>
      </w:r>
      <w:r>
        <w:rPr>
          <w:rFonts w:hint="eastAsia" w:ascii="仿宋_GB2312" w:eastAsia="仿宋_GB2312"/>
          <w:sz w:val="28"/>
          <w:szCs w:val="28"/>
          <w:lang w:val="en-US" w:eastAsia="zh-CN"/>
        </w:rPr>
        <w:t>4,816,701.87</w:t>
      </w:r>
      <w:r>
        <w:rPr>
          <w:rFonts w:hint="eastAsia" w:ascii="仿宋_GB2312" w:eastAsia="仿宋_GB2312"/>
          <w:sz w:val="28"/>
          <w:szCs w:val="28"/>
        </w:rPr>
        <w:t>元，完成年初预算的</w:t>
      </w:r>
      <w:r>
        <w:rPr>
          <w:rFonts w:hint="eastAsia" w:ascii="仿宋_GB2312" w:eastAsia="仿宋_GB2312"/>
          <w:sz w:val="28"/>
          <w:szCs w:val="28"/>
          <w:lang w:val="en-US" w:eastAsia="zh-CN"/>
        </w:rPr>
        <w:t>195.9</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w:t>
      </w:r>
      <w:r>
        <w:rPr>
          <w:rFonts w:hint="eastAsia" w:ascii="仿宋_GB2312" w:eastAsia="仿宋_GB2312"/>
          <w:sz w:val="28"/>
          <w:szCs w:val="28"/>
          <w:lang w:eastAsia="zh-CN"/>
        </w:rPr>
        <w:t>人力资源和社会保障管理事务</w:t>
      </w:r>
      <w:r>
        <w:rPr>
          <w:rFonts w:hint="eastAsia" w:ascii="仿宋_GB2312" w:eastAsia="仿宋_GB2312"/>
          <w:sz w:val="28"/>
          <w:szCs w:val="28"/>
        </w:rPr>
        <w:t>”（款）2025年度年初预算</w:t>
      </w:r>
      <w:r>
        <w:rPr>
          <w:rFonts w:hint="eastAsia" w:ascii="仿宋_GB2312" w:eastAsia="仿宋_GB2312"/>
          <w:sz w:val="28"/>
          <w:szCs w:val="28"/>
          <w:highlight w:val="none"/>
          <w:lang w:eastAsia="zh-CN"/>
        </w:rPr>
        <w:t>1,463,645.</w:t>
      </w:r>
      <w:r>
        <w:rPr>
          <w:rFonts w:hint="eastAsia" w:ascii="仿宋_GB2312" w:eastAsia="仿宋_GB2312"/>
          <w:sz w:val="28"/>
          <w:szCs w:val="28"/>
          <w:highlight w:val="none"/>
        </w:rPr>
        <w:t>5元，2025年度决算</w:t>
      </w:r>
      <w:r>
        <w:rPr>
          <w:rFonts w:hint="eastAsia" w:ascii="仿宋_GB2312" w:eastAsia="仿宋_GB2312"/>
          <w:sz w:val="28"/>
          <w:szCs w:val="28"/>
          <w:highlight w:val="none"/>
          <w:lang w:val="en-US" w:eastAsia="zh-CN"/>
        </w:rPr>
        <w:t>2,955,827.36</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202.0</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根据工作开展情况，年中追加高校毕业生“三支一扶”计划财政补助资金、社区管理企业退休人员自采暖补贴。</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“民政管理事务”（款）2025年度年初预算</w:t>
      </w:r>
      <w:r>
        <w:rPr>
          <w:rFonts w:hint="eastAsia" w:ascii="仿宋_GB2312" w:eastAsia="仿宋_GB2312"/>
          <w:sz w:val="28"/>
          <w:szCs w:val="28"/>
          <w:lang w:val="en-US" w:eastAsia="zh-CN"/>
        </w:rPr>
        <w:t>15,500.00元</w:t>
      </w:r>
      <w:r>
        <w:rPr>
          <w:rFonts w:hint="eastAsia" w:ascii="仿宋_GB2312" w:eastAsia="仿宋_GB2312"/>
          <w:sz w:val="28"/>
          <w:szCs w:val="28"/>
        </w:rPr>
        <w:t>，2025年度决算</w:t>
      </w:r>
      <w:r>
        <w:rPr>
          <w:rFonts w:hint="eastAsia" w:ascii="仿宋_GB2312" w:eastAsia="仿宋_GB2312"/>
          <w:sz w:val="28"/>
          <w:szCs w:val="28"/>
          <w:lang w:val="en-US" w:eastAsia="zh-CN"/>
        </w:rPr>
        <w:t>15,000.00元</w:t>
      </w:r>
      <w:r>
        <w:rPr>
          <w:rFonts w:hint="eastAsia" w:ascii="仿宋_GB2312" w:eastAsia="仿宋_GB2312"/>
          <w:sz w:val="28"/>
          <w:szCs w:val="28"/>
        </w:rPr>
        <w:t>，完成年初预算的</w:t>
      </w:r>
      <w:r>
        <w:rPr>
          <w:rFonts w:hint="eastAsia" w:ascii="仿宋_GB2312" w:eastAsia="仿宋_GB2312"/>
          <w:sz w:val="28"/>
          <w:szCs w:val="28"/>
          <w:lang w:val="en-US" w:eastAsia="zh-CN"/>
        </w:rPr>
        <w:t>96.8</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与</w:t>
      </w:r>
      <w:r>
        <w:rPr>
          <w:rFonts w:hint="eastAsia" w:ascii="仿宋_GB2312" w:eastAsia="仿宋_GB2312"/>
          <w:sz w:val="28"/>
          <w:szCs w:val="28"/>
          <w:highlight w:val="none"/>
        </w:rPr>
        <w:t>年初预算</w:t>
      </w:r>
      <w:r>
        <w:rPr>
          <w:rFonts w:hint="eastAsia" w:ascii="仿宋_GB2312" w:eastAsia="仿宋_GB2312"/>
          <w:sz w:val="28"/>
          <w:szCs w:val="28"/>
          <w:highlight w:val="none"/>
          <w:lang w:eastAsia="zh-CN"/>
        </w:rPr>
        <w:t>基本持平</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“行政事业单位养老支出”（款）2025年度年初预算</w:t>
      </w:r>
      <w:r>
        <w:rPr>
          <w:rFonts w:hint="eastAsia" w:ascii="仿宋_GB2312" w:eastAsia="仿宋_GB2312"/>
          <w:sz w:val="28"/>
          <w:szCs w:val="28"/>
          <w:lang w:val="en-US" w:eastAsia="zh-CN"/>
        </w:rPr>
        <w:t>343,800.00元</w:t>
      </w:r>
      <w:r>
        <w:rPr>
          <w:rFonts w:hint="eastAsia" w:ascii="仿宋_GB2312" w:eastAsia="仿宋_GB2312"/>
          <w:sz w:val="28"/>
          <w:szCs w:val="28"/>
        </w:rPr>
        <w:t>，</w:t>
      </w:r>
      <w:r>
        <w:rPr>
          <w:rFonts w:hint="eastAsia" w:ascii="仿宋_GB2312" w:eastAsia="仿宋_GB2312"/>
          <w:sz w:val="28"/>
          <w:szCs w:val="28"/>
          <w:highlight w:val="none"/>
        </w:rPr>
        <w:t>2025年度决算</w:t>
      </w:r>
      <w:r>
        <w:rPr>
          <w:rFonts w:hint="eastAsia" w:ascii="仿宋_GB2312" w:eastAsia="仿宋_GB2312"/>
          <w:sz w:val="28"/>
          <w:szCs w:val="28"/>
          <w:highlight w:val="none"/>
          <w:lang w:val="en-US" w:eastAsia="zh-CN"/>
        </w:rPr>
        <w:t>408,732.00元</w:t>
      </w:r>
      <w:r>
        <w:rPr>
          <w:rFonts w:hint="eastAsia" w:ascii="仿宋_GB2312" w:eastAsia="仿宋_GB2312"/>
          <w:sz w:val="28"/>
          <w:szCs w:val="28"/>
          <w:highlight w:val="none"/>
        </w:rPr>
        <w:t>，完成年初预算的</w:t>
      </w:r>
      <w:r>
        <w:rPr>
          <w:rFonts w:hint="eastAsia" w:ascii="仿宋_GB2312" w:eastAsia="仿宋_GB2312"/>
          <w:sz w:val="28"/>
          <w:szCs w:val="28"/>
          <w:highlight w:val="none"/>
          <w:lang w:val="en-US" w:eastAsia="zh-CN"/>
        </w:rPr>
        <w:t>118.9</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离退休人员支出</w:t>
      </w:r>
      <w:r>
        <w:rPr>
          <w:rFonts w:hint="eastAsia" w:ascii="仿宋_GB2312" w:eastAsia="仿宋_GB2312"/>
          <w:sz w:val="28"/>
          <w:szCs w:val="28"/>
          <w:highlight w:val="none"/>
          <w:lang w:eastAsia="zh-CN"/>
        </w:rPr>
        <w:t>发放行政人员在职期间2024年度考核奖金。</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“就业补助”（款）2025年度年</w:t>
      </w:r>
      <w:r>
        <w:rPr>
          <w:rFonts w:hint="eastAsia" w:ascii="仿宋_GB2312" w:eastAsia="仿宋_GB2312"/>
          <w:sz w:val="28"/>
          <w:szCs w:val="28"/>
          <w:highlight w:val="none"/>
        </w:rPr>
        <w:t>初预算</w:t>
      </w:r>
      <w:r>
        <w:rPr>
          <w:rFonts w:hint="eastAsia" w:ascii="仿宋_GB2312" w:eastAsia="仿宋_GB2312"/>
          <w:sz w:val="28"/>
          <w:szCs w:val="28"/>
          <w:highlight w:val="none"/>
          <w:lang w:val="en-US" w:eastAsia="zh-CN"/>
        </w:rPr>
        <w:t>635,906.5</w:t>
      </w:r>
      <w:r>
        <w:rPr>
          <w:rFonts w:hint="eastAsia" w:ascii="仿宋_GB2312" w:eastAsia="仿宋_GB2312"/>
          <w:sz w:val="28"/>
          <w:szCs w:val="28"/>
          <w:highlight w:val="none"/>
        </w:rPr>
        <w:t>元，2025年度决算</w:t>
      </w:r>
      <w:r>
        <w:rPr>
          <w:rFonts w:hint="eastAsia" w:ascii="仿宋_GB2312" w:eastAsia="仿宋_GB2312"/>
          <w:sz w:val="28"/>
          <w:szCs w:val="28"/>
          <w:highlight w:val="none"/>
          <w:lang w:val="en-US" w:eastAsia="zh-CN"/>
        </w:rPr>
        <w:t>1,422,142.51</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223.6</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w:t>
      </w:r>
      <w:r>
        <w:rPr>
          <w:rFonts w:hint="eastAsia" w:ascii="仿宋_GB2312" w:eastAsia="仿宋_GB2312"/>
          <w:sz w:val="28"/>
          <w:szCs w:val="28"/>
          <w:lang w:eastAsia="zh-CN"/>
        </w:rPr>
        <w:t>中追加年初预算项目资金：下沉镇街协管员队伍经费（公益性岗位）；年中追加指标：灵活就业补贴、促进就业（跨区就业补贴）。</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w:t>
      </w:r>
      <w:r>
        <w:rPr>
          <w:rFonts w:hint="eastAsia" w:ascii="仿宋_GB2312" w:eastAsia="仿宋_GB2312"/>
          <w:sz w:val="28"/>
          <w:szCs w:val="28"/>
          <w:lang w:eastAsia="zh-CN"/>
        </w:rPr>
        <w:t>社会福利</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15,000.00元</w:t>
      </w:r>
      <w:r>
        <w:rPr>
          <w:rFonts w:hint="eastAsia" w:ascii="仿宋_GB2312" w:eastAsia="仿宋_GB2312"/>
          <w:sz w:val="28"/>
          <w:szCs w:val="28"/>
          <w:lang w:eastAsia="zh-CN"/>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年中追加指标：</w:t>
      </w:r>
      <w:r>
        <w:rPr>
          <w:rFonts w:hint="eastAsia" w:ascii="仿宋_GB2312" w:eastAsia="仿宋_GB2312"/>
          <w:sz w:val="28"/>
          <w:szCs w:val="28"/>
          <w:highlight w:val="none"/>
        </w:rPr>
        <w:t>城乡无丧葬补助居民丧葬补贴项目</w:t>
      </w:r>
      <w:r>
        <w:rPr>
          <w:rFonts w:hint="eastAsia" w:ascii="仿宋_GB2312" w:eastAsia="仿宋_GB2312"/>
          <w:sz w:val="28"/>
          <w:szCs w:val="28"/>
          <w:highlight w:val="none"/>
          <w:lang w:eastAsia="zh-CN"/>
        </w:rPr>
        <w:t>资金</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highlight w:val="none"/>
        </w:rPr>
        <w:t>卫生健康支出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241,200.00元</w:t>
      </w:r>
      <w:r>
        <w:rPr>
          <w:rFonts w:hint="eastAsia" w:ascii="仿宋_GB2312" w:eastAsia="仿宋_GB2312"/>
          <w:sz w:val="28"/>
          <w:szCs w:val="28"/>
        </w:rPr>
        <w:t>，2025年度决算</w:t>
      </w:r>
      <w:r>
        <w:rPr>
          <w:rFonts w:hint="eastAsia" w:ascii="仿宋_GB2312" w:eastAsia="仿宋_GB2312"/>
          <w:sz w:val="28"/>
          <w:szCs w:val="28"/>
          <w:lang w:val="en-US" w:eastAsia="zh-CN"/>
        </w:rPr>
        <w:t>349,472.7</w:t>
      </w:r>
      <w:r>
        <w:rPr>
          <w:rFonts w:hint="eastAsia" w:ascii="仿宋_GB2312" w:eastAsia="仿宋_GB2312"/>
          <w:sz w:val="28"/>
          <w:szCs w:val="28"/>
        </w:rPr>
        <w:t>元，完成年初预算的</w:t>
      </w:r>
      <w:r>
        <w:rPr>
          <w:rFonts w:hint="eastAsia" w:ascii="仿宋_GB2312" w:eastAsia="仿宋_GB2312"/>
          <w:sz w:val="28"/>
          <w:szCs w:val="28"/>
          <w:lang w:val="en-US" w:eastAsia="zh-CN"/>
        </w:rPr>
        <w:t>144.9</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w:t>
      </w:r>
      <w:r>
        <w:rPr>
          <w:rFonts w:hint="eastAsia" w:ascii="仿宋_GB2312" w:eastAsia="仿宋_GB2312"/>
          <w:sz w:val="28"/>
          <w:szCs w:val="28"/>
          <w:highlight w:val="none"/>
        </w:rPr>
        <w:t>公共卫生</w:t>
      </w:r>
      <w:r>
        <w:rPr>
          <w:rFonts w:hint="eastAsia" w:ascii="仿宋_GB2312" w:eastAsia="仿宋_GB2312"/>
          <w:sz w:val="28"/>
          <w:szCs w:val="28"/>
        </w:rPr>
        <w:t>”（款）2025年度年初预算</w:t>
      </w:r>
      <w:r>
        <w:rPr>
          <w:rFonts w:hint="eastAsia" w:ascii="仿宋_GB2312" w:eastAsia="仿宋_GB2312"/>
          <w:sz w:val="28"/>
          <w:szCs w:val="28"/>
          <w:lang w:val="en-US" w:eastAsia="zh-CN"/>
        </w:rPr>
        <w:t>241,200.00元</w:t>
      </w:r>
      <w:r>
        <w:rPr>
          <w:rFonts w:hint="eastAsia" w:ascii="仿宋_GB2312" w:eastAsia="仿宋_GB2312"/>
          <w:sz w:val="28"/>
          <w:szCs w:val="28"/>
        </w:rPr>
        <w:t>，2025年度决算</w:t>
      </w:r>
      <w:r>
        <w:rPr>
          <w:rFonts w:hint="eastAsia" w:ascii="仿宋_GB2312" w:eastAsia="仿宋_GB2312"/>
          <w:sz w:val="28"/>
          <w:szCs w:val="28"/>
          <w:lang w:val="en-US" w:eastAsia="zh-CN"/>
        </w:rPr>
        <w:t>251,766.7</w:t>
      </w:r>
      <w:r>
        <w:rPr>
          <w:rFonts w:hint="eastAsia" w:ascii="仿宋_GB2312" w:eastAsia="仿宋_GB2312"/>
          <w:sz w:val="28"/>
          <w:szCs w:val="28"/>
        </w:rPr>
        <w:t>元，完成年初预算的</w:t>
      </w:r>
      <w:r>
        <w:rPr>
          <w:rFonts w:hint="eastAsia" w:ascii="仿宋_GB2312" w:eastAsia="仿宋_GB2312"/>
          <w:sz w:val="28"/>
          <w:szCs w:val="28"/>
          <w:lang w:val="en-US" w:eastAsia="zh-CN"/>
        </w:rPr>
        <w:t>104</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与</w:t>
      </w:r>
      <w:r>
        <w:rPr>
          <w:rFonts w:hint="eastAsia" w:ascii="仿宋_GB2312" w:eastAsia="仿宋_GB2312"/>
          <w:sz w:val="28"/>
          <w:szCs w:val="28"/>
          <w:highlight w:val="none"/>
        </w:rPr>
        <w:t>年</w:t>
      </w:r>
      <w:r>
        <w:rPr>
          <w:rFonts w:hint="eastAsia" w:ascii="仿宋_GB2312" w:eastAsia="仿宋_GB2312"/>
          <w:sz w:val="28"/>
          <w:szCs w:val="28"/>
        </w:rPr>
        <w:t>初预算</w:t>
      </w:r>
      <w:r>
        <w:rPr>
          <w:rFonts w:hint="eastAsia" w:ascii="仿宋_GB2312" w:eastAsia="仿宋_GB2312"/>
          <w:sz w:val="28"/>
          <w:szCs w:val="28"/>
          <w:lang w:eastAsia="zh-CN"/>
        </w:rPr>
        <w:t>基本持平。</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“计划生育事务”（款）2025年度年初预算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1,575.00元</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年中追加指标：</w:t>
      </w:r>
      <w:r>
        <w:rPr>
          <w:rFonts w:hint="eastAsia" w:ascii="仿宋_GB2312" w:eastAsia="仿宋_GB2312"/>
          <w:sz w:val="28"/>
          <w:szCs w:val="28"/>
          <w:highlight w:val="none"/>
        </w:rPr>
        <w:t>辖区计划生育工作经费。</w:t>
      </w:r>
    </w:p>
    <w:p>
      <w:pPr>
        <w:spacing w:line="580" w:lineRule="exact"/>
        <w:ind w:firstLine="560" w:firstLineChars="200"/>
      </w:pPr>
      <w:r>
        <w:rPr>
          <w:rFonts w:hint="eastAsia" w:ascii="仿宋_GB2312" w:eastAsia="仿宋_GB2312"/>
          <w:sz w:val="28"/>
          <w:szCs w:val="28"/>
        </w:rPr>
        <w:t>“</w:t>
      </w:r>
      <w:r>
        <w:rPr>
          <w:rFonts w:hint="eastAsia" w:ascii="仿宋_GB2312" w:eastAsia="仿宋_GB2312"/>
          <w:sz w:val="28"/>
          <w:szCs w:val="28"/>
          <w:highlight w:val="none"/>
          <w:lang w:eastAsia="zh-CN"/>
        </w:rPr>
        <w:t>医疗救助</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96,131.00元</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年中下达：</w:t>
      </w:r>
      <w:r>
        <w:rPr>
          <w:rFonts w:hint="eastAsia" w:ascii="仿宋_GB2312" w:eastAsia="仿宋_GB2312"/>
          <w:sz w:val="28"/>
          <w:szCs w:val="28"/>
          <w:highlight w:val="none"/>
        </w:rPr>
        <w:t>退养人员医疗费项目</w:t>
      </w:r>
      <w:r>
        <w:rPr>
          <w:rFonts w:hint="eastAsia" w:ascii="仿宋_GB2312" w:eastAsia="仿宋_GB2312"/>
          <w:sz w:val="28"/>
          <w:szCs w:val="28"/>
          <w:highlight w:val="none"/>
          <w:lang w:eastAsia="zh-CN"/>
        </w:rPr>
        <w:t>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highlight w:val="none"/>
        </w:rPr>
        <w:t>节能环保支出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1,210,000.00元</w:t>
      </w:r>
      <w:r>
        <w:rPr>
          <w:rFonts w:hint="eastAsia" w:ascii="仿宋_GB2312" w:eastAsia="仿宋_GB2312"/>
          <w:sz w:val="28"/>
          <w:szCs w:val="28"/>
        </w:rPr>
        <w:t>，2025年度决算</w:t>
      </w:r>
      <w:r>
        <w:rPr>
          <w:rFonts w:hint="eastAsia" w:ascii="仿宋_GB2312" w:eastAsia="仿宋_GB2312"/>
          <w:sz w:val="28"/>
          <w:szCs w:val="28"/>
          <w:lang w:val="en-US" w:eastAsia="zh-CN"/>
        </w:rPr>
        <w:t>3,534,630.00元</w:t>
      </w:r>
      <w:r>
        <w:rPr>
          <w:rFonts w:hint="eastAsia" w:ascii="仿宋_GB2312" w:eastAsia="仿宋_GB2312"/>
          <w:sz w:val="28"/>
          <w:szCs w:val="28"/>
        </w:rPr>
        <w:t>，完成年初预算的</w:t>
      </w:r>
      <w:r>
        <w:rPr>
          <w:rFonts w:hint="eastAsia" w:ascii="仿宋_GB2312" w:eastAsia="仿宋_GB2312"/>
          <w:sz w:val="28"/>
          <w:szCs w:val="28"/>
          <w:lang w:val="en-US" w:eastAsia="zh-CN"/>
        </w:rPr>
        <w:t>292.1</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w:t>
      </w:r>
      <w:r>
        <w:rPr>
          <w:rFonts w:hint="eastAsia" w:ascii="仿宋_GB2312" w:eastAsia="仿宋_GB2312"/>
          <w:sz w:val="28"/>
          <w:szCs w:val="28"/>
          <w:highlight w:val="none"/>
        </w:rPr>
        <w:t>污染防治</w:t>
      </w:r>
      <w:r>
        <w:rPr>
          <w:rFonts w:hint="eastAsia" w:ascii="仿宋_GB2312" w:eastAsia="仿宋_GB2312"/>
          <w:sz w:val="28"/>
          <w:szCs w:val="28"/>
        </w:rPr>
        <w:t>”（款）2025年度年初预算</w:t>
      </w:r>
      <w:r>
        <w:rPr>
          <w:rFonts w:hint="eastAsia" w:ascii="仿宋_GB2312" w:eastAsia="仿宋_GB2312"/>
          <w:sz w:val="28"/>
          <w:szCs w:val="28"/>
          <w:lang w:val="en-US" w:eastAsia="zh-CN"/>
        </w:rPr>
        <w:t>340,000.00元</w:t>
      </w:r>
      <w:r>
        <w:rPr>
          <w:rFonts w:hint="eastAsia" w:ascii="仿宋_GB2312" w:eastAsia="仿宋_GB2312"/>
          <w:sz w:val="28"/>
          <w:szCs w:val="28"/>
        </w:rPr>
        <w:t>，2025年度决算</w:t>
      </w:r>
      <w:r>
        <w:rPr>
          <w:rFonts w:hint="eastAsia" w:ascii="仿宋_GB2312" w:eastAsia="仿宋_GB2312"/>
          <w:sz w:val="28"/>
          <w:szCs w:val="28"/>
          <w:lang w:val="en-US" w:eastAsia="zh-CN"/>
        </w:rPr>
        <w:t>1,944,630.00元</w:t>
      </w:r>
      <w:r>
        <w:rPr>
          <w:rFonts w:hint="eastAsia" w:ascii="仿宋_GB2312" w:eastAsia="仿宋_GB2312"/>
          <w:sz w:val="28"/>
          <w:szCs w:val="28"/>
        </w:rPr>
        <w:t>，完成年初</w:t>
      </w:r>
      <w:r>
        <w:rPr>
          <w:rFonts w:hint="eastAsia" w:ascii="仿宋_GB2312" w:eastAsia="仿宋_GB2312"/>
          <w:sz w:val="28"/>
          <w:szCs w:val="28"/>
          <w:highlight w:val="none"/>
        </w:rPr>
        <w:t>预算的</w:t>
      </w:r>
      <w:r>
        <w:rPr>
          <w:rFonts w:hint="eastAsia" w:ascii="仿宋_GB2312" w:eastAsia="仿宋_GB2312"/>
          <w:sz w:val="28"/>
          <w:szCs w:val="28"/>
          <w:highlight w:val="none"/>
          <w:lang w:val="en-US" w:eastAsia="zh-CN"/>
        </w:rPr>
        <w:t>572.0</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结转</w:t>
      </w:r>
      <w:r>
        <w:rPr>
          <w:rFonts w:hint="eastAsia" w:ascii="仿宋_GB2312" w:eastAsia="仿宋_GB2312"/>
          <w:sz w:val="28"/>
          <w:szCs w:val="28"/>
          <w:highlight w:val="none"/>
          <w:lang w:val="en-US" w:eastAsia="zh-CN"/>
        </w:rPr>
        <w:t>2024年度项目指标：</w:t>
      </w:r>
      <w:r>
        <w:rPr>
          <w:rFonts w:hint="eastAsia" w:ascii="仿宋_GB2312" w:eastAsia="仿宋_GB2312"/>
          <w:sz w:val="28"/>
          <w:szCs w:val="28"/>
          <w:highlight w:val="none"/>
        </w:rPr>
        <w:t>门头沟区2023年农村地区村庄冬季清洁取暖工作经费（2024年）</w:t>
      </w:r>
      <w:r>
        <w:rPr>
          <w:rFonts w:hint="eastAsia" w:ascii="仿宋_GB2312" w:eastAsia="仿宋_GB2312"/>
          <w:sz w:val="28"/>
          <w:szCs w:val="28"/>
          <w:highlight w:val="none"/>
          <w:lang w:eastAsia="zh-CN"/>
        </w:rPr>
        <w:t>，年中追加镇街大气污染防治精细化治理项目资金。</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w:t>
      </w:r>
      <w:r>
        <w:rPr>
          <w:rFonts w:hint="eastAsia" w:ascii="仿宋_GB2312" w:eastAsia="仿宋_GB2312"/>
          <w:sz w:val="28"/>
          <w:szCs w:val="28"/>
          <w:lang w:eastAsia="zh-CN"/>
        </w:rPr>
        <w:t>能源节约利用</w:t>
      </w:r>
      <w:r>
        <w:rPr>
          <w:rFonts w:hint="eastAsia" w:ascii="仿宋_GB2312" w:eastAsia="仿宋_GB2312"/>
          <w:sz w:val="28"/>
          <w:szCs w:val="28"/>
        </w:rPr>
        <w:t>”（款）2025年度年初预算</w:t>
      </w:r>
      <w:r>
        <w:rPr>
          <w:rFonts w:hint="eastAsia" w:ascii="仿宋_GB2312" w:eastAsia="仿宋_GB2312"/>
          <w:sz w:val="28"/>
          <w:szCs w:val="28"/>
          <w:lang w:val="en-US" w:eastAsia="zh-CN"/>
        </w:rPr>
        <w:t>720,000.00元</w:t>
      </w:r>
      <w:r>
        <w:rPr>
          <w:rFonts w:hint="eastAsia" w:ascii="仿宋_GB2312" w:eastAsia="仿宋_GB2312"/>
          <w:sz w:val="28"/>
          <w:szCs w:val="28"/>
        </w:rPr>
        <w:t>，2025年度决算</w:t>
      </w:r>
      <w:r>
        <w:rPr>
          <w:rFonts w:hint="eastAsia" w:ascii="仿宋_GB2312" w:eastAsia="仿宋_GB2312"/>
          <w:sz w:val="28"/>
          <w:szCs w:val="28"/>
          <w:lang w:val="en-US" w:eastAsia="zh-CN"/>
        </w:rPr>
        <w:t>1,440,000.00元</w:t>
      </w:r>
      <w:r>
        <w:rPr>
          <w:rFonts w:hint="eastAsia" w:ascii="仿宋_GB2312" w:eastAsia="仿宋_GB2312"/>
          <w:sz w:val="28"/>
          <w:szCs w:val="28"/>
        </w:rPr>
        <w:t>，完成年初预算的</w:t>
      </w:r>
      <w:r>
        <w:rPr>
          <w:rFonts w:hint="eastAsia" w:ascii="仿宋_GB2312" w:eastAsia="仿宋_GB2312"/>
          <w:sz w:val="28"/>
          <w:szCs w:val="28"/>
          <w:lang w:val="en-US" w:eastAsia="zh-CN"/>
        </w:rPr>
        <w:t>200.0</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年中下达指标：</w:t>
      </w:r>
      <w:r>
        <w:rPr>
          <w:rFonts w:hint="eastAsia" w:ascii="仿宋_GB2312" w:eastAsia="仿宋_GB2312"/>
          <w:sz w:val="28"/>
          <w:szCs w:val="28"/>
          <w:highlight w:val="none"/>
        </w:rPr>
        <w:t>2025年抗震节能农宅建设补助资金（区级）。</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w:t>
      </w:r>
      <w:r>
        <w:rPr>
          <w:rFonts w:hint="eastAsia" w:ascii="仿宋_GB2312" w:eastAsia="仿宋_GB2312"/>
          <w:sz w:val="28"/>
          <w:szCs w:val="28"/>
          <w:lang w:eastAsia="zh-CN"/>
        </w:rPr>
        <w:t>其他节能环保支出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150,000.00元</w:t>
      </w:r>
      <w:r>
        <w:rPr>
          <w:rFonts w:hint="eastAsia" w:ascii="仿宋_GB2312" w:eastAsia="仿宋_GB2312"/>
          <w:sz w:val="28"/>
          <w:szCs w:val="28"/>
        </w:rPr>
        <w:t>，2025年度决算</w:t>
      </w:r>
      <w:r>
        <w:rPr>
          <w:rFonts w:hint="eastAsia" w:ascii="仿宋_GB2312" w:eastAsia="仿宋_GB2312"/>
          <w:sz w:val="28"/>
          <w:szCs w:val="28"/>
          <w:lang w:val="en-US" w:eastAsia="zh-CN"/>
        </w:rPr>
        <w:t>150,000.00元</w:t>
      </w:r>
      <w:r>
        <w:rPr>
          <w:rFonts w:hint="eastAsia" w:ascii="仿宋_GB2312" w:eastAsia="仿宋_GB2312"/>
          <w:sz w:val="28"/>
          <w:szCs w:val="28"/>
        </w:rPr>
        <w:t>，完成年初预算的</w:t>
      </w:r>
      <w:r>
        <w:rPr>
          <w:rFonts w:hint="eastAsia" w:ascii="仿宋_GB2312" w:eastAsia="仿宋_GB2312"/>
          <w:sz w:val="28"/>
          <w:szCs w:val="28"/>
          <w:lang w:val="en-US" w:eastAsia="zh-CN"/>
        </w:rPr>
        <w:t>100.0</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与</w:t>
      </w:r>
      <w:r>
        <w:rPr>
          <w:rFonts w:hint="eastAsia" w:ascii="仿宋_GB2312" w:eastAsia="仿宋_GB2312"/>
          <w:sz w:val="28"/>
          <w:szCs w:val="28"/>
          <w:highlight w:val="none"/>
        </w:rPr>
        <w:t>年初预算</w:t>
      </w:r>
      <w:r>
        <w:rPr>
          <w:rFonts w:hint="eastAsia" w:ascii="仿宋_GB2312" w:eastAsia="仿宋_GB2312"/>
          <w:sz w:val="28"/>
          <w:szCs w:val="28"/>
          <w:highlight w:val="none"/>
          <w:lang w:eastAsia="zh-CN"/>
        </w:rPr>
        <w:t>持平</w:t>
      </w:r>
      <w:r>
        <w:rPr>
          <w:rFonts w:hint="eastAsia" w:ascii="仿宋_GB2312" w:eastAsia="仿宋_GB2312"/>
          <w:sz w:val="28"/>
          <w:szCs w:val="28"/>
          <w:highlight w:val="none"/>
        </w:rPr>
        <w:t>。</w:t>
      </w:r>
    </w:p>
    <w:p>
      <w:pPr>
        <w:numPr>
          <w:ilvl w:val="0"/>
          <w:numId w:val="0"/>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highlight w:val="none"/>
        </w:rPr>
        <w:t>城乡社区支出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1,880,000.00元</w:t>
      </w:r>
      <w:r>
        <w:rPr>
          <w:rFonts w:hint="eastAsia" w:ascii="仿宋_GB2312" w:eastAsia="仿宋_GB2312"/>
          <w:sz w:val="28"/>
          <w:szCs w:val="28"/>
        </w:rPr>
        <w:t>，2025年度决算</w:t>
      </w:r>
      <w:r>
        <w:rPr>
          <w:rFonts w:hint="eastAsia" w:ascii="仿宋_GB2312" w:eastAsia="仿宋_GB2312"/>
          <w:sz w:val="28"/>
          <w:szCs w:val="28"/>
          <w:lang w:val="en-US" w:eastAsia="zh-CN"/>
        </w:rPr>
        <w:t>17,418,045.08</w:t>
      </w:r>
      <w:r>
        <w:rPr>
          <w:rFonts w:hint="eastAsia" w:ascii="仿宋_GB2312" w:eastAsia="仿宋_GB2312"/>
          <w:sz w:val="28"/>
          <w:szCs w:val="28"/>
        </w:rPr>
        <w:t>元，完成年初预算的</w:t>
      </w:r>
      <w:r>
        <w:rPr>
          <w:rFonts w:hint="eastAsia" w:ascii="仿宋_GB2312" w:eastAsia="仿宋_GB2312"/>
          <w:sz w:val="28"/>
          <w:szCs w:val="28"/>
          <w:lang w:val="en-US" w:eastAsia="zh-CN"/>
        </w:rPr>
        <w:t>926.5</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w:t>
      </w:r>
      <w:r>
        <w:rPr>
          <w:rFonts w:hint="eastAsia" w:ascii="仿宋_GB2312" w:eastAsia="仿宋_GB2312"/>
          <w:sz w:val="28"/>
          <w:szCs w:val="28"/>
          <w:highlight w:val="none"/>
        </w:rPr>
        <w:t>城乡社区管理事务</w:t>
      </w:r>
      <w:r>
        <w:rPr>
          <w:rFonts w:hint="eastAsia" w:ascii="仿宋_GB2312" w:eastAsia="仿宋_GB2312"/>
          <w:sz w:val="28"/>
          <w:szCs w:val="28"/>
        </w:rPr>
        <w:t>”（款）2025年度年初预算</w:t>
      </w:r>
      <w:r>
        <w:rPr>
          <w:rFonts w:hint="eastAsia" w:ascii="仿宋_GB2312" w:eastAsia="仿宋_GB2312"/>
          <w:sz w:val="28"/>
          <w:szCs w:val="28"/>
          <w:lang w:val="en-US" w:eastAsia="zh-CN"/>
        </w:rPr>
        <w:t>520,000.00元</w:t>
      </w:r>
      <w:r>
        <w:rPr>
          <w:rFonts w:hint="eastAsia" w:ascii="仿宋_GB2312" w:eastAsia="仿宋_GB2312"/>
          <w:sz w:val="28"/>
          <w:szCs w:val="28"/>
        </w:rPr>
        <w:t>，2025年度决算</w:t>
      </w:r>
      <w:r>
        <w:rPr>
          <w:rFonts w:hint="eastAsia" w:ascii="仿宋_GB2312" w:eastAsia="仿宋_GB2312"/>
          <w:sz w:val="28"/>
          <w:szCs w:val="28"/>
          <w:lang w:val="en-US" w:eastAsia="zh-CN"/>
        </w:rPr>
        <w:t>918,805.84</w:t>
      </w:r>
      <w:r>
        <w:rPr>
          <w:rFonts w:hint="eastAsia" w:ascii="仿宋_GB2312" w:eastAsia="仿宋_GB2312"/>
          <w:sz w:val="28"/>
          <w:szCs w:val="28"/>
        </w:rPr>
        <w:t>元，完成年初预算的</w:t>
      </w:r>
      <w:r>
        <w:rPr>
          <w:rFonts w:hint="eastAsia" w:ascii="仿宋_GB2312" w:eastAsia="仿宋_GB2312"/>
          <w:sz w:val="28"/>
          <w:szCs w:val="28"/>
          <w:lang w:val="en-US" w:eastAsia="zh-CN"/>
        </w:rPr>
        <w:t>176.7</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年中追加及预算年初未下达资金：安保维稳应急项目工作经费、打非、综合执法及维稳工作经费；年中追加2023年创城硬件设施提升项目资金、农村低收入群体危房改造和农宅抗震节能改造监理费</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rPr>
        <w:t>“</w:t>
      </w:r>
      <w:r>
        <w:rPr>
          <w:rFonts w:hint="eastAsia" w:ascii="仿宋_GB2312" w:eastAsia="仿宋_GB2312"/>
          <w:sz w:val="28"/>
          <w:szCs w:val="28"/>
          <w:highlight w:val="none"/>
        </w:rPr>
        <w:t>城乡社区</w:t>
      </w:r>
      <w:r>
        <w:rPr>
          <w:rFonts w:hint="eastAsia" w:ascii="仿宋_GB2312" w:eastAsia="仿宋_GB2312"/>
          <w:sz w:val="28"/>
          <w:szCs w:val="28"/>
          <w:highlight w:val="none"/>
          <w:lang w:eastAsia="zh-CN"/>
        </w:rPr>
        <w:t>公共设施</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w:t>
      </w:r>
      <w:r>
        <w:rPr>
          <w:rFonts w:hint="eastAsia" w:ascii="仿宋_GB2312" w:eastAsia="仿宋_GB2312"/>
          <w:sz w:val="28"/>
          <w:szCs w:val="28"/>
          <w:highlight w:val="none"/>
        </w:rPr>
        <w:t>度决算</w:t>
      </w:r>
      <w:r>
        <w:rPr>
          <w:rFonts w:hint="eastAsia" w:ascii="仿宋_GB2312" w:eastAsia="仿宋_GB2312"/>
          <w:sz w:val="28"/>
          <w:szCs w:val="28"/>
          <w:highlight w:val="none"/>
          <w:lang w:val="en-US" w:eastAsia="zh-CN"/>
        </w:rPr>
        <w:t>8,740,877.27</w:t>
      </w:r>
      <w:r>
        <w:rPr>
          <w:rFonts w:hint="eastAsia" w:ascii="仿宋_GB2312" w:eastAsia="仿宋_GB2312"/>
          <w:sz w:val="28"/>
          <w:szCs w:val="28"/>
          <w:highlight w:val="none"/>
        </w:rPr>
        <w:t>元。主要原因：</w:t>
      </w:r>
      <w:r>
        <w:rPr>
          <w:rFonts w:hint="eastAsia" w:ascii="仿宋_GB2312" w:eastAsia="仿宋_GB2312"/>
          <w:sz w:val="28"/>
          <w:szCs w:val="28"/>
          <w:highlight w:val="none"/>
          <w:lang w:eastAsia="zh-CN"/>
        </w:rPr>
        <w:t>年中下达</w:t>
      </w:r>
      <w:r>
        <w:rPr>
          <w:rFonts w:hint="eastAsia" w:ascii="仿宋_GB2312" w:eastAsia="仿宋_GB2312"/>
          <w:sz w:val="28"/>
          <w:szCs w:val="28"/>
          <w:highlight w:val="none"/>
        </w:rPr>
        <w:t>门头沟区王平镇东马各庄村、东王平村、韭园村等六村地质灾害治理项目</w:t>
      </w:r>
      <w:r>
        <w:rPr>
          <w:rFonts w:hint="eastAsia" w:ascii="仿宋_GB2312" w:eastAsia="仿宋_GB2312"/>
          <w:sz w:val="28"/>
          <w:szCs w:val="28"/>
          <w:highlight w:val="none"/>
          <w:lang w:eastAsia="zh-CN"/>
        </w:rPr>
        <w:t>资金</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w:t>
      </w:r>
      <w:r>
        <w:rPr>
          <w:rFonts w:hint="eastAsia" w:ascii="仿宋_GB2312" w:eastAsia="仿宋_GB2312"/>
          <w:sz w:val="28"/>
          <w:szCs w:val="28"/>
          <w:highlight w:val="none"/>
        </w:rPr>
        <w:t>城乡社区环境卫生</w:t>
      </w:r>
      <w:r>
        <w:rPr>
          <w:rFonts w:hint="eastAsia" w:ascii="仿宋_GB2312" w:eastAsia="仿宋_GB2312"/>
          <w:sz w:val="28"/>
          <w:szCs w:val="28"/>
        </w:rPr>
        <w:t>”（款）2025年度年初预算</w:t>
      </w:r>
      <w:r>
        <w:rPr>
          <w:rFonts w:hint="eastAsia" w:ascii="仿宋_GB2312" w:eastAsia="仿宋_GB2312"/>
          <w:sz w:val="28"/>
          <w:szCs w:val="28"/>
          <w:lang w:val="en-US" w:eastAsia="zh-CN"/>
        </w:rPr>
        <w:t>80,000.00元</w:t>
      </w:r>
      <w:r>
        <w:rPr>
          <w:rFonts w:hint="eastAsia" w:ascii="仿宋_GB2312" w:eastAsia="仿宋_GB2312"/>
          <w:sz w:val="28"/>
          <w:szCs w:val="28"/>
        </w:rPr>
        <w:t>，2025年</w:t>
      </w:r>
      <w:r>
        <w:rPr>
          <w:rFonts w:hint="eastAsia" w:ascii="仿宋_GB2312" w:eastAsia="仿宋_GB2312"/>
          <w:sz w:val="28"/>
          <w:szCs w:val="28"/>
          <w:highlight w:val="none"/>
        </w:rPr>
        <w:t>度决算</w:t>
      </w:r>
      <w:r>
        <w:rPr>
          <w:rFonts w:hint="eastAsia" w:ascii="仿宋_GB2312" w:eastAsia="仿宋_GB2312"/>
          <w:sz w:val="28"/>
          <w:szCs w:val="28"/>
          <w:highlight w:val="none"/>
          <w:lang w:val="en-US" w:eastAsia="zh-CN"/>
        </w:rPr>
        <w:t>1,467,609.83</w:t>
      </w:r>
      <w:r>
        <w:rPr>
          <w:rFonts w:hint="eastAsia" w:ascii="仿宋_GB2312" w:eastAsia="仿宋_GB2312"/>
          <w:sz w:val="28"/>
          <w:szCs w:val="28"/>
          <w:highlight w:val="none"/>
        </w:rPr>
        <w:t>元</w:t>
      </w:r>
      <w:r>
        <w:rPr>
          <w:rFonts w:hint="eastAsia" w:ascii="仿宋_GB2312" w:eastAsia="仿宋_GB2312"/>
          <w:sz w:val="28"/>
          <w:szCs w:val="28"/>
          <w:highlight w:val="none"/>
          <w:lang w:eastAsia="zh-CN"/>
        </w:rPr>
        <w:t>，</w:t>
      </w:r>
      <w:r>
        <w:rPr>
          <w:rFonts w:hint="eastAsia" w:ascii="仿宋_GB2312" w:eastAsia="仿宋_GB2312"/>
          <w:sz w:val="28"/>
          <w:szCs w:val="28"/>
        </w:rPr>
        <w:t>完成年初预算的</w:t>
      </w:r>
      <w:r>
        <w:rPr>
          <w:rFonts w:hint="eastAsia" w:ascii="仿宋_GB2312" w:eastAsia="仿宋_GB2312"/>
          <w:sz w:val="28"/>
          <w:szCs w:val="28"/>
          <w:lang w:val="en-US" w:eastAsia="zh-CN"/>
        </w:rPr>
        <w:t>1,834.5</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年中追加及预算年初未下达资金：镇街环境卫生工作经费、2025年购买垃圾分类指导员专业运营服务相关费用、2025年门头沟区生活垃圾分类重点工作补贴奖励项目；结转</w:t>
      </w:r>
      <w:r>
        <w:rPr>
          <w:rFonts w:hint="eastAsia" w:ascii="仿宋_GB2312" w:eastAsia="仿宋_GB2312"/>
          <w:sz w:val="28"/>
          <w:szCs w:val="28"/>
          <w:highlight w:val="none"/>
          <w:lang w:val="en-US" w:eastAsia="zh-CN"/>
        </w:rPr>
        <w:t>2024年度项目指标：2024年生活垃圾分类以奖代补专项激励资金、2024年度背街小巷环境精细化治理项目资金。</w:t>
      </w:r>
    </w:p>
    <w:p>
      <w:pPr>
        <w:numPr>
          <w:ilvl w:val="0"/>
          <w:numId w:val="0"/>
        </w:num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w:t>
      </w:r>
      <w:r>
        <w:rPr>
          <w:rFonts w:hint="eastAsia" w:ascii="仿宋_GB2312" w:eastAsia="仿宋_GB2312"/>
          <w:sz w:val="28"/>
          <w:szCs w:val="28"/>
          <w:highlight w:val="none"/>
        </w:rPr>
        <w:t>其他城乡社区支出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1,280,000.00元</w:t>
      </w:r>
      <w:r>
        <w:rPr>
          <w:rFonts w:hint="eastAsia" w:ascii="仿宋_GB2312" w:eastAsia="仿宋_GB2312"/>
          <w:sz w:val="28"/>
          <w:szCs w:val="28"/>
        </w:rPr>
        <w:t>，2025年度决算</w:t>
      </w:r>
      <w:r>
        <w:rPr>
          <w:rFonts w:hint="eastAsia" w:ascii="仿宋_GB2312" w:eastAsia="仿宋_GB2312"/>
          <w:sz w:val="28"/>
          <w:szCs w:val="28"/>
          <w:lang w:val="en-US" w:eastAsia="zh-CN"/>
        </w:rPr>
        <w:t>6,290,752.14</w:t>
      </w:r>
      <w:r>
        <w:rPr>
          <w:rFonts w:hint="eastAsia" w:ascii="仿宋_GB2312" w:eastAsia="仿宋_GB2312"/>
          <w:sz w:val="28"/>
          <w:szCs w:val="28"/>
        </w:rPr>
        <w:t>元，完成年初预算的</w:t>
      </w:r>
      <w:r>
        <w:rPr>
          <w:rFonts w:hint="eastAsia" w:ascii="仿宋_GB2312" w:eastAsia="仿宋_GB2312"/>
          <w:sz w:val="28"/>
          <w:szCs w:val="28"/>
          <w:lang w:val="en-US" w:eastAsia="zh-CN"/>
        </w:rPr>
        <w:t>491.5</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lang w:eastAsia="zh-CN"/>
        </w:rPr>
        <w:t>根据工作开展进度，年中陆续下达项目指标：引导性财力补助（一般）、2025年“接诉即办”1-2月评价期奖励资金、2025年“疏解整治促提升”专项行动违法建设治理项目资金、2023年“每月一题”资金-王平镇河北社区自来水管线改造工程项目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eastAsia="仿宋_GB2312"/>
          <w:sz w:val="28"/>
          <w:szCs w:val="28"/>
          <w:highlight w:val="none"/>
        </w:rPr>
        <w:t>农林水支出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47,814,951.92</w:t>
      </w:r>
      <w:r>
        <w:rPr>
          <w:rFonts w:hint="eastAsia" w:ascii="仿宋_GB2312" w:eastAsia="仿宋_GB2312"/>
          <w:sz w:val="28"/>
          <w:szCs w:val="28"/>
        </w:rPr>
        <w:t>元，2025年度决算</w:t>
      </w:r>
      <w:r>
        <w:rPr>
          <w:rFonts w:hint="eastAsia" w:ascii="仿宋_GB2312" w:eastAsia="仿宋_GB2312"/>
          <w:sz w:val="28"/>
          <w:szCs w:val="28"/>
          <w:lang w:val="en-US" w:eastAsia="zh-CN"/>
        </w:rPr>
        <w:t>81,057,738.77</w:t>
      </w:r>
      <w:r>
        <w:rPr>
          <w:rFonts w:hint="eastAsia" w:ascii="仿宋_GB2312" w:eastAsia="仿宋_GB2312"/>
          <w:sz w:val="28"/>
          <w:szCs w:val="28"/>
        </w:rPr>
        <w:t>元，完成年初预算的</w:t>
      </w:r>
      <w:r>
        <w:rPr>
          <w:rFonts w:hint="eastAsia" w:ascii="仿宋_GB2312" w:eastAsia="仿宋_GB2312"/>
          <w:sz w:val="28"/>
          <w:szCs w:val="28"/>
          <w:lang w:val="en-US" w:eastAsia="zh-CN"/>
        </w:rPr>
        <w:t>169.5</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highlight w:val="none"/>
        </w:rPr>
        <w:t>农业农村</w:t>
      </w:r>
      <w:r>
        <w:rPr>
          <w:rFonts w:hint="eastAsia" w:ascii="仿宋_GB2312" w:eastAsia="仿宋_GB2312"/>
          <w:sz w:val="28"/>
          <w:szCs w:val="28"/>
        </w:rPr>
        <w:t>”（款）2025年度年初预算</w:t>
      </w:r>
      <w:r>
        <w:rPr>
          <w:rFonts w:hint="eastAsia" w:ascii="仿宋_GB2312" w:eastAsia="仿宋_GB2312"/>
          <w:sz w:val="28"/>
          <w:szCs w:val="28"/>
          <w:lang w:val="en-US" w:eastAsia="zh-CN"/>
        </w:rPr>
        <w:t>33,354,800.00元</w:t>
      </w:r>
      <w:r>
        <w:rPr>
          <w:rFonts w:hint="eastAsia" w:ascii="仿宋_GB2312" w:eastAsia="仿宋_GB2312"/>
          <w:sz w:val="28"/>
          <w:szCs w:val="28"/>
        </w:rPr>
        <w:t>，2025年度决算</w:t>
      </w:r>
      <w:r>
        <w:rPr>
          <w:rFonts w:hint="eastAsia" w:ascii="仿宋_GB2312" w:eastAsia="仿宋_GB2312"/>
          <w:sz w:val="28"/>
          <w:szCs w:val="28"/>
          <w:lang w:val="en-US" w:eastAsia="zh-CN"/>
        </w:rPr>
        <w:t>49,612,156.8</w:t>
      </w:r>
      <w:r>
        <w:rPr>
          <w:rFonts w:hint="eastAsia" w:ascii="仿宋_GB2312" w:eastAsia="仿宋_GB2312"/>
          <w:sz w:val="28"/>
          <w:szCs w:val="28"/>
        </w:rPr>
        <w:t>元，完成年初预算的</w:t>
      </w:r>
      <w:r>
        <w:rPr>
          <w:rFonts w:hint="eastAsia" w:ascii="仿宋_GB2312" w:eastAsia="仿宋_GB2312"/>
          <w:sz w:val="28"/>
          <w:szCs w:val="28"/>
          <w:lang w:val="en-US" w:eastAsia="zh-CN"/>
        </w:rPr>
        <w:t>148.7</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lang w:eastAsia="zh-CN"/>
        </w:rPr>
        <w:t>包含以前年度预算资金：2024年农产品质量安全基层监管能力提升项目（2024年）；年中下达项目：2023年农村受灾地区清洁取暖取暖设备修复和更新项目（第二批王平镇）、王平镇韭园村扶持壮大村集体经济项目尾款、2025年度异地安置村庄重建项目资金、第二批百千工程区级配套资金等。</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highlight w:val="none"/>
        </w:rPr>
        <w:t>林业和草原</w:t>
      </w:r>
      <w:r>
        <w:rPr>
          <w:rFonts w:hint="eastAsia" w:ascii="仿宋_GB2312" w:eastAsia="仿宋_GB2312"/>
          <w:sz w:val="28"/>
          <w:szCs w:val="28"/>
        </w:rPr>
        <w:t>”（款）2025年度年初预算</w:t>
      </w:r>
      <w:r>
        <w:rPr>
          <w:rFonts w:hint="eastAsia" w:ascii="仿宋_GB2312" w:eastAsia="仿宋_GB2312"/>
          <w:sz w:val="28"/>
          <w:szCs w:val="28"/>
          <w:lang w:val="en-US" w:eastAsia="zh-CN"/>
        </w:rPr>
        <w:t>10,967,151.92</w:t>
      </w:r>
      <w:r>
        <w:rPr>
          <w:rFonts w:hint="eastAsia" w:ascii="仿宋_GB2312" w:eastAsia="仿宋_GB2312"/>
          <w:sz w:val="28"/>
          <w:szCs w:val="28"/>
        </w:rPr>
        <w:t>元，2025年度决算</w:t>
      </w:r>
      <w:r>
        <w:rPr>
          <w:rFonts w:hint="eastAsia" w:ascii="仿宋_GB2312" w:eastAsia="仿宋_GB2312"/>
          <w:sz w:val="28"/>
          <w:szCs w:val="28"/>
          <w:lang w:val="en-US" w:eastAsia="zh-CN"/>
        </w:rPr>
        <w:t>13,609,541.92</w:t>
      </w:r>
      <w:r>
        <w:rPr>
          <w:rFonts w:hint="eastAsia" w:ascii="仿宋_GB2312" w:eastAsia="仿宋_GB2312"/>
          <w:sz w:val="28"/>
          <w:szCs w:val="28"/>
        </w:rPr>
        <w:t>元，完成年初预算的</w:t>
      </w:r>
      <w:r>
        <w:rPr>
          <w:rFonts w:hint="eastAsia" w:ascii="仿宋_GB2312" w:eastAsia="仿宋_GB2312"/>
          <w:sz w:val="28"/>
          <w:szCs w:val="28"/>
          <w:lang w:val="en-US" w:eastAsia="zh-CN"/>
        </w:rPr>
        <w:t>124.1</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lang w:eastAsia="zh-CN"/>
        </w:rPr>
        <w:t>年中下达项目：门头沟区百万亩造林工程林木养护（市级）、北京市门头沟区退耕还林补助资金项目、门头沟区百万亩造林工程林木养护（区级）、门头沟区山区森林健康经营林木抚育项目资金。</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highlight w:val="none"/>
          <w:lang w:eastAsia="zh-CN"/>
        </w:rPr>
        <w:t>水利</w:t>
      </w:r>
      <w:r>
        <w:rPr>
          <w:rFonts w:hint="eastAsia" w:ascii="仿宋_GB2312" w:eastAsia="仿宋_GB2312"/>
          <w:sz w:val="28"/>
          <w:szCs w:val="28"/>
        </w:rPr>
        <w:t>”（款）2025年度年初预算</w:t>
      </w:r>
      <w:r>
        <w:rPr>
          <w:rFonts w:hint="eastAsia" w:ascii="仿宋_GB2312" w:eastAsia="仿宋_GB2312"/>
          <w:sz w:val="28"/>
          <w:szCs w:val="28"/>
          <w:lang w:val="en-US" w:eastAsia="zh-CN"/>
        </w:rPr>
        <w:t>93,000.00元</w:t>
      </w:r>
      <w:r>
        <w:rPr>
          <w:rFonts w:hint="eastAsia" w:ascii="仿宋_GB2312" w:eastAsia="仿宋_GB2312"/>
          <w:sz w:val="28"/>
          <w:szCs w:val="28"/>
        </w:rPr>
        <w:t>，2025年度决算</w:t>
      </w:r>
      <w:r>
        <w:rPr>
          <w:rFonts w:hint="eastAsia" w:ascii="仿宋_GB2312" w:eastAsia="仿宋_GB2312"/>
          <w:sz w:val="28"/>
          <w:szCs w:val="28"/>
          <w:lang w:val="en-US" w:eastAsia="zh-CN"/>
        </w:rPr>
        <w:t>10,641,813.24</w:t>
      </w:r>
      <w:r>
        <w:rPr>
          <w:rFonts w:hint="eastAsia" w:ascii="仿宋_GB2312" w:eastAsia="仿宋_GB2312"/>
          <w:sz w:val="28"/>
          <w:szCs w:val="28"/>
        </w:rPr>
        <w:t>元，完成年初预算的</w:t>
      </w:r>
      <w:r>
        <w:rPr>
          <w:rFonts w:hint="eastAsia" w:ascii="仿宋_GB2312" w:eastAsia="仿宋_GB2312"/>
          <w:sz w:val="28"/>
          <w:szCs w:val="28"/>
          <w:lang w:val="en-US" w:eastAsia="zh-CN"/>
        </w:rPr>
        <w:t>11,442.8</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lang w:eastAsia="zh-CN"/>
        </w:rPr>
        <w:t>根据工作开展进度，年中陆续下达项目指标：支沟毛渠疏浚项目、王平镇南港村（原村址）供水工程、王平镇南港村（原村址）排水工程资金。</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highlight w:val="none"/>
          <w:lang w:eastAsia="zh-CN"/>
        </w:rPr>
        <w:t>巩固脱贫攻坚成果衔接乡村振兴</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300,000.00元</w:t>
      </w:r>
      <w:r>
        <w:rPr>
          <w:rFonts w:hint="eastAsia" w:ascii="仿宋_GB2312" w:eastAsia="仿宋_GB2312"/>
          <w:sz w:val="28"/>
          <w:szCs w:val="28"/>
          <w:lang w:eastAsia="zh-CN"/>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年中下达项目：</w:t>
      </w:r>
      <w:r>
        <w:rPr>
          <w:rFonts w:hint="eastAsia" w:ascii="仿宋_GB2312" w:eastAsia="仿宋_GB2312"/>
          <w:sz w:val="28"/>
          <w:szCs w:val="28"/>
          <w:highlight w:val="none"/>
        </w:rPr>
        <w:t>门头沟区王平镇东石古岩村休闲农业接待设施提升项目</w:t>
      </w:r>
      <w:r>
        <w:rPr>
          <w:rFonts w:hint="eastAsia" w:ascii="仿宋_GB2312" w:eastAsia="仿宋_GB2312"/>
          <w:sz w:val="28"/>
          <w:szCs w:val="28"/>
          <w:highlight w:val="none"/>
          <w:lang w:eastAsia="zh-CN"/>
        </w:rPr>
        <w:t>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lang w:eastAsia="zh-CN"/>
        </w:rPr>
        <w:t>农村综合改革</w:t>
      </w:r>
      <w:r>
        <w:rPr>
          <w:rFonts w:hint="eastAsia" w:ascii="仿宋_GB2312" w:eastAsia="仿宋_GB2312"/>
          <w:sz w:val="28"/>
          <w:szCs w:val="28"/>
        </w:rPr>
        <w:t>”（款）2025年度年初预算</w:t>
      </w:r>
      <w:r>
        <w:rPr>
          <w:rFonts w:hint="eastAsia" w:ascii="仿宋_GB2312" w:eastAsia="仿宋_GB2312"/>
          <w:sz w:val="28"/>
          <w:szCs w:val="28"/>
          <w:lang w:val="en-US" w:eastAsia="zh-CN"/>
        </w:rPr>
        <w:t>3,400,000.00元</w:t>
      </w:r>
      <w:r>
        <w:rPr>
          <w:rFonts w:hint="eastAsia" w:ascii="仿宋_GB2312" w:eastAsia="仿宋_GB2312"/>
          <w:sz w:val="28"/>
          <w:szCs w:val="28"/>
        </w:rPr>
        <w:t>，2025年度决算</w:t>
      </w:r>
      <w:r>
        <w:rPr>
          <w:rFonts w:hint="eastAsia" w:ascii="仿宋_GB2312" w:eastAsia="仿宋_GB2312"/>
          <w:sz w:val="28"/>
          <w:szCs w:val="28"/>
          <w:lang w:val="en-US" w:eastAsia="zh-CN"/>
        </w:rPr>
        <w:t>6,894,226.81</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完成年初预算的</w:t>
      </w:r>
      <w:r>
        <w:rPr>
          <w:rFonts w:hint="eastAsia" w:ascii="仿宋_GB2312" w:eastAsia="仿宋_GB2312"/>
          <w:sz w:val="28"/>
          <w:szCs w:val="28"/>
          <w:lang w:val="en-US" w:eastAsia="zh-CN"/>
        </w:rPr>
        <w:t>202.8</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年中追加预算年初未下达资金：村级组织办公经费、村干部待遇保障经费（基本报酬）、正常离任村党组织书记生活补贴、防汛抢险救灾-农村水毁挡墙修复启动资金。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highlight w:val="none"/>
        </w:rPr>
        <w:t>交通运输支出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454,093.92</w:t>
      </w:r>
      <w:r>
        <w:rPr>
          <w:rFonts w:hint="eastAsia" w:ascii="仿宋_GB2312" w:eastAsia="仿宋_GB2312"/>
          <w:sz w:val="28"/>
          <w:szCs w:val="28"/>
        </w:rPr>
        <w:t>元，2025年度决算</w:t>
      </w:r>
      <w:r>
        <w:rPr>
          <w:rFonts w:hint="eastAsia" w:ascii="仿宋_GB2312" w:eastAsia="仿宋_GB2312"/>
          <w:sz w:val="28"/>
          <w:szCs w:val="28"/>
          <w:lang w:val="en-US" w:eastAsia="zh-CN"/>
        </w:rPr>
        <w:t>454,093.92</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lang w:eastAsia="zh-CN"/>
        </w:rPr>
        <w:t>铁路运输</w:t>
      </w:r>
      <w:r>
        <w:rPr>
          <w:rFonts w:hint="eastAsia" w:ascii="仿宋_GB2312" w:eastAsia="仿宋_GB2312"/>
          <w:sz w:val="28"/>
          <w:szCs w:val="28"/>
        </w:rPr>
        <w:t>”（款）2025年度年初预算</w:t>
      </w:r>
      <w:r>
        <w:rPr>
          <w:rFonts w:hint="eastAsia" w:ascii="仿宋_GB2312" w:eastAsia="仿宋_GB2312"/>
          <w:sz w:val="28"/>
          <w:szCs w:val="28"/>
          <w:lang w:val="en-US" w:eastAsia="zh-CN"/>
        </w:rPr>
        <w:t>454,093.92</w:t>
      </w:r>
      <w:r>
        <w:rPr>
          <w:rFonts w:hint="eastAsia" w:ascii="仿宋_GB2312" w:eastAsia="仿宋_GB2312"/>
          <w:sz w:val="28"/>
          <w:szCs w:val="28"/>
        </w:rPr>
        <w:t>元，2025年度决算</w:t>
      </w:r>
      <w:r>
        <w:rPr>
          <w:rFonts w:hint="eastAsia" w:ascii="仿宋_GB2312" w:eastAsia="仿宋_GB2312"/>
          <w:sz w:val="28"/>
          <w:szCs w:val="28"/>
          <w:lang w:val="en-US" w:eastAsia="zh-CN"/>
        </w:rPr>
        <w:t>454,093.92</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完成年初预算的</w:t>
      </w:r>
      <w:r>
        <w:rPr>
          <w:rFonts w:hint="eastAsia" w:ascii="仿宋_GB2312" w:eastAsia="仿宋_GB2312"/>
          <w:sz w:val="28"/>
          <w:szCs w:val="28"/>
          <w:lang w:val="en-US" w:eastAsia="zh-CN"/>
        </w:rPr>
        <w:t>100.0</w:t>
      </w:r>
      <w:r>
        <w:rPr>
          <w:rFonts w:hint="eastAsia" w:ascii="仿宋_GB2312" w:eastAsia="仿宋_GB2312"/>
          <w:sz w:val="28"/>
          <w:szCs w:val="28"/>
        </w:rPr>
        <w:t>%。</w:t>
      </w:r>
      <w:r>
        <w:rPr>
          <w:rFonts w:hint="eastAsia" w:ascii="仿宋_GB2312" w:eastAsia="仿宋_GB2312"/>
          <w:sz w:val="28"/>
          <w:szCs w:val="28"/>
          <w:highlight w:val="none"/>
          <w:lang w:eastAsia="zh-CN"/>
        </w:rPr>
        <w:t>与</w:t>
      </w:r>
      <w:r>
        <w:rPr>
          <w:rFonts w:hint="eastAsia" w:ascii="仿宋_GB2312" w:eastAsia="仿宋_GB2312"/>
          <w:sz w:val="28"/>
          <w:szCs w:val="28"/>
          <w:highlight w:val="none"/>
        </w:rPr>
        <w:t>年初预算</w:t>
      </w:r>
      <w:r>
        <w:rPr>
          <w:rFonts w:hint="eastAsia" w:ascii="仿宋_GB2312" w:eastAsia="仿宋_GB2312"/>
          <w:sz w:val="28"/>
          <w:szCs w:val="28"/>
          <w:highlight w:val="none"/>
          <w:lang w:eastAsia="zh-CN"/>
        </w:rPr>
        <w:t>持平。</w:t>
      </w:r>
    </w:p>
    <w:p>
      <w:pPr>
        <w:numPr>
          <w:ilvl w:val="0"/>
          <w:numId w:val="0"/>
        </w:num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9、</w:t>
      </w:r>
      <w:r>
        <w:rPr>
          <w:rFonts w:hint="eastAsia" w:ascii="仿宋_GB2312" w:eastAsia="仿宋_GB2312"/>
          <w:sz w:val="28"/>
          <w:szCs w:val="28"/>
        </w:rPr>
        <w:t>“</w:t>
      </w:r>
      <w:r>
        <w:rPr>
          <w:rFonts w:hint="eastAsia" w:ascii="仿宋_GB2312" w:eastAsia="仿宋_GB2312"/>
          <w:sz w:val="28"/>
          <w:szCs w:val="28"/>
          <w:highlight w:val="none"/>
        </w:rPr>
        <w:t>资源勘探工业信息等支出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18,081.00元</w:t>
      </w:r>
      <w:r>
        <w:rPr>
          <w:rFonts w:hint="eastAsia" w:ascii="仿宋_GB2312" w:eastAsia="仿宋_GB2312"/>
          <w:sz w:val="28"/>
          <w:szCs w:val="28"/>
          <w:lang w:eastAsia="zh-CN"/>
        </w:rPr>
        <w:t>。</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lang w:eastAsia="zh-CN"/>
        </w:rPr>
        <w:t>制造业</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18,081.00元</w:t>
      </w:r>
      <w:r>
        <w:rPr>
          <w:rFonts w:hint="eastAsia" w:ascii="仿宋_GB2312" w:eastAsia="仿宋_GB2312"/>
          <w:sz w:val="28"/>
          <w:szCs w:val="28"/>
          <w:lang w:eastAsia="zh-CN"/>
        </w:rPr>
        <w:t>，年初预算未安排。</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年中追加项目：</w:t>
      </w:r>
      <w:r>
        <w:rPr>
          <w:rFonts w:hint="eastAsia" w:ascii="仿宋_GB2312" w:eastAsia="仿宋_GB2312"/>
          <w:sz w:val="28"/>
          <w:szCs w:val="28"/>
          <w:highlight w:val="none"/>
        </w:rPr>
        <w:t>能力提升设备采购项目</w:t>
      </w:r>
      <w:r>
        <w:rPr>
          <w:rFonts w:hint="eastAsia" w:ascii="仿宋_GB2312" w:eastAsia="仿宋_GB2312"/>
          <w:sz w:val="28"/>
          <w:szCs w:val="28"/>
          <w:highlight w:val="none"/>
          <w:lang w:eastAsia="zh-CN"/>
        </w:rPr>
        <w:t>资金。</w:t>
      </w:r>
    </w:p>
    <w:p>
      <w:pPr>
        <w:numPr>
          <w:ilvl w:val="0"/>
          <w:numId w:val="0"/>
        </w:num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10、</w:t>
      </w:r>
      <w:r>
        <w:rPr>
          <w:rFonts w:hint="eastAsia" w:ascii="仿宋_GB2312" w:eastAsia="仿宋_GB2312"/>
          <w:sz w:val="28"/>
          <w:szCs w:val="28"/>
        </w:rPr>
        <w:t>“</w:t>
      </w:r>
      <w:r>
        <w:rPr>
          <w:rFonts w:hint="eastAsia" w:ascii="仿宋_GB2312" w:eastAsia="仿宋_GB2312"/>
          <w:sz w:val="28"/>
          <w:szCs w:val="28"/>
          <w:highlight w:val="none"/>
        </w:rPr>
        <w:t>自然资源海洋气象等支出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8,850,000.00元</w:t>
      </w:r>
      <w:r>
        <w:rPr>
          <w:rFonts w:hint="eastAsia" w:ascii="仿宋_GB2312" w:eastAsia="仿宋_GB2312"/>
          <w:sz w:val="28"/>
          <w:szCs w:val="28"/>
        </w:rPr>
        <w:t>，2025年度决算</w:t>
      </w:r>
      <w:r>
        <w:rPr>
          <w:rFonts w:hint="eastAsia" w:ascii="仿宋_GB2312" w:eastAsia="仿宋_GB2312"/>
          <w:sz w:val="28"/>
          <w:szCs w:val="28"/>
          <w:lang w:val="en-US" w:eastAsia="zh-CN"/>
        </w:rPr>
        <w:t>17,685,913.33</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lang w:eastAsia="zh-CN"/>
        </w:rPr>
        <w:t>自然资源事务</w:t>
      </w:r>
      <w:r>
        <w:rPr>
          <w:rFonts w:hint="eastAsia" w:ascii="仿宋_GB2312" w:eastAsia="仿宋_GB2312"/>
          <w:sz w:val="28"/>
          <w:szCs w:val="28"/>
        </w:rPr>
        <w:t>”（款）2025年度年初预算</w:t>
      </w:r>
      <w:r>
        <w:rPr>
          <w:rFonts w:hint="eastAsia" w:ascii="仿宋_GB2312" w:eastAsia="仿宋_GB2312"/>
          <w:sz w:val="28"/>
          <w:szCs w:val="28"/>
          <w:lang w:val="en-US" w:eastAsia="zh-CN"/>
        </w:rPr>
        <w:t>8,850,000.00元</w:t>
      </w:r>
      <w:r>
        <w:rPr>
          <w:rFonts w:hint="eastAsia" w:ascii="仿宋_GB2312" w:eastAsia="仿宋_GB2312"/>
          <w:sz w:val="28"/>
          <w:szCs w:val="28"/>
        </w:rPr>
        <w:t>，2025年度决算</w:t>
      </w:r>
      <w:r>
        <w:rPr>
          <w:rFonts w:hint="eastAsia" w:ascii="仿宋_GB2312" w:eastAsia="仿宋_GB2312"/>
          <w:sz w:val="28"/>
          <w:szCs w:val="28"/>
          <w:lang w:val="en-US" w:eastAsia="zh-CN"/>
        </w:rPr>
        <w:t>17,685,913.33</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完成年初预算的</w:t>
      </w:r>
      <w:r>
        <w:rPr>
          <w:rFonts w:hint="eastAsia" w:ascii="仿宋_GB2312" w:eastAsia="仿宋_GB2312"/>
          <w:sz w:val="28"/>
          <w:szCs w:val="28"/>
          <w:lang w:val="en-US" w:eastAsia="zh-CN"/>
        </w:rPr>
        <w:t>199.8</w:t>
      </w:r>
      <w:r>
        <w:rPr>
          <w:rFonts w:hint="eastAsia" w:ascii="仿宋_GB2312" w:eastAsia="仿宋_GB2312"/>
          <w:sz w:val="28"/>
          <w:szCs w:val="28"/>
        </w:rPr>
        <w:t>%</w:t>
      </w:r>
      <w:r>
        <w:rPr>
          <w:rFonts w:hint="eastAsia" w:ascii="仿宋_GB2312" w:eastAsia="仿宋_GB2312"/>
          <w:sz w:val="28"/>
          <w:szCs w:val="28"/>
          <w:lang w:eastAsia="zh-CN"/>
        </w:rPr>
        <w:t>。</w:t>
      </w:r>
      <w:r>
        <w:rPr>
          <w:rFonts w:hint="eastAsia" w:ascii="仿宋_GB2312" w:eastAsia="仿宋_GB2312"/>
          <w:sz w:val="28"/>
          <w:szCs w:val="28"/>
          <w:highlight w:val="none"/>
        </w:rPr>
        <w:t>主要原因：</w:t>
      </w:r>
      <w:r>
        <w:rPr>
          <w:rFonts w:hint="eastAsia" w:ascii="仿宋_GB2312" w:eastAsia="仿宋_GB2312"/>
          <w:sz w:val="28"/>
          <w:szCs w:val="28"/>
          <w:lang w:eastAsia="zh-CN"/>
        </w:rPr>
        <w:t>根据工作开展进度，年中下达项目指标：</w:t>
      </w:r>
      <w:r>
        <w:rPr>
          <w:rFonts w:hint="eastAsia" w:ascii="仿宋_GB2312" w:eastAsia="仿宋_GB2312"/>
          <w:sz w:val="28"/>
          <w:szCs w:val="28"/>
          <w:highlight w:val="none"/>
        </w:rPr>
        <w:t>王平镇韭园-南港沟生态小流域综合整治子工程（专项）</w:t>
      </w:r>
      <w:r>
        <w:rPr>
          <w:rFonts w:hint="eastAsia" w:ascii="仿宋_GB2312" w:eastAsia="仿宋_GB2312"/>
          <w:sz w:val="28"/>
          <w:szCs w:val="28"/>
          <w:highlight w:val="none"/>
          <w:lang w:eastAsia="zh-CN"/>
        </w:rPr>
        <w:t>。</w:t>
      </w:r>
    </w:p>
    <w:p>
      <w:pPr>
        <w:numPr>
          <w:ilvl w:val="0"/>
          <w:numId w:val="0"/>
        </w:num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lang w:val="en-US" w:eastAsia="zh-CN"/>
        </w:rPr>
        <w:t>11、</w:t>
      </w:r>
      <w:r>
        <w:rPr>
          <w:rFonts w:hint="eastAsia" w:ascii="仿宋_GB2312" w:eastAsia="仿宋_GB2312"/>
          <w:sz w:val="28"/>
          <w:szCs w:val="28"/>
        </w:rPr>
        <w:t>“</w:t>
      </w:r>
      <w:r>
        <w:rPr>
          <w:rFonts w:hint="eastAsia" w:ascii="仿宋_GB2312" w:eastAsia="仿宋_GB2312"/>
          <w:sz w:val="28"/>
          <w:szCs w:val="28"/>
          <w:highlight w:val="none"/>
        </w:rPr>
        <w:t>灾害防治及应急管理支出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32,327,809.88</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lang w:eastAsia="zh-CN"/>
        </w:rPr>
        <w:t>自然灾害防治</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22,187,918.25</w:t>
      </w:r>
      <w:r>
        <w:rPr>
          <w:rFonts w:hint="eastAsia" w:ascii="仿宋_GB2312" w:eastAsia="仿宋_GB2312"/>
          <w:sz w:val="28"/>
          <w:szCs w:val="28"/>
        </w:rPr>
        <w:t>元</w:t>
      </w:r>
      <w:r>
        <w:rPr>
          <w:rFonts w:hint="eastAsia" w:ascii="仿宋_GB2312" w:eastAsia="仿宋_GB2312"/>
          <w:sz w:val="28"/>
          <w:szCs w:val="28"/>
          <w:lang w:eastAsia="zh-CN"/>
        </w:rPr>
        <w:t>，年初预算未安排。</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年中追加项目：</w:t>
      </w:r>
      <w:r>
        <w:rPr>
          <w:rFonts w:hint="eastAsia" w:ascii="仿宋_GB2312" w:eastAsia="仿宋_GB2312"/>
          <w:sz w:val="28"/>
          <w:szCs w:val="28"/>
          <w:highlight w:val="none"/>
        </w:rPr>
        <w:t>北京市矿山生态修复治理项目（2023年）门头沟区王平镇石灰岩矿等3个治理项目</w:t>
      </w:r>
      <w:r>
        <w:rPr>
          <w:rFonts w:hint="eastAsia" w:ascii="仿宋_GB2312" w:eastAsia="仿宋_GB2312"/>
          <w:sz w:val="28"/>
          <w:szCs w:val="28"/>
          <w:highlight w:val="none"/>
          <w:lang w:eastAsia="zh-CN"/>
        </w:rPr>
        <w:t>、门头沟区王平镇东马各庄村、东王平村、韭园村等六村地质灾害治理项目、王平镇南港村地灾治理项目、王平镇西王平村等三村三处地灾治理项目、北京市矿山生态修复治理项目（2022年）门头沟区王平镇吕家村煤矿治理项目资金等。</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highlight w:val="none"/>
          <w:lang w:eastAsia="zh-CN"/>
        </w:rPr>
        <w:t>自然灾害救灾及恢复重建支出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9,331,093.22</w:t>
      </w:r>
      <w:r>
        <w:rPr>
          <w:rFonts w:hint="eastAsia" w:ascii="仿宋_GB2312" w:eastAsia="仿宋_GB2312"/>
          <w:sz w:val="28"/>
          <w:szCs w:val="28"/>
        </w:rPr>
        <w:t>元</w:t>
      </w:r>
      <w:r>
        <w:rPr>
          <w:rFonts w:hint="eastAsia" w:ascii="仿宋_GB2312" w:eastAsia="仿宋_GB2312"/>
          <w:sz w:val="28"/>
          <w:szCs w:val="28"/>
          <w:lang w:eastAsia="zh-CN"/>
        </w:rPr>
        <w:t>，年初预算未安排。</w:t>
      </w:r>
      <w:r>
        <w:rPr>
          <w:rFonts w:hint="eastAsia" w:ascii="仿宋_GB2312" w:eastAsia="仿宋_GB2312"/>
          <w:sz w:val="28"/>
          <w:szCs w:val="28"/>
          <w:highlight w:val="none"/>
        </w:rPr>
        <w:t>主要原因：</w:t>
      </w:r>
      <w:r>
        <w:rPr>
          <w:rFonts w:hint="eastAsia" w:ascii="仿宋_GB2312" w:eastAsia="仿宋_GB2312"/>
          <w:sz w:val="28"/>
          <w:szCs w:val="28"/>
          <w:lang w:eastAsia="zh-CN"/>
        </w:rPr>
        <w:t>根据工作开展进度，年中下达项目指标：</w:t>
      </w:r>
      <w:r>
        <w:rPr>
          <w:rFonts w:hint="eastAsia" w:ascii="仿宋_GB2312" w:eastAsia="仿宋_GB2312"/>
          <w:sz w:val="28"/>
          <w:szCs w:val="28"/>
          <w:highlight w:val="none"/>
        </w:rPr>
        <w:t>门头沟区乡村公路水毁修复工程（第二批）</w:t>
      </w:r>
      <w:r>
        <w:rPr>
          <w:rFonts w:hint="eastAsia" w:ascii="仿宋_GB2312" w:eastAsia="仿宋_GB2312"/>
          <w:sz w:val="28"/>
          <w:szCs w:val="28"/>
          <w:highlight w:val="none"/>
          <w:lang w:eastAsia="zh-CN"/>
        </w:rPr>
        <w:t>、异地安置农房重建补助资金、异地安置农房重建补助资金（2025年）、南港村灾后原址农房修缮与重建补助资金。</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w:t>
      </w:r>
      <w:r>
        <w:rPr>
          <w:rFonts w:hint="eastAsia" w:ascii="仿宋_GB2312" w:eastAsia="仿宋_GB2312"/>
          <w:sz w:val="28"/>
          <w:szCs w:val="28"/>
          <w:highlight w:val="none"/>
          <w:lang w:eastAsia="zh-CN"/>
        </w:rPr>
        <w:t>其他灾害防治及应急管理支出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808,798.41</w:t>
      </w:r>
      <w:r>
        <w:rPr>
          <w:rFonts w:hint="eastAsia" w:ascii="仿宋_GB2312" w:eastAsia="仿宋_GB2312"/>
          <w:sz w:val="28"/>
          <w:szCs w:val="28"/>
        </w:rPr>
        <w:t>元</w:t>
      </w:r>
      <w:r>
        <w:rPr>
          <w:rFonts w:hint="eastAsia" w:ascii="仿宋_GB2312" w:eastAsia="仿宋_GB2312"/>
          <w:sz w:val="28"/>
          <w:szCs w:val="28"/>
          <w:lang w:eastAsia="zh-CN"/>
        </w:rPr>
        <w:t>，年初预算未安排。</w:t>
      </w:r>
      <w:r>
        <w:rPr>
          <w:rFonts w:hint="eastAsia" w:ascii="仿宋_GB2312" w:eastAsia="仿宋_GB2312"/>
          <w:sz w:val="28"/>
          <w:szCs w:val="28"/>
          <w:highlight w:val="none"/>
        </w:rPr>
        <w:t>主要原因：</w:t>
      </w:r>
      <w:r>
        <w:rPr>
          <w:rFonts w:hint="eastAsia" w:ascii="仿宋_GB2312" w:eastAsia="仿宋_GB2312"/>
          <w:sz w:val="28"/>
          <w:szCs w:val="28"/>
          <w:lang w:eastAsia="zh-CN"/>
        </w:rPr>
        <w:t>年中下达项目指标：</w:t>
      </w:r>
      <w:r>
        <w:rPr>
          <w:rFonts w:hint="eastAsia" w:ascii="仿宋_GB2312" w:eastAsia="仿宋_GB2312"/>
          <w:sz w:val="28"/>
          <w:szCs w:val="28"/>
          <w:highlight w:val="none"/>
        </w:rPr>
        <w:t>安家庄村抢险救灾应急及恢复重建项目资金（共同）</w:t>
      </w:r>
      <w:r>
        <w:rPr>
          <w:rFonts w:hint="eastAsia" w:ascii="仿宋_GB2312" w:eastAsia="仿宋_GB2312"/>
          <w:sz w:val="28"/>
          <w:szCs w:val="28"/>
          <w:highlight w:val="none"/>
          <w:lang w:eastAsia="zh-CN"/>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pPr>
      <w:r>
        <w:rPr>
          <w:rFonts w:hint="eastAsia" w:ascii="仿宋_GB2312" w:eastAsia="仿宋_GB2312"/>
          <w:sz w:val="28"/>
          <w:szCs w:val="28"/>
        </w:rPr>
        <w:t>2025年度政府性基金预算财政拨款支出</w:t>
      </w:r>
      <w:r>
        <w:rPr>
          <w:rFonts w:hint="eastAsia" w:ascii="仿宋_GB2312" w:eastAsia="仿宋_GB2312"/>
          <w:sz w:val="28"/>
          <w:szCs w:val="28"/>
          <w:lang w:eastAsia="zh-CN"/>
        </w:rPr>
        <w:t>1,624,825.</w:t>
      </w:r>
      <w:r>
        <w:rPr>
          <w:rFonts w:ascii="仿宋_GB2312" w:eastAsia="仿宋_GB2312"/>
          <w:sz w:val="28"/>
          <w:szCs w:val="28"/>
        </w:rPr>
        <w:t>41</w:t>
      </w:r>
      <w:r>
        <w:rPr>
          <w:rFonts w:hint="eastAsia" w:ascii="仿宋_GB2312" w:eastAsia="仿宋_GB2312"/>
          <w:sz w:val="28"/>
          <w:szCs w:val="28"/>
        </w:rPr>
        <w:t>元，主要用于以下方面（按大类）：城乡社区支出</w:t>
      </w:r>
      <w:r>
        <w:rPr>
          <w:rFonts w:hint="eastAsia" w:ascii="仿宋_GB2312" w:eastAsia="仿宋_GB2312"/>
          <w:sz w:val="28"/>
          <w:szCs w:val="28"/>
          <w:lang w:val="en-US" w:eastAsia="zh-CN"/>
        </w:rPr>
        <w:t>1,596,825.41</w:t>
      </w:r>
      <w:r>
        <w:rPr>
          <w:rFonts w:hint="eastAsia" w:ascii="仿宋_GB2312" w:eastAsia="仿宋_GB2312"/>
          <w:sz w:val="28"/>
          <w:szCs w:val="28"/>
        </w:rPr>
        <w:t>元，占本年财政拨款支出</w:t>
      </w:r>
      <w:r>
        <w:rPr>
          <w:rFonts w:hint="eastAsia" w:ascii="仿宋_GB2312" w:eastAsia="仿宋_GB2312"/>
          <w:sz w:val="28"/>
          <w:szCs w:val="28"/>
          <w:lang w:val="en-US" w:eastAsia="zh-CN"/>
        </w:rPr>
        <w:t>98.3</w:t>
      </w:r>
      <w:r>
        <w:rPr>
          <w:rFonts w:hint="eastAsia" w:ascii="仿宋_GB2312" w:eastAsia="仿宋_GB2312"/>
          <w:sz w:val="28"/>
          <w:szCs w:val="28"/>
        </w:rPr>
        <w:t>%；</w:t>
      </w:r>
      <w:r>
        <w:rPr>
          <w:rFonts w:hint="eastAsia" w:ascii="仿宋_GB2312" w:eastAsia="仿宋_GB2312"/>
          <w:sz w:val="28"/>
          <w:szCs w:val="28"/>
          <w:lang w:eastAsia="zh-CN"/>
        </w:rPr>
        <w:t>其他支出</w:t>
      </w:r>
      <w:r>
        <w:rPr>
          <w:rFonts w:hint="eastAsia" w:ascii="仿宋_GB2312" w:eastAsia="仿宋_GB2312"/>
          <w:sz w:val="28"/>
          <w:szCs w:val="28"/>
          <w:lang w:val="en-US" w:eastAsia="zh-CN"/>
        </w:rPr>
        <w:t>28,000.00元，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1.7</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rPr>
      </w:pPr>
      <w:r>
        <w:rPr>
          <w:rFonts w:hint="eastAsia" w:ascii="仿宋_GB2312" w:eastAsia="仿宋_GB2312"/>
          <w:sz w:val="28"/>
          <w:szCs w:val="28"/>
        </w:rPr>
        <w:t>1、“城乡社区支出”（类）2025年度年初预算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1,596,825.41</w:t>
      </w:r>
      <w:r>
        <w:rPr>
          <w:rFonts w:hint="eastAsia" w:ascii="仿宋_GB2312" w:eastAsia="仿宋_GB2312"/>
          <w:sz w:val="28"/>
          <w:szCs w:val="28"/>
        </w:rPr>
        <w:t>元，</w:t>
      </w:r>
      <w:r>
        <w:rPr>
          <w:rFonts w:hint="eastAsia" w:ascii="仿宋_GB2312" w:eastAsia="仿宋_GB2312"/>
          <w:sz w:val="28"/>
          <w:szCs w:val="28"/>
          <w:lang w:eastAsia="zh-CN"/>
        </w:rPr>
        <w:t>年初预算未安排</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国有土地使用权出让收入安排的支出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1,596,825.41</w:t>
      </w:r>
      <w:r>
        <w:rPr>
          <w:rFonts w:hint="eastAsia" w:ascii="仿宋_GB2312" w:eastAsia="仿宋_GB2312"/>
          <w:sz w:val="28"/>
          <w:szCs w:val="28"/>
        </w:rPr>
        <w:t>元。主要原因：</w:t>
      </w:r>
      <w:r>
        <w:rPr>
          <w:rFonts w:hint="eastAsia" w:ascii="仿宋_GB2312" w:eastAsia="仿宋_GB2312"/>
          <w:sz w:val="28"/>
          <w:szCs w:val="28"/>
          <w:lang w:eastAsia="zh-CN"/>
        </w:rPr>
        <w:t>年中下达项目：</w:t>
      </w:r>
      <w:r>
        <w:rPr>
          <w:rFonts w:hint="eastAsia" w:ascii="仿宋_GB2312" w:eastAsia="仿宋_GB2312"/>
          <w:sz w:val="28"/>
          <w:szCs w:val="28"/>
        </w:rPr>
        <w:t>北京市矿山生态修复治理项目（2024年）门头沟区王平镇吕家村煤矿治理项目受损维护工程（灾后恢复）</w:t>
      </w:r>
      <w:r>
        <w:rPr>
          <w:rFonts w:hint="eastAsia" w:ascii="仿宋_GB2312" w:eastAsia="仿宋_GB2312"/>
          <w:sz w:val="28"/>
          <w:szCs w:val="28"/>
          <w:lang w:eastAsia="zh-CN"/>
        </w:rPr>
        <w:t>、北京市门头沟区特定地域单元生态产品价值实现配套项目-王平沟沟域生态修复及配套基础设施建设工程资金</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eastAsia="zh-CN"/>
        </w:rPr>
        <w:t>其他支出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28,000.00元</w:t>
      </w:r>
      <w:r>
        <w:rPr>
          <w:rFonts w:hint="eastAsia" w:ascii="仿宋_GB2312" w:eastAsia="仿宋_GB2312"/>
          <w:sz w:val="28"/>
          <w:szCs w:val="28"/>
        </w:rPr>
        <w:t>，</w:t>
      </w:r>
      <w:r>
        <w:rPr>
          <w:rFonts w:hint="eastAsia" w:ascii="仿宋_GB2312" w:eastAsia="仿宋_GB2312"/>
          <w:sz w:val="28"/>
          <w:szCs w:val="28"/>
          <w:lang w:eastAsia="zh-CN"/>
        </w:rPr>
        <w:t>年初预算未安排</w:t>
      </w:r>
      <w:r>
        <w:rPr>
          <w:rFonts w:hint="eastAsia" w:ascii="仿宋_GB2312" w:eastAsia="仿宋_GB2312"/>
          <w:sz w:val="28"/>
          <w:szCs w:val="28"/>
        </w:rPr>
        <w:t>。其中：</w:t>
      </w:r>
    </w:p>
    <w:p>
      <w:pPr>
        <w:spacing w:line="580" w:lineRule="exact"/>
        <w:ind w:firstLine="560" w:firstLineChars="200"/>
      </w:pPr>
      <w:r>
        <w:rPr>
          <w:rFonts w:hint="eastAsia" w:ascii="仿宋_GB2312" w:eastAsia="仿宋_GB2312"/>
          <w:sz w:val="28"/>
          <w:szCs w:val="28"/>
        </w:rPr>
        <w:t>“</w:t>
      </w:r>
      <w:r>
        <w:rPr>
          <w:rFonts w:hint="eastAsia" w:ascii="仿宋_GB2312" w:eastAsia="仿宋_GB2312"/>
          <w:sz w:val="28"/>
          <w:szCs w:val="28"/>
          <w:lang w:eastAsia="zh-CN"/>
        </w:rPr>
        <w:t>彩票公益金安排的支出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28,000.00元</w:t>
      </w:r>
      <w:r>
        <w:rPr>
          <w:rFonts w:hint="eastAsia" w:ascii="仿宋_GB2312" w:eastAsia="仿宋_GB2312"/>
          <w:sz w:val="28"/>
          <w:szCs w:val="28"/>
        </w:rPr>
        <w:t>。主要原因：</w:t>
      </w:r>
      <w:r>
        <w:rPr>
          <w:rFonts w:hint="eastAsia" w:ascii="仿宋_GB2312" w:eastAsia="仿宋_GB2312"/>
          <w:sz w:val="28"/>
          <w:szCs w:val="28"/>
          <w:lang w:eastAsia="zh-CN"/>
        </w:rPr>
        <w:t>年中下达项目：农村邻里互助养老服务点建设项目资金。</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计17</w:t>
      </w:r>
      <w:r>
        <w:rPr>
          <w:rFonts w:hint="eastAsia" w:ascii="仿宋_GB2312" w:eastAsia="仿宋_GB2312"/>
          <w:sz w:val="28"/>
          <w:szCs w:val="28"/>
          <w:lang w:eastAsia="zh-CN"/>
        </w:rPr>
        <w:t>1,707.</w:t>
      </w:r>
      <w:r>
        <w:rPr>
          <w:rFonts w:ascii="仿宋_GB2312" w:eastAsia="仿宋_GB2312"/>
          <w:sz w:val="28"/>
          <w:szCs w:val="28"/>
        </w:rPr>
        <w:t>54</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计17</w:t>
      </w:r>
      <w:r>
        <w:rPr>
          <w:rFonts w:hint="eastAsia" w:ascii="仿宋_GB2312" w:eastAsia="仿宋_GB2312"/>
          <w:sz w:val="28"/>
          <w:szCs w:val="28"/>
          <w:lang w:eastAsia="zh-CN"/>
        </w:rPr>
        <w:t>1,707.</w:t>
      </w:r>
      <w:r>
        <w:rPr>
          <w:rFonts w:ascii="仿宋_GB2312" w:eastAsia="仿宋_GB2312"/>
          <w:sz w:val="28"/>
          <w:szCs w:val="28"/>
        </w:rPr>
        <w:t>54</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2</w:t>
      </w:r>
      <w:r>
        <w:rPr>
          <w:rFonts w:hint="eastAsia" w:ascii="仿宋_GB2312" w:eastAsia="仿宋_GB2312"/>
          <w:sz w:val="28"/>
          <w:szCs w:val="28"/>
          <w:lang w:eastAsia="zh-CN"/>
        </w:rPr>
        <w:t>9,927,805.</w:t>
      </w:r>
      <w:r>
        <w:rPr>
          <w:rFonts w:ascii="仿宋_GB2312" w:eastAsia="仿宋_GB2312"/>
          <w:sz w:val="28"/>
          <w:szCs w:val="28"/>
        </w:rPr>
        <w:t>27</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w:t>
      </w:r>
      <w:r>
        <w:rPr>
          <w:rFonts w:hint="eastAsia" w:ascii="仿宋_GB2312" w:eastAsia="仿宋_GB2312"/>
          <w:sz w:val="28"/>
          <w:szCs w:val="28"/>
          <w:lang w:eastAsia="zh-CN"/>
        </w:rPr>
        <w:t>6,934,407.</w:t>
      </w:r>
      <w:r>
        <w:rPr>
          <w:rFonts w:hint="eastAsia" w:ascii="仿宋_GB2312" w:eastAsia="仿宋_GB2312"/>
          <w:sz w:val="28"/>
          <w:szCs w:val="28"/>
        </w:rPr>
        <w:t>21</w:t>
      </w:r>
      <w:r>
        <w:rPr>
          <w:rFonts w:hint="eastAsia" w:ascii="仿宋_GB2312" w:eastAsia="仿宋_GB2312"/>
          <w:sz w:val="28"/>
          <w:szCs w:val="28"/>
          <w:lang w:eastAsia="zh-CN"/>
        </w:rPr>
        <w:t>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eastAsia="zh-CN"/>
        </w:rPr>
        <w:t>2,385,268.</w:t>
      </w:r>
      <w:r>
        <w:rPr>
          <w:rFonts w:hint="eastAsia" w:ascii="仿宋_GB2312" w:eastAsia="仿宋_GB2312"/>
          <w:sz w:val="28"/>
          <w:szCs w:val="28"/>
        </w:rPr>
        <w:t>81</w:t>
      </w:r>
      <w:r>
        <w:rPr>
          <w:rFonts w:hint="eastAsia" w:ascii="仿宋_GB2312" w:eastAsia="仿宋_GB2312"/>
          <w:sz w:val="28"/>
          <w:szCs w:val="28"/>
          <w:lang w:eastAsia="zh-CN"/>
        </w:rPr>
        <w:t>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54</w:t>
      </w:r>
      <w:r>
        <w:rPr>
          <w:rFonts w:hint="eastAsia" w:ascii="仿宋_GB2312" w:eastAsia="仿宋_GB2312"/>
          <w:sz w:val="28"/>
          <w:szCs w:val="28"/>
          <w:lang w:eastAsia="zh-CN"/>
        </w:rPr>
        <w:t>6,714</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等6</w:t>
      </w:r>
      <w:r>
        <w:rPr>
          <w:rFonts w:hint="eastAsia" w:ascii="仿宋_GB2312" w:eastAsia="仿宋_GB2312"/>
          <w:sz w:val="28"/>
          <w:szCs w:val="28"/>
          <w:lang w:eastAsia="zh-CN"/>
        </w:rPr>
        <w:t>1,415.</w:t>
      </w:r>
      <w:r>
        <w:rPr>
          <w:rFonts w:hint="eastAsia" w:ascii="仿宋_GB2312" w:eastAsia="仿宋_GB2312"/>
          <w:sz w:val="28"/>
          <w:szCs w:val="28"/>
        </w:rPr>
        <w:t>25</w:t>
      </w:r>
      <w:r>
        <w:rPr>
          <w:rFonts w:hint="eastAsia" w:ascii="仿宋_GB2312" w:eastAsia="仿宋_GB2312"/>
          <w:sz w:val="28"/>
          <w:szCs w:val="28"/>
          <w:lang w:eastAsia="zh-CN"/>
        </w:rPr>
        <w:t>元</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21</w:t>
      </w:r>
      <w:r>
        <w:rPr>
          <w:rFonts w:hint="eastAsia" w:ascii="仿宋_GB2312" w:eastAsia="仿宋_GB2312"/>
          <w:sz w:val="28"/>
          <w:szCs w:val="28"/>
          <w:lang w:eastAsia="zh-CN"/>
        </w:rPr>
        <w:t>7,671.</w:t>
      </w:r>
      <w:r>
        <w:rPr>
          <w:rFonts w:ascii="仿宋_GB2312" w:eastAsia="仿宋_GB2312"/>
          <w:sz w:val="28"/>
          <w:szCs w:val="28"/>
        </w:rPr>
        <w:t>86</w:t>
      </w:r>
      <w:r>
        <w:rPr>
          <w:rFonts w:hint="eastAsia" w:ascii="仿宋_GB2312" w:eastAsia="仿宋_GB2312"/>
          <w:sz w:val="28"/>
          <w:szCs w:val="28"/>
        </w:rPr>
        <w:t>元，比2025年度“三公”经费财政拨款年初预算</w:t>
      </w:r>
      <w:r>
        <w:rPr>
          <w:rFonts w:ascii="仿宋_GB2312" w:eastAsia="仿宋_GB2312"/>
          <w:sz w:val="28"/>
          <w:szCs w:val="28"/>
        </w:rPr>
        <w:t>52</w:t>
      </w:r>
      <w:r>
        <w:rPr>
          <w:rFonts w:hint="eastAsia" w:ascii="仿宋_GB2312" w:eastAsia="仿宋_GB2312"/>
          <w:sz w:val="28"/>
          <w:szCs w:val="28"/>
          <w:lang w:eastAsia="zh-CN"/>
        </w:rPr>
        <w:t>7,395</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增加（减少）</w:t>
      </w:r>
      <w:r>
        <w:rPr>
          <w:rFonts w:ascii="仿宋_GB2312" w:eastAsia="仿宋_GB2312"/>
          <w:sz w:val="28"/>
          <w:szCs w:val="28"/>
        </w:rPr>
        <w:t>-30</w:t>
      </w:r>
      <w:r>
        <w:rPr>
          <w:rFonts w:hint="eastAsia" w:ascii="仿宋_GB2312" w:eastAsia="仿宋_GB2312"/>
          <w:sz w:val="28"/>
          <w:szCs w:val="28"/>
          <w:lang w:eastAsia="zh-CN"/>
        </w:rPr>
        <w:t>9,723.</w:t>
      </w:r>
      <w:r>
        <w:rPr>
          <w:rFonts w:ascii="仿宋_GB2312" w:eastAsia="仿宋_GB2312"/>
          <w:sz w:val="28"/>
          <w:szCs w:val="28"/>
        </w:rPr>
        <w:t>14</w:t>
      </w:r>
      <w:r>
        <w:rPr>
          <w:rFonts w:hint="eastAsia" w:ascii="仿宋_GB2312" w:eastAsia="仿宋_GB2312"/>
          <w:sz w:val="28"/>
          <w:szCs w:val="28"/>
        </w:rPr>
        <w:t>元。其中：</w:t>
      </w:r>
    </w:p>
    <w:p>
      <w:pPr>
        <w:numPr>
          <w:ilvl w:val="0"/>
          <w:numId w:val="1"/>
        </w:numPr>
        <w:spacing w:line="560" w:lineRule="exact"/>
        <w:ind w:firstLine="600"/>
        <w:rPr>
          <w:rFonts w:hint="eastAsia" w:ascii="仿宋_GB2312" w:eastAsia="仿宋_GB2312"/>
          <w:color w:val="000000"/>
          <w:sz w:val="28"/>
          <w:szCs w:val="28"/>
          <w:lang w:eastAsia="zh-CN"/>
        </w:rPr>
      </w:pPr>
      <w:r>
        <w:rPr>
          <w:rFonts w:hint="eastAsia" w:ascii="仿宋_GB2312" w:eastAsia="仿宋_GB2312"/>
          <w:sz w:val="28"/>
          <w:szCs w:val="28"/>
        </w:rPr>
        <w:t>因公出国（境）费用</w:t>
      </w:r>
      <w:r>
        <w:rPr>
          <w:rFonts w:hint="eastAsia" w:ascii="仿宋_GB2312" w:eastAsia="仿宋_GB2312"/>
          <w:sz w:val="28"/>
          <w:szCs w:val="28"/>
          <w:lang w:eastAsia="zh-CN"/>
        </w:rPr>
        <w:t>：</w:t>
      </w:r>
      <w:r>
        <w:rPr>
          <w:rFonts w:hint="eastAsia" w:ascii="仿宋_GB2312" w:eastAsia="仿宋_GB2312"/>
          <w:color w:val="000000"/>
          <w:sz w:val="28"/>
          <w:szCs w:val="28"/>
        </w:rPr>
        <w:t>本年度无此项支出</w:t>
      </w:r>
      <w:r>
        <w:rPr>
          <w:rFonts w:hint="eastAsia" w:ascii="仿宋_GB2312" w:eastAsia="仿宋_GB2312"/>
          <w:color w:val="000000"/>
          <w:sz w:val="28"/>
          <w:szCs w:val="28"/>
          <w:lang w:eastAsia="zh-CN"/>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2</w:t>
      </w:r>
      <w:r>
        <w:rPr>
          <w:rFonts w:hint="eastAsia" w:ascii="仿宋_GB2312" w:eastAsia="仿宋_GB2312"/>
          <w:sz w:val="28"/>
          <w:szCs w:val="28"/>
          <w:lang w:eastAsia="zh-CN"/>
        </w:rPr>
        <w:t>1,395</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增加（减少）</w:t>
      </w:r>
      <w:r>
        <w:rPr>
          <w:rFonts w:ascii="仿宋_GB2312" w:eastAsia="仿宋_GB2312"/>
          <w:sz w:val="28"/>
          <w:szCs w:val="28"/>
        </w:rPr>
        <w:t>-2</w:t>
      </w:r>
      <w:r>
        <w:rPr>
          <w:rFonts w:hint="eastAsia" w:ascii="仿宋_GB2312" w:eastAsia="仿宋_GB2312"/>
          <w:sz w:val="28"/>
          <w:szCs w:val="28"/>
          <w:lang w:eastAsia="zh-CN"/>
        </w:rPr>
        <w:t>1,395</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。主要原因：未安排支出。</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21</w:t>
      </w:r>
      <w:r>
        <w:rPr>
          <w:rFonts w:hint="eastAsia" w:ascii="仿宋_GB2312" w:eastAsia="仿宋_GB2312"/>
          <w:sz w:val="28"/>
          <w:szCs w:val="28"/>
          <w:lang w:eastAsia="zh-CN"/>
        </w:rPr>
        <w:t>7,671.</w:t>
      </w:r>
      <w:r>
        <w:rPr>
          <w:rFonts w:ascii="仿宋_GB2312" w:eastAsia="仿宋_GB2312"/>
          <w:sz w:val="28"/>
          <w:szCs w:val="28"/>
        </w:rPr>
        <w:t>86</w:t>
      </w:r>
      <w:r>
        <w:rPr>
          <w:rFonts w:hint="eastAsia" w:ascii="仿宋_GB2312" w:eastAsia="仿宋_GB2312"/>
          <w:sz w:val="28"/>
          <w:szCs w:val="28"/>
        </w:rPr>
        <w:t>元，比2025年度年初预算数</w:t>
      </w:r>
      <w:r>
        <w:rPr>
          <w:rFonts w:ascii="仿宋_GB2312" w:eastAsia="仿宋_GB2312"/>
          <w:sz w:val="28"/>
          <w:szCs w:val="28"/>
        </w:rPr>
        <w:t>50</w:t>
      </w:r>
      <w:r>
        <w:rPr>
          <w:rFonts w:hint="eastAsia" w:ascii="仿宋_GB2312" w:eastAsia="仿宋_GB2312"/>
          <w:sz w:val="28"/>
          <w:szCs w:val="28"/>
          <w:lang w:eastAsia="zh-CN"/>
        </w:rPr>
        <w:t>6,000</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增加（减少）</w:t>
      </w:r>
      <w:r>
        <w:rPr>
          <w:rFonts w:ascii="仿宋_GB2312" w:eastAsia="仿宋_GB2312"/>
          <w:sz w:val="28"/>
          <w:szCs w:val="28"/>
        </w:rPr>
        <w:t>-28</w:t>
      </w:r>
      <w:r>
        <w:rPr>
          <w:rFonts w:hint="eastAsia" w:ascii="仿宋_GB2312" w:eastAsia="仿宋_GB2312"/>
          <w:sz w:val="28"/>
          <w:szCs w:val="28"/>
          <w:lang w:eastAsia="zh-CN"/>
        </w:rPr>
        <w:t>8,328.</w:t>
      </w:r>
      <w:r>
        <w:rPr>
          <w:rFonts w:ascii="仿宋_GB2312" w:eastAsia="仿宋_GB2312"/>
          <w:sz w:val="28"/>
          <w:szCs w:val="28"/>
        </w:rPr>
        <w:t>14</w:t>
      </w:r>
      <w:r>
        <w:rPr>
          <w:rFonts w:hint="eastAsia" w:ascii="仿宋_GB2312" w:eastAsia="仿宋_GB2312"/>
          <w:sz w:val="28"/>
          <w:szCs w:val="28"/>
        </w:rPr>
        <w:t>元。其中，公务用车购置费2025年度决算数0元，主要原因：未安排支出，2025年度购置（更新）0辆。公务用车运行维护费2025年度决算数21</w:t>
      </w:r>
      <w:r>
        <w:rPr>
          <w:rFonts w:hint="eastAsia" w:ascii="仿宋_GB2312" w:eastAsia="仿宋_GB2312"/>
          <w:sz w:val="28"/>
          <w:szCs w:val="28"/>
          <w:lang w:eastAsia="zh-CN"/>
        </w:rPr>
        <w:t>7,671.</w:t>
      </w:r>
      <w:r>
        <w:rPr>
          <w:rFonts w:hint="eastAsia" w:ascii="仿宋_GB2312" w:eastAsia="仿宋_GB2312"/>
          <w:sz w:val="28"/>
          <w:szCs w:val="28"/>
        </w:rPr>
        <w:t>86元，主要原因：公务用车运行维护费</w:t>
      </w:r>
      <w:r>
        <w:rPr>
          <w:rFonts w:hint="eastAsia" w:ascii="仿宋_GB2312" w:eastAsia="仿宋_GB2312"/>
          <w:sz w:val="28"/>
          <w:szCs w:val="28"/>
          <w:lang w:eastAsia="zh-CN"/>
        </w:rPr>
        <w:t>按照当年车辆正常发生业务支付，其中：</w:t>
      </w:r>
      <w:r>
        <w:rPr>
          <w:rFonts w:hint="eastAsia" w:ascii="仿宋_GB2312" w:eastAsia="仿宋_GB2312"/>
          <w:sz w:val="28"/>
          <w:szCs w:val="28"/>
        </w:rPr>
        <w:t>公务用车加油</w:t>
      </w:r>
      <w:r>
        <w:rPr>
          <w:rFonts w:hint="eastAsia" w:ascii="仿宋_GB2312" w:eastAsia="仿宋_GB2312"/>
          <w:color w:val="000000"/>
          <w:sz w:val="28"/>
          <w:szCs w:val="28"/>
          <w:lang w:val="en-US" w:eastAsia="zh-CN"/>
        </w:rPr>
        <w:t>101,000.00元</w:t>
      </w:r>
      <w:r>
        <w:rPr>
          <w:rFonts w:hint="eastAsia" w:ascii="仿宋_GB2312" w:eastAsia="仿宋_GB2312"/>
          <w:sz w:val="28"/>
          <w:szCs w:val="28"/>
        </w:rPr>
        <w:t>，公务用车维修</w:t>
      </w:r>
      <w:r>
        <w:rPr>
          <w:rFonts w:hint="eastAsia" w:ascii="仿宋_GB2312" w:eastAsia="仿宋_GB2312"/>
          <w:color w:val="000000"/>
          <w:sz w:val="28"/>
          <w:szCs w:val="28"/>
          <w:lang w:val="en-US" w:eastAsia="zh-CN"/>
        </w:rPr>
        <w:t>74,697.00元</w:t>
      </w:r>
      <w:r>
        <w:rPr>
          <w:rFonts w:hint="eastAsia" w:ascii="仿宋_GB2312" w:eastAsia="仿宋_GB2312"/>
          <w:sz w:val="28"/>
          <w:szCs w:val="28"/>
        </w:rPr>
        <w:t>，公务用车保险</w:t>
      </w:r>
      <w:r>
        <w:rPr>
          <w:rFonts w:hint="eastAsia" w:ascii="仿宋_GB2312" w:eastAsia="仿宋_GB2312"/>
          <w:color w:val="000000"/>
          <w:sz w:val="28"/>
          <w:szCs w:val="28"/>
          <w:lang w:val="en-US" w:eastAsia="zh-CN"/>
        </w:rPr>
        <w:t>41,974.86</w:t>
      </w:r>
      <w:r>
        <w:rPr>
          <w:rFonts w:hint="eastAsia" w:ascii="仿宋_GB2312" w:eastAsia="仿宋_GB2312"/>
          <w:sz w:val="28"/>
          <w:szCs w:val="28"/>
        </w:rPr>
        <w:t>元。2025年度公务用车保有量</w:t>
      </w:r>
      <w:r>
        <w:rPr>
          <w:rFonts w:hint="eastAsia" w:ascii="仿宋_GB2312" w:eastAsia="仿宋_GB2312"/>
          <w:sz w:val="28"/>
          <w:szCs w:val="28"/>
          <w:lang w:val="en-US" w:eastAsia="zh-CN"/>
        </w:rPr>
        <w:t>15</w:t>
      </w:r>
      <w:r>
        <w:rPr>
          <w:rFonts w:hint="eastAsia" w:ascii="仿宋_GB2312" w:eastAsia="仿宋_GB2312"/>
          <w:sz w:val="28"/>
          <w:szCs w:val="28"/>
        </w:rPr>
        <w:t>辆。</w:t>
      </w:r>
    </w:p>
    <w:p>
      <w:pPr>
        <w:tabs>
          <w:tab w:val="center" w:pos="6979"/>
        </w:tabs>
        <w:ind w:firstLine="560" w:firstLineChars="200"/>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（填报范围为行政单位，含参照公务员法管理事业单位，其他单位填写“本部门2025年无机关运行经费”）</w:t>
      </w:r>
    </w:p>
    <w:p>
      <w:pPr>
        <w:spacing w:line="520" w:lineRule="exact"/>
        <w:ind w:firstLine="560" w:firstLineChars="200"/>
      </w:pPr>
      <w:r>
        <w:rPr>
          <w:rFonts w:hint="eastAsia" w:ascii="仿宋_GB2312" w:eastAsia="仿宋_GB2312"/>
          <w:sz w:val="28"/>
          <w:szCs w:val="28"/>
        </w:rPr>
        <w:t>2025年度机关运行经费支出合计</w:t>
      </w:r>
      <w:r>
        <w:rPr>
          <w:rFonts w:hint="eastAsia" w:ascii="仿宋_GB2312" w:eastAsia="仿宋_GB2312"/>
          <w:sz w:val="28"/>
          <w:szCs w:val="28"/>
          <w:lang w:eastAsia="zh-CN"/>
        </w:rPr>
        <w:t>2,446,684.</w:t>
      </w:r>
      <w:r>
        <w:rPr>
          <w:rFonts w:hint="eastAsia" w:ascii="仿宋_GB2312" w:eastAsia="仿宋_GB2312"/>
          <w:sz w:val="28"/>
          <w:szCs w:val="28"/>
        </w:rPr>
        <w:t>06元，比上年减少</w:t>
      </w:r>
      <w:r>
        <w:rPr>
          <w:rFonts w:hint="eastAsia" w:ascii="仿宋_GB2312" w:eastAsia="仿宋_GB2312"/>
          <w:sz w:val="28"/>
          <w:szCs w:val="28"/>
          <w:lang w:val="en-US" w:eastAsia="zh-CN"/>
        </w:rPr>
        <w:t>138,470.25</w:t>
      </w:r>
      <w:r>
        <w:rPr>
          <w:rFonts w:hint="eastAsia" w:ascii="仿宋_GB2312" w:eastAsia="仿宋_GB2312"/>
          <w:sz w:val="28"/>
          <w:szCs w:val="28"/>
        </w:rPr>
        <w:t>元，减少原因：</w:t>
      </w:r>
      <w:r>
        <w:rPr>
          <w:rFonts w:hint="eastAsia" w:ascii="仿宋_GB2312" w:eastAsia="仿宋_GB2312"/>
          <w:sz w:val="28"/>
          <w:szCs w:val="28"/>
          <w:lang w:eastAsia="zh-CN"/>
        </w:rPr>
        <w:t>根据机关日常运行实际需求支付</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（无此项支出的部门填写“本部门2025年无政府采购支出”）</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8</w:t>
      </w:r>
      <w:r>
        <w:rPr>
          <w:rFonts w:hint="eastAsia" w:ascii="仿宋_GB2312" w:eastAsia="仿宋_GB2312"/>
          <w:sz w:val="28"/>
          <w:szCs w:val="28"/>
          <w:lang w:eastAsia="zh-CN"/>
        </w:rPr>
        <w:t>8,732,836.</w:t>
      </w:r>
      <w:r>
        <w:rPr>
          <w:rFonts w:ascii="仿宋_GB2312" w:eastAsia="仿宋_GB2312"/>
          <w:sz w:val="28"/>
          <w:szCs w:val="28"/>
        </w:rPr>
        <w:t>65</w:t>
      </w:r>
      <w:r>
        <w:rPr>
          <w:rFonts w:hint="eastAsia" w:ascii="仿宋_GB2312" w:eastAsia="仿宋_GB2312"/>
          <w:sz w:val="28"/>
          <w:szCs w:val="28"/>
        </w:rPr>
        <w:t>元，其中：政府采购货物支出</w:t>
      </w:r>
      <w:r>
        <w:rPr>
          <w:rFonts w:ascii="仿宋_GB2312" w:eastAsia="仿宋_GB2312"/>
          <w:sz w:val="28"/>
          <w:szCs w:val="28"/>
        </w:rPr>
        <w:t>45</w:t>
      </w:r>
      <w:r>
        <w:rPr>
          <w:rFonts w:hint="eastAsia" w:ascii="仿宋_GB2312" w:eastAsia="仿宋_GB2312"/>
          <w:sz w:val="28"/>
          <w:szCs w:val="28"/>
          <w:lang w:eastAsia="zh-CN"/>
        </w:rPr>
        <w:t>9,895.</w:t>
      </w:r>
      <w:r>
        <w:rPr>
          <w:rFonts w:ascii="仿宋_GB2312" w:eastAsia="仿宋_GB2312"/>
          <w:sz w:val="28"/>
          <w:szCs w:val="28"/>
        </w:rPr>
        <w:t>28</w:t>
      </w:r>
      <w:r>
        <w:rPr>
          <w:rFonts w:hint="eastAsia" w:ascii="仿宋_GB2312" w:eastAsia="仿宋_GB2312"/>
          <w:sz w:val="28"/>
          <w:szCs w:val="28"/>
        </w:rPr>
        <w:t>元，政府采购工程支出</w:t>
      </w:r>
      <w:r>
        <w:rPr>
          <w:rFonts w:ascii="仿宋_GB2312" w:eastAsia="仿宋_GB2312"/>
          <w:sz w:val="28"/>
          <w:szCs w:val="28"/>
        </w:rPr>
        <w:t>8</w:t>
      </w:r>
      <w:r>
        <w:rPr>
          <w:rFonts w:hint="eastAsia" w:ascii="仿宋_GB2312" w:eastAsia="仿宋_GB2312"/>
          <w:sz w:val="28"/>
          <w:szCs w:val="28"/>
          <w:lang w:eastAsia="zh-CN"/>
        </w:rPr>
        <w:t>5,950,303.</w:t>
      </w:r>
      <w:r>
        <w:rPr>
          <w:rFonts w:ascii="仿宋_GB2312" w:eastAsia="仿宋_GB2312"/>
          <w:sz w:val="28"/>
          <w:szCs w:val="28"/>
        </w:rPr>
        <w:t>39</w:t>
      </w:r>
      <w:r>
        <w:rPr>
          <w:rFonts w:hint="eastAsia" w:ascii="仿宋_GB2312" w:eastAsia="仿宋_GB2312"/>
          <w:sz w:val="28"/>
          <w:szCs w:val="28"/>
        </w:rPr>
        <w:t>元，政府采购服务支出</w:t>
      </w:r>
      <w:r>
        <w:rPr>
          <w:rFonts w:hint="eastAsia" w:ascii="仿宋_GB2312" w:eastAsia="仿宋_GB2312"/>
          <w:sz w:val="28"/>
          <w:szCs w:val="28"/>
          <w:lang w:eastAsia="zh-CN"/>
        </w:rPr>
        <w:t>2,322,637.</w:t>
      </w:r>
      <w:r>
        <w:rPr>
          <w:rFonts w:ascii="仿宋_GB2312" w:eastAsia="仿宋_GB2312"/>
          <w:sz w:val="28"/>
          <w:szCs w:val="28"/>
        </w:rPr>
        <w:t>98</w:t>
      </w:r>
      <w:r>
        <w:rPr>
          <w:rFonts w:hint="eastAsia" w:ascii="仿宋_GB2312" w:eastAsia="仿宋_GB2312"/>
          <w:sz w:val="28"/>
          <w:szCs w:val="28"/>
        </w:rPr>
        <w:t>元。授予中小企业合同金额</w:t>
      </w:r>
      <w:r>
        <w:rPr>
          <w:rFonts w:ascii="仿宋_GB2312" w:eastAsia="仿宋_GB2312"/>
          <w:sz w:val="28"/>
          <w:szCs w:val="28"/>
        </w:rPr>
        <w:t>4</w:t>
      </w:r>
      <w:r>
        <w:rPr>
          <w:rFonts w:hint="eastAsia" w:ascii="仿宋_GB2312" w:eastAsia="仿宋_GB2312"/>
          <w:sz w:val="28"/>
          <w:szCs w:val="28"/>
          <w:lang w:eastAsia="zh-CN"/>
        </w:rPr>
        <w:t>7,650,269.</w:t>
      </w:r>
      <w:r>
        <w:rPr>
          <w:rFonts w:ascii="仿宋_GB2312" w:eastAsia="仿宋_GB2312"/>
          <w:sz w:val="28"/>
          <w:szCs w:val="28"/>
        </w:rPr>
        <w:t>86</w:t>
      </w:r>
      <w:r>
        <w:rPr>
          <w:rFonts w:hint="eastAsia" w:ascii="仿宋_GB2312" w:eastAsia="仿宋_GB2312"/>
          <w:sz w:val="28"/>
          <w:szCs w:val="28"/>
        </w:rPr>
        <w:t>元，占政府采购支出总额的53.7%，其中：授予小微企业合同金额</w:t>
      </w:r>
      <w:r>
        <w:rPr>
          <w:rFonts w:ascii="仿宋_GB2312" w:eastAsia="仿宋_GB2312"/>
          <w:sz w:val="28"/>
          <w:szCs w:val="28"/>
        </w:rPr>
        <w:t>3</w:t>
      </w:r>
      <w:r>
        <w:rPr>
          <w:rFonts w:hint="eastAsia" w:ascii="仿宋_GB2312" w:eastAsia="仿宋_GB2312"/>
          <w:sz w:val="28"/>
          <w:szCs w:val="28"/>
          <w:lang w:eastAsia="zh-CN"/>
        </w:rPr>
        <w:t>5,122,873.</w:t>
      </w:r>
      <w:r>
        <w:rPr>
          <w:rFonts w:ascii="仿宋_GB2312" w:eastAsia="仿宋_GB2312"/>
          <w:sz w:val="28"/>
          <w:szCs w:val="28"/>
        </w:rPr>
        <w:t>25</w:t>
      </w:r>
      <w:r>
        <w:rPr>
          <w:rFonts w:hint="eastAsia" w:ascii="仿宋_GB2312" w:eastAsia="仿宋_GB2312"/>
          <w:sz w:val="28"/>
          <w:szCs w:val="28"/>
        </w:rPr>
        <w:t>元，占政府采购支出总额的</w:t>
      </w:r>
      <w:r>
        <w:rPr>
          <w:rFonts w:ascii="仿宋_GB2312" w:eastAsia="仿宋_GB2312"/>
          <w:sz w:val="28"/>
          <w:szCs w:val="28"/>
        </w:rPr>
        <w:t>39.</w:t>
      </w:r>
      <w:r>
        <w:rPr>
          <w:rFonts w:hint="eastAsia" w:ascii="仿宋_GB2312" w:eastAsia="仿宋_GB2312"/>
          <w:sz w:val="28"/>
          <w:szCs w:val="28"/>
          <w:lang w:val="en-US" w:eastAsia="zh-CN"/>
        </w:rPr>
        <w:t>6</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截至12月31日，北京市门头沟区王平镇人民政府（部门）共有车辆29台；单位价值100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w:t>
      </w:r>
      <w:r>
        <w:rPr>
          <w:rFonts w:hint="eastAsia" w:ascii="仿宋_GB2312" w:eastAsia="仿宋_GB2312"/>
          <w:sz w:val="28"/>
          <w:szCs w:val="28"/>
          <w:lang w:val="en-US" w:eastAsia="zh-CN"/>
        </w:rPr>
        <w:t>1</w:t>
      </w:r>
      <w:r>
        <w:rPr>
          <w:rFonts w:hint="eastAsia" w:ascii="仿宋_GB2312" w:eastAsia="仿宋_GB2312"/>
          <w:sz w:val="28"/>
          <w:szCs w:val="28"/>
        </w:rPr>
        <w:t>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w:t>
      </w:r>
      <w:r>
        <w:rPr>
          <w:rFonts w:hint="eastAsia" w:ascii="仿宋_GB2312" w:eastAsia="仿宋_GB2312"/>
          <w:sz w:val="28"/>
          <w:szCs w:val="28"/>
          <w:lang w:eastAsia="zh-CN"/>
        </w:rPr>
        <w:t>。</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2010199.</w:t>
      </w:r>
      <w:r>
        <w:rPr>
          <w:rFonts w:hint="eastAsia" w:ascii="仿宋_GB2312" w:eastAsia="仿宋_GB2312"/>
          <w:sz w:val="28"/>
          <w:szCs w:val="28"/>
        </w:rPr>
        <w:t>一般公共服务支出（类）人大事务（款）</w:t>
      </w:r>
      <w:r>
        <w:rPr>
          <w:rFonts w:hint="eastAsia" w:ascii="仿宋_GB2312" w:eastAsia="仿宋_GB2312"/>
          <w:sz w:val="28"/>
          <w:szCs w:val="28"/>
          <w:lang w:eastAsia="zh-CN"/>
        </w:rPr>
        <w:t>其他人大事务支出</w:t>
      </w:r>
      <w:r>
        <w:rPr>
          <w:rFonts w:hint="eastAsia" w:ascii="仿宋_GB2312" w:eastAsia="仿宋_GB2312"/>
          <w:sz w:val="28"/>
          <w:szCs w:val="28"/>
        </w:rPr>
        <w:t>（项）：反映</w:t>
      </w:r>
      <w:r>
        <w:rPr>
          <w:rFonts w:hint="eastAsia" w:ascii="仿宋_GB2312" w:eastAsia="仿宋_GB2312"/>
          <w:sz w:val="28"/>
          <w:szCs w:val="28"/>
          <w:lang w:eastAsia="zh-CN"/>
        </w:rPr>
        <w:t>除上述项目以外的其他人大事务支出。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2010301.</w:t>
      </w:r>
      <w:r>
        <w:rPr>
          <w:rFonts w:hint="eastAsia" w:ascii="仿宋_GB2312" w:eastAsia="仿宋_GB2312"/>
          <w:sz w:val="28"/>
          <w:szCs w:val="28"/>
        </w:rPr>
        <w:t>一般公共服务支出（类）</w:t>
      </w:r>
      <w:r>
        <w:rPr>
          <w:rFonts w:hint="eastAsia" w:ascii="仿宋_GB2312" w:eastAsia="仿宋_GB2312"/>
          <w:sz w:val="28"/>
          <w:szCs w:val="28"/>
          <w:lang w:eastAsia="zh-CN"/>
        </w:rPr>
        <w:t>政府办公厅（室）及相关机构事务</w:t>
      </w:r>
      <w:r>
        <w:rPr>
          <w:rFonts w:hint="eastAsia" w:ascii="仿宋_GB2312" w:eastAsia="仿宋_GB2312"/>
          <w:sz w:val="28"/>
          <w:szCs w:val="28"/>
        </w:rPr>
        <w:t>（款）</w:t>
      </w:r>
      <w:r>
        <w:rPr>
          <w:rFonts w:hint="eastAsia" w:ascii="仿宋_GB2312" w:eastAsia="仿宋_GB2312"/>
          <w:sz w:val="28"/>
          <w:szCs w:val="28"/>
          <w:lang w:eastAsia="zh-CN"/>
        </w:rPr>
        <w:t>行政运行</w:t>
      </w:r>
      <w:r>
        <w:rPr>
          <w:rFonts w:hint="eastAsia" w:ascii="仿宋_GB2312" w:eastAsia="仿宋_GB2312"/>
          <w:sz w:val="28"/>
          <w:szCs w:val="28"/>
        </w:rPr>
        <w:t>（项）：反映</w:t>
      </w:r>
      <w:r>
        <w:rPr>
          <w:rFonts w:hint="eastAsia" w:ascii="仿宋_GB2312" w:eastAsia="仿宋_GB2312"/>
          <w:sz w:val="28"/>
          <w:szCs w:val="28"/>
          <w:lang w:eastAsia="zh-CN"/>
        </w:rPr>
        <w:t>行政单位（包括实行公务员管理的事业单位）的基本支出。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2010302.</w:t>
      </w:r>
      <w:r>
        <w:rPr>
          <w:rFonts w:hint="eastAsia" w:ascii="仿宋_GB2312" w:eastAsia="仿宋_GB2312"/>
          <w:sz w:val="28"/>
          <w:szCs w:val="28"/>
        </w:rPr>
        <w:t>一般公共服务支出（类）</w:t>
      </w:r>
      <w:r>
        <w:rPr>
          <w:rFonts w:hint="eastAsia" w:ascii="仿宋_GB2312" w:eastAsia="仿宋_GB2312"/>
          <w:sz w:val="28"/>
          <w:szCs w:val="28"/>
          <w:lang w:eastAsia="zh-CN"/>
        </w:rPr>
        <w:t>政府办公厅（室）及相关机构事务</w:t>
      </w:r>
      <w:r>
        <w:rPr>
          <w:rFonts w:hint="eastAsia" w:ascii="仿宋_GB2312" w:eastAsia="仿宋_GB2312"/>
          <w:sz w:val="28"/>
          <w:szCs w:val="28"/>
        </w:rPr>
        <w:t>（款）</w:t>
      </w:r>
      <w:r>
        <w:rPr>
          <w:rFonts w:hint="eastAsia" w:ascii="仿宋_GB2312" w:eastAsia="仿宋_GB2312"/>
          <w:sz w:val="28"/>
          <w:szCs w:val="28"/>
          <w:lang w:eastAsia="zh-CN"/>
        </w:rPr>
        <w:t>一般行政管理事务</w:t>
      </w:r>
      <w:r>
        <w:rPr>
          <w:rFonts w:hint="eastAsia" w:ascii="仿宋_GB2312" w:eastAsia="仿宋_GB2312"/>
          <w:sz w:val="28"/>
          <w:szCs w:val="28"/>
        </w:rPr>
        <w:t>（项）：反映</w:t>
      </w:r>
      <w:r>
        <w:rPr>
          <w:rFonts w:hint="eastAsia" w:ascii="仿宋_GB2312" w:eastAsia="仿宋_GB2312"/>
          <w:sz w:val="28"/>
          <w:szCs w:val="28"/>
          <w:lang w:eastAsia="zh-CN"/>
        </w:rPr>
        <w:t>行政单位（包括实行公务员管理的事业单位）未单独设置项级科目的其他项目支出。</w:t>
      </w:r>
    </w:p>
    <w:p>
      <w:pPr>
        <w:spacing w:line="520" w:lineRule="exact"/>
        <w:ind w:firstLine="560" w:firstLineChars="200"/>
        <w:rPr>
          <w:rFonts w:hint="eastAsia"/>
          <w:lang w:eastAsia="zh-CN"/>
        </w:rPr>
      </w:pPr>
      <w:r>
        <w:rPr>
          <w:rFonts w:hint="eastAsia" w:ascii="仿宋_GB2312" w:eastAsia="仿宋_GB2312"/>
          <w:sz w:val="28"/>
          <w:szCs w:val="28"/>
          <w:lang w:val="en-US" w:eastAsia="zh-CN"/>
        </w:rPr>
        <w:t>2010350.</w:t>
      </w:r>
      <w:r>
        <w:rPr>
          <w:rFonts w:hint="eastAsia" w:ascii="仿宋_GB2312" w:eastAsia="仿宋_GB2312"/>
          <w:sz w:val="28"/>
          <w:szCs w:val="28"/>
        </w:rPr>
        <w:t>一般公共服务支出（类）</w:t>
      </w:r>
      <w:r>
        <w:rPr>
          <w:rFonts w:hint="eastAsia" w:ascii="仿宋_GB2312" w:eastAsia="仿宋_GB2312"/>
          <w:sz w:val="28"/>
          <w:szCs w:val="28"/>
          <w:lang w:eastAsia="zh-CN"/>
        </w:rPr>
        <w:t>政府办公厅（室）及相关机构事务</w:t>
      </w:r>
      <w:r>
        <w:rPr>
          <w:rFonts w:hint="eastAsia" w:ascii="仿宋_GB2312" w:eastAsia="仿宋_GB2312"/>
          <w:sz w:val="28"/>
          <w:szCs w:val="28"/>
        </w:rPr>
        <w:t>（款）</w:t>
      </w:r>
      <w:r>
        <w:rPr>
          <w:rFonts w:hint="eastAsia" w:ascii="仿宋_GB2312" w:eastAsia="仿宋_GB2312"/>
          <w:sz w:val="28"/>
          <w:szCs w:val="28"/>
          <w:lang w:eastAsia="zh-CN"/>
        </w:rPr>
        <w:t>事业运行</w:t>
      </w:r>
      <w:r>
        <w:rPr>
          <w:rFonts w:hint="eastAsia" w:ascii="仿宋_GB2312" w:eastAsia="仿宋_GB2312"/>
          <w:sz w:val="28"/>
          <w:szCs w:val="28"/>
        </w:rPr>
        <w:t>（项）：反映</w:t>
      </w:r>
      <w:r>
        <w:rPr>
          <w:rFonts w:hint="eastAsia" w:ascii="仿宋_GB2312" w:eastAsia="仿宋_GB2312"/>
          <w:sz w:val="28"/>
          <w:szCs w:val="28"/>
          <w:lang w:eastAsia="zh-CN"/>
        </w:rPr>
        <w:t>事业单位的基本支出，不包括行政单位（包括实行公务员管理的事业单位）后勤服务中心、医务室等附属事业单位。</w:t>
      </w:r>
    </w:p>
    <w:p>
      <w:pPr>
        <w:spacing w:line="520" w:lineRule="exact"/>
        <w:ind w:firstLine="560" w:firstLineChars="200"/>
      </w:pPr>
      <w:r>
        <w:rPr>
          <w:rFonts w:hint="eastAsia" w:ascii="仿宋_GB2312" w:eastAsia="仿宋_GB2312"/>
          <w:sz w:val="28"/>
          <w:szCs w:val="28"/>
          <w:lang w:val="en-US" w:eastAsia="zh-CN"/>
        </w:rPr>
        <w:t>2010399.</w:t>
      </w:r>
      <w:r>
        <w:rPr>
          <w:rFonts w:hint="eastAsia" w:ascii="仿宋_GB2312" w:eastAsia="仿宋_GB2312"/>
          <w:sz w:val="28"/>
          <w:szCs w:val="28"/>
        </w:rPr>
        <w:t>一般公共服务支出（类）</w:t>
      </w:r>
      <w:r>
        <w:rPr>
          <w:rFonts w:hint="eastAsia" w:ascii="仿宋_GB2312" w:eastAsia="仿宋_GB2312"/>
          <w:sz w:val="28"/>
          <w:szCs w:val="28"/>
          <w:lang w:eastAsia="zh-CN"/>
        </w:rPr>
        <w:t>政府办公厅（室）及相关机构事务</w:t>
      </w:r>
      <w:r>
        <w:rPr>
          <w:rFonts w:hint="eastAsia" w:ascii="仿宋_GB2312" w:eastAsia="仿宋_GB2312"/>
          <w:sz w:val="28"/>
          <w:szCs w:val="28"/>
        </w:rPr>
        <w:t>（款）</w:t>
      </w:r>
      <w:r>
        <w:rPr>
          <w:rFonts w:hint="eastAsia" w:ascii="仿宋_GB2312" w:eastAsia="仿宋_GB2312"/>
          <w:sz w:val="28"/>
          <w:szCs w:val="28"/>
          <w:lang w:eastAsia="zh-CN"/>
        </w:rPr>
        <w:t>其他政府办公厅（室）及相关机构事务支出</w:t>
      </w:r>
      <w:r>
        <w:rPr>
          <w:rFonts w:hint="eastAsia" w:ascii="仿宋_GB2312" w:eastAsia="仿宋_GB2312"/>
          <w:sz w:val="28"/>
          <w:szCs w:val="28"/>
        </w:rPr>
        <w:t>（项）：</w:t>
      </w:r>
      <w:r>
        <w:rPr>
          <w:rFonts w:hint="eastAsia" w:ascii="仿宋_GB2312" w:eastAsia="仿宋_GB2312"/>
          <w:sz w:val="28"/>
          <w:szCs w:val="28"/>
          <w:lang w:eastAsia="zh-CN"/>
        </w:rPr>
        <w:t>反映除上述项目以外的其他政府办公厅（室）及相关机构事务支出。</w:t>
      </w:r>
    </w:p>
    <w:p>
      <w:pPr>
        <w:spacing w:line="520" w:lineRule="exact"/>
        <w:ind w:firstLine="560" w:firstLineChars="200"/>
        <w:rPr>
          <w:rFonts w:ascii="仿宋_GB2312" w:eastAsia="仿宋_GB2312"/>
          <w:sz w:val="28"/>
          <w:szCs w:val="28"/>
        </w:rPr>
      </w:pPr>
      <w:r>
        <w:rPr>
          <w:rFonts w:hint="eastAsia" w:ascii="仿宋_GB2312" w:eastAsia="仿宋_GB2312"/>
          <w:sz w:val="28"/>
          <w:szCs w:val="28"/>
          <w:lang w:val="en-US" w:eastAsia="zh-CN"/>
        </w:rPr>
        <w:t>2010499.</w:t>
      </w:r>
      <w:r>
        <w:rPr>
          <w:rFonts w:hint="eastAsia" w:ascii="仿宋_GB2312" w:eastAsia="仿宋_GB2312"/>
          <w:sz w:val="28"/>
          <w:szCs w:val="28"/>
        </w:rPr>
        <w:t>一般公共服务支出（类）</w:t>
      </w:r>
      <w:r>
        <w:rPr>
          <w:rFonts w:hint="eastAsia" w:ascii="仿宋_GB2312" w:eastAsia="仿宋_GB2312"/>
          <w:sz w:val="28"/>
          <w:szCs w:val="28"/>
          <w:lang w:eastAsia="zh-CN"/>
        </w:rPr>
        <w:t>发展与改革事务</w:t>
      </w:r>
      <w:r>
        <w:rPr>
          <w:rFonts w:hint="eastAsia" w:ascii="仿宋_GB2312" w:eastAsia="仿宋_GB2312"/>
          <w:sz w:val="28"/>
          <w:szCs w:val="28"/>
        </w:rPr>
        <w:t>（款）</w:t>
      </w:r>
      <w:r>
        <w:rPr>
          <w:rFonts w:hint="eastAsia" w:ascii="仿宋_GB2312" w:eastAsia="仿宋_GB2312"/>
          <w:sz w:val="28"/>
          <w:szCs w:val="28"/>
          <w:lang w:eastAsia="zh-CN"/>
        </w:rPr>
        <w:t>其他发展与改革事务支出</w:t>
      </w:r>
      <w:r>
        <w:rPr>
          <w:rFonts w:hint="eastAsia" w:ascii="仿宋_GB2312" w:eastAsia="仿宋_GB2312"/>
          <w:sz w:val="28"/>
          <w:szCs w:val="28"/>
        </w:rPr>
        <w:t>（项）：</w:t>
      </w:r>
      <w:r>
        <w:rPr>
          <w:rFonts w:hint="eastAsia" w:ascii="仿宋_GB2312" w:eastAsia="仿宋_GB2312"/>
          <w:sz w:val="28"/>
          <w:szCs w:val="28"/>
          <w:lang w:eastAsia="zh-CN"/>
        </w:rPr>
        <w:t>反映除上述项目以外的其他发展与改革事务支出。</w:t>
      </w:r>
    </w:p>
    <w:p>
      <w:pPr>
        <w:spacing w:line="520" w:lineRule="exact"/>
        <w:ind w:firstLine="560" w:firstLineChars="200"/>
      </w:pPr>
      <w:r>
        <w:rPr>
          <w:rFonts w:hint="eastAsia" w:ascii="仿宋_GB2312" w:eastAsia="仿宋_GB2312"/>
          <w:sz w:val="28"/>
          <w:szCs w:val="28"/>
          <w:lang w:val="en-US" w:eastAsia="zh-CN"/>
        </w:rPr>
        <w:t>2010507.</w:t>
      </w:r>
      <w:r>
        <w:rPr>
          <w:rFonts w:hint="eastAsia" w:ascii="仿宋_GB2312" w:eastAsia="仿宋_GB2312"/>
          <w:sz w:val="28"/>
          <w:szCs w:val="28"/>
        </w:rPr>
        <w:t>一般公共服务支出（类）</w:t>
      </w:r>
      <w:r>
        <w:rPr>
          <w:rFonts w:hint="eastAsia" w:ascii="仿宋_GB2312" w:eastAsia="仿宋_GB2312"/>
          <w:sz w:val="28"/>
          <w:szCs w:val="28"/>
          <w:lang w:eastAsia="zh-CN"/>
        </w:rPr>
        <w:t>统计信息事务</w:t>
      </w:r>
      <w:r>
        <w:rPr>
          <w:rFonts w:hint="eastAsia" w:ascii="仿宋_GB2312" w:eastAsia="仿宋_GB2312"/>
          <w:sz w:val="28"/>
          <w:szCs w:val="28"/>
        </w:rPr>
        <w:t>（款）</w:t>
      </w:r>
      <w:r>
        <w:rPr>
          <w:rFonts w:hint="eastAsia" w:ascii="仿宋_GB2312" w:eastAsia="仿宋_GB2312"/>
          <w:sz w:val="28"/>
          <w:szCs w:val="28"/>
          <w:lang w:eastAsia="zh-CN"/>
        </w:rPr>
        <w:t>专项普查活动</w:t>
      </w:r>
      <w:r>
        <w:rPr>
          <w:rFonts w:hint="eastAsia" w:ascii="仿宋_GB2312" w:eastAsia="仿宋_GB2312"/>
          <w:sz w:val="28"/>
          <w:szCs w:val="28"/>
        </w:rPr>
        <w:t>（项）：</w:t>
      </w:r>
      <w:r>
        <w:rPr>
          <w:rFonts w:hint="eastAsia" w:ascii="仿宋_GB2312" w:eastAsia="仿宋_GB2312"/>
          <w:sz w:val="28"/>
          <w:szCs w:val="28"/>
          <w:lang w:eastAsia="zh-CN"/>
        </w:rPr>
        <w:t>反映统计部门开展人口普查、经济普查、农业普查、投入产出调查等周期性普查工作的支出。</w:t>
      </w:r>
    </w:p>
    <w:p>
      <w:pPr>
        <w:spacing w:line="520" w:lineRule="exact"/>
        <w:ind w:firstLine="560" w:firstLineChars="200"/>
        <w:rPr>
          <w:rFonts w:ascii="仿宋_GB2312" w:eastAsia="仿宋_GB2312"/>
          <w:sz w:val="28"/>
          <w:szCs w:val="28"/>
        </w:rPr>
      </w:pPr>
      <w:r>
        <w:rPr>
          <w:rFonts w:hint="eastAsia" w:ascii="仿宋_GB2312" w:eastAsia="仿宋_GB2312"/>
          <w:sz w:val="28"/>
          <w:szCs w:val="28"/>
          <w:lang w:val="en-US" w:eastAsia="zh-CN"/>
        </w:rPr>
        <w:t>2010602.</w:t>
      </w:r>
      <w:r>
        <w:rPr>
          <w:rFonts w:hint="eastAsia" w:ascii="仿宋_GB2312" w:eastAsia="仿宋_GB2312"/>
          <w:sz w:val="28"/>
          <w:szCs w:val="28"/>
        </w:rPr>
        <w:t>一般公共服务支出（类）</w:t>
      </w:r>
      <w:r>
        <w:rPr>
          <w:rFonts w:hint="eastAsia" w:ascii="仿宋_GB2312" w:eastAsia="仿宋_GB2312"/>
          <w:sz w:val="28"/>
          <w:szCs w:val="28"/>
          <w:lang w:eastAsia="zh-CN"/>
        </w:rPr>
        <w:t>财政事务</w:t>
      </w:r>
      <w:r>
        <w:rPr>
          <w:rFonts w:hint="eastAsia" w:ascii="仿宋_GB2312" w:eastAsia="仿宋_GB2312"/>
          <w:sz w:val="28"/>
          <w:szCs w:val="28"/>
        </w:rPr>
        <w:t>（款）</w:t>
      </w:r>
      <w:r>
        <w:rPr>
          <w:rFonts w:hint="eastAsia" w:ascii="仿宋_GB2312" w:eastAsia="仿宋_GB2312"/>
          <w:sz w:val="28"/>
          <w:szCs w:val="28"/>
          <w:lang w:eastAsia="zh-CN"/>
        </w:rPr>
        <w:t>一般行政管理事务</w:t>
      </w:r>
      <w:r>
        <w:rPr>
          <w:rFonts w:hint="eastAsia" w:ascii="仿宋_GB2312" w:eastAsia="仿宋_GB2312"/>
          <w:sz w:val="28"/>
          <w:szCs w:val="28"/>
        </w:rPr>
        <w:t>（项）：</w:t>
      </w:r>
      <w:r>
        <w:rPr>
          <w:rFonts w:hint="eastAsia" w:ascii="仿宋_GB2312" w:eastAsia="仿宋_GB2312"/>
          <w:sz w:val="28"/>
          <w:szCs w:val="28"/>
          <w:lang w:eastAsia="zh-CN"/>
        </w:rPr>
        <w:t>反映行政单位（包括实行公务员管理的事业单位）未单独设置项级科目的其他项目支出。</w:t>
      </w:r>
    </w:p>
    <w:p>
      <w:pPr>
        <w:spacing w:line="520" w:lineRule="exact"/>
        <w:ind w:firstLine="560" w:firstLineChars="200"/>
        <w:rPr>
          <w:rFonts w:ascii="仿宋_GB2312" w:eastAsia="仿宋_GB2312"/>
          <w:sz w:val="28"/>
          <w:szCs w:val="28"/>
        </w:rPr>
      </w:pPr>
      <w:r>
        <w:rPr>
          <w:rFonts w:hint="eastAsia" w:ascii="仿宋_GB2312" w:eastAsia="仿宋_GB2312"/>
          <w:sz w:val="28"/>
          <w:szCs w:val="28"/>
          <w:lang w:val="en-US" w:eastAsia="zh-CN"/>
        </w:rPr>
        <w:t>2011199.</w:t>
      </w:r>
      <w:r>
        <w:rPr>
          <w:rFonts w:hint="eastAsia" w:ascii="仿宋_GB2312" w:eastAsia="仿宋_GB2312"/>
          <w:sz w:val="28"/>
          <w:szCs w:val="28"/>
        </w:rPr>
        <w:t>一般公共服务支出（类）</w:t>
      </w:r>
      <w:r>
        <w:rPr>
          <w:rFonts w:hint="eastAsia" w:ascii="仿宋_GB2312" w:eastAsia="仿宋_GB2312"/>
          <w:sz w:val="28"/>
          <w:szCs w:val="28"/>
          <w:lang w:eastAsia="zh-CN"/>
        </w:rPr>
        <w:t>纪检监察事务</w:t>
      </w:r>
      <w:r>
        <w:rPr>
          <w:rFonts w:hint="eastAsia" w:ascii="仿宋_GB2312" w:eastAsia="仿宋_GB2312"/>
          <w:sz w:val="28"/>
          <w:szCs w:val="28"/>
        </w:rPr>
        <w:t>（款）</w:t>
      </w:r>
      <w:r>
        <w:rPr>
          <w:rFonts w:hint="eastAsia" w:ascii="仿宋_GB2312" w:eastAsia="仿宋_GB2312"/>
          <w:sz w:val="28"/>
          <w:szCs w:val="28"/>
          <w:lang w:eastAsia="zh-CN"/>
        </w:rPr>
        <w:t>其他纪检监察事务支出</w:t>
      </w:r>
      <w:r>
        <w:rPr>
          <w:rFonts w:hint="eastAsia" w:ascii="仿宋_GB2312" w:eastAsia="仿宋_GB2312"/>
          <w:sz w:val="28"/>
          <w:szCs w:val="28"/>
        </w:rPr>
        <w:t>（项）：</w:t>
      </w:r>
      <w:r>
        <w:rPr>
          <w:rFonts w:hint="eastAsia" w:ascii="仿宋_GB2312" w:eastAsia="仿宋_GB2312"/>
          <w:sz w:val="28"/>
          <w:szCs w:val="28"/>
          <w:lang w:eastAsia="zh-CN"/>
        </w:rPr>
        <w:t>反映除上述项目以外其他纪检监察事务方面的支出。</w:t>
      </w:r>
    </w:p>
    <w:p>
      <w:pPr>
        <w:spacing w:line="520" w:lineRule="exact"/>
        <w:ind w:firstLine="560" w:firstLineChars="200"/>
        <w:rPr>
          <w:rFonts w:ascii="仿宋_GB2312" w:eastAsia="仿宋_GB2312"/>
          <w:sz w:val="28"/>
          <w:szCs w:val="28"/>
        </w:rPr>
      </w:pPr>
      <w:r>
        <w:rPr>
          <w:rFonts w:hint="eastAsia" w:ascii="仿宋_GB2312" w:eastAsia="仿宋_GB2312"/>
          <w:sz w:val="28"/>
          <w:szCs w:val="28"/>
          <w:lang w:val="en-US" w:eastAsia="zh-CN"/>
        </w:rPr>
        <w:t>2013202.</w:t>
      </w:r>
      <w:r>
        <w:rPr>
          <w:rFonts w:hint="eastAsia" w:ascii="仿宋_GB2312" w:eastAsia="仿宋_GB2312"/>
          <w:sz w:val="28"/>
          <w:szCs w:val="28"/>
        </w:rPr>
        <w:t>一般公共服务支出（类）</w:t>
      </w:r>
      <w:r>
        <w:rPr>
          <w:rFonts w:hint="eastAsia" w:ascii="仿宋_GB2312" w:eastAsia="仿宋_GB2312"/>
          <w:sz w:val="28"/>
          <w:szCs w:val="28"/>
          <w:lang w:eastAsia="zh-CN"/>
        </w:rPr>
        <w:t>组织事务</w:t>
      </w:r>
      <w:r>
        <w:rPr>
          <w:rFonts w:hint="eastAsia" w:ascii="仿宋_GB2312" w:eastAsia="仿宋_GB2312"/>
          <w:sz w:val="28"/>
          <w:szCs w:val="28"/>
        </w:rPr>
        <w:t>（款）</w:t>
      </w:r>
      <w:r>
        <w:rPr>
          <w:rFonts w:hint="eastAsia" w:ascii="仿宋_GB2312" w:eastAsia="仿宋_GB2312"/>
          <w:sz w:val="28"/>
          <w:szCs w:val="28"/>
          <w:lang w:eastAsia="zh-CN"/>
        </w:rPr>
        <w:t>一般行政管理事务</w:t>
      </w:r>
      <w:r>
        <w:rPr>
          <w:rFonts w:hint="eastAsia" w:ascii="仿宋_GB2312" w:eastAsia="仿宋_GB2312"/>
          <w:sz w:val="28"/>
          <w:szCs w:val="28"/>
        </w:rPr>
        <w:t>（项）：反映</w:t>
      </w:r>
      <w:r>
        <w:rPr>
          <w:rFonts w:hint="eastAsia" w:ascii="仿宋_GB2312" w:eastAsia="仿宋_GB2312"/>
          <w:sz w:val="28"/>
          <w:szCs w:val="28"/>
          <w:lang w:eastAsia="zh-CN"/>
        </w:rPr>
        <w:t>行政单位（包括实行公务员管理的事业单位）未单独设置项级科目的其他项目支出。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2013902.</w:t>
      </w:r>
      <w:r>
        <w:rPr>
          <w:rFonts w:hint="eastAsia" w:ascii="仿宋_GB2312" w:eastAsia="仿宋_GB2312"/>
          <w:sz w:val="28"/>
          <w:szCs w:val="28"/>
        </w:rPr>
        <w:t>一般公共服务支出（类）</w:t>
      </w:r>
      <w:r>
        <w:rPr>
          <w:rFonts w:hint="eastAsia" w:ascii="仿宋_GB2312" w:eastAsia="仿宋_GB2312"/>
          <w:sz w:val="28"/>
          <w:szCs w:val="28"/>
          <w:lang w:eastAsia="zh-CN"/>
        </w:rPr>
        <w:t>社会工作事务</w:t>
      </w:r>
      <w:r>
        <w:rPr>
          <w:rFonts w:hint="eastAsia" w:ascii="仿宋_GB2312" w:eastAsia="仿宋_GB2312"/>
          <w:sz w:val="28"/>
          <w:szCs w:val="28"/>
        </w:rPr>
        <w:t>（款）</w:t>
      </w:r>
      <w:r>
        <w:rPr>
          <w:rFonts w:hint="eastAsia" w:ascii="仿宋_GB2312" w:eastAsia="仿宋_GB2312"/>
          <w:sz w:val="28"/>
          <w:szCs w:val="28"/>
          <w:lang w:eastAsia="zh-CN"/>
        </w:rPr>
        <w:t>一般行政管理事务</w:t>
      </w:r>
      <w:r>
        <w:rPr>
          <w:rFonts w:hint="eastAsia" w:ascii="仿宋_GB2312" w:eastAsia="仿宋_GB2312"/>
          <w:sz w:val="28"/>
          <w:szCs w:val="28"/>
        </w:rPr>
        <w:t>（项）：反映</w:t>
      </w:r>
      <w:r>
        <w:rPr>
          <w:rFonts w:hint="eastAsia" w:ascii="仿宋_GB2312" w:eastAsia="仿宋_GB2312"/>
          <w:sz w:val="28"/>
          <w:szCs w:val="28"/>
          <w:lang w:eastAsia="zh-CN"/>
        </w:rPr>
        <w:t>行政单位（包括实行公务员管理的事业单位）未单独设置项级科目的其他项目支出。</w:t>
      </w:r>
    </w:p>
    <w:p>
      <w:pPr>
        <w:spacing w:line="520" w:lineRule="exact"/>
        <w:ind w:firstLine="560" w:firstLineChars="200"/>
        <w:rPr>
          <w:rFonts w:hint="eastAsia"/>
          <w:lang w:eastAsia="zh-CN"/>
        </w:rPr>
      </w:pPr>
      <w:r>
        <w:rPr>
          <w:rFonts w:hint="eastAsia" w:ascii="仿宋_GB2312" w:eastAsia="仿宋_GB2312"/>
          <w:sz w:val="28"/>
          <w:szCs w:val="28"/>
          <w:lang w:val="en-US" w:eastAsia="zh-CN"/>
        </w:rPr>
        <w:t>2013904.</w:t>
      </w:r>
      <w:r>
        <w:rPr>
          <w:rFonts w:hint="eastAsia" w:ascii="仿宋_GB2312" w:eastAsia="仿宋_GB2312"/>
          <w:sz w:val="28"/>
          <w:szCs w:val="28"/>
        </w:rPr>
        <w:t>一般公共服务支出（类）</w:t>
      </w:r>
      <w:r>
        <w:rPr>
          <w:rFonts w:hint="eastAsia" w:ascii="仿宋_GB2312" w:eastAsia="仿宋_GB2312"/>
          <w:sz w:val="28"/>
          <w:szCs w:val="28"/>
          <w:lang w:eastAsia="zh-CN"/>
        </w:rPr>
        <w:t>社会工作事务</w:t>
      </w:r>
      <w:r>
        <w:rPr>
          <w:rFonts w:hint="eastAsia" w:ascii="仿宋_GB2312" w:eastAsia="仿宋_GB2312"/>
          <w:sz w:val="28"/>
          <w:szCs w:val="28"/>
        </w:rPr>
        <w:t>（款）</w:t>
      </w:r>
      <w:r>
        <w:rPr>
          <w:rFonts w:hint="eastAsia" w:ascii="仿宋_GB2312" w:eastAsia="仿宋_GB2312"/>
          <w:sz w:val="28"/>
          <w:szCs w:val="28"/>
          <w:lang w:eastAsia="zh-CN"/>
        </w:rPr>
        <w:t>专项业务</w:t>
      </w:r>
      <w:r>
        <w:rPr>
          <w:rFonts w:hint="eastAsia" w:ascii="仿宋_GB2312" w:eastAsia="仿宋_GB2312"/>
          <w:sz w:val="28"/>
          <w:szCs w:val="28"/>
        </w:rPr>
        <w:t>（项）：反映</w:t>
      </w:r>
      <w:r>
        <w:rPr>
          <w:rFonts w:hint="eastAsia" w:ascii="仿宋_GB2312" w:eastAsia="仿宋_GB2312"/>
          <w:sz w:val="28"/>
          <w:szCs w:val="28"/>
          <w:lang w:eastAsia="zh-CN"/>
        </w:rPr>
        <w:t>社会工作部门开展专项业务活动的支出。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2070109.</w:t>
      </w:r>
      <w:r>
        <w:rPr>
          <w:rFonts w:hint="eastAsia" w:ascii="仿宋_GB2312" w:eastAsia="仿宋_GB2312"/>
          <w:sz w:val="28"/>
          <w:szCs w:val="28"/>
          <w:lang w:eastAsia="zh-CN"/>
        </w:rPr>
        <w:t>文化旅游体育与传媒支出</w:t>
      </w:r>
      <w:r>
        <w:rPr>
          <w:rFonts w:hint="eastAsia" w:ascii="仿宋_GB2312" w:eastAsia="仿宋_GB2312"/>
          <w:sz w:val="28"/>
          <w:szCs w:val="28"/>
        </w:rPr>
        <w:t>（类）</w:t>
      </w:r>
      <w:r>
        <w:rPr>
          <w:rFonts w:hint="eastAsia" w:ascii="仿宋_GB2312" w:eastAsia="仿宋_GB2312"/>
          <w:sz w:val="28"/>
          <w:szCs w:val="28"/>
          <w:lang w:eastAsia="zh-CN"/>
        </w:rPr>
        <w:t>文化和旅游</w:t>
      </w:r>
      <w:r>
        <w:rPr>
          <w:rFonts w:hint="eastAsia" w:ascii="仿宋_GB2312" w:eastAsia="仿宋_GB2312"/>
          <w:sz w:val="28"/>
          <w:szCs w:val="28"/>
        </w:rPr>
        <w:t>（款）</w:t>
      </w:r>
      <w:r>
        <w:rPr>
          <w:rFonts w:hint="eastAsia" w:ascii="仿宋_GB2312" w:eastAsia="仿宋_GB2312"/>
          <w:sz w:val="28"/>
          <w:szCs w:val="28"/>
          <w:lang w:eastAsia="zh-CN"/>
        </w:rPr>
        <w:t>群众文化</w:t>
      </w:r>
      <w:r>
        <w:rPr>
          <w:rFonts w:hint="eastAsia" w:ascii="仿宋_GB2312" w:eastAsia="仿宋_GB2312"/>
          <w:sz w:val="28"/>
          <w:szCs w:val="28"/>
        </w:rPr>
        <w:t>（项）：反映</w:t>
      </w:r>
      <w:r>
        <w:rPr>
          <w:rFonts w:hint="eastAsia" w:ascii="仿宋_GB2312" w:eastAsia="仿宋_GB2312"/>
          <w:sz w:val="28"/>
          <w:szCs w:val="28"/>
          <w:lang w:eastAsia="zh-CN"/>
        </w:rPr>
        <w:t>群众文化方面的支出，包括基层文化馆（站）、群众艺术馆支出等。</w:t>
      </w:r>
    </w:p>
    <w:p>
      <w:pPr>
        <w:spacing w:line="50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2070199.</w:t>
      </w:r>
      <w:r>
        <w:rPr>
          <w:rFonts w:hint="eastAsia" w:ascii="仿宋_GB2312" w:eastAsia="仿宋_GB2312"/>
          <w:sz w:val="28"/>
          <w:szCs w:val="28"/>
          <w:lang w:eastAsia="zh-CN"/>
        </w:rPr>
        <w:t>文化旅游体育与传媒支出</w:t>
      </w:r>
      <w:r>
        <w:rPr>
          <w:rFonts w:hint="eastAsia" w:ascii="仿宋_GB2312" w:eastAsia="仿宋_GB2312"/>
          <w:sz w:val="28"/>
          <w:szCs w:val="28"/>
        </w:rPr>
        <w:t>（类）</w:t>
      </w:r>
      <w:r>
        <w:rPr>
          <w:rFonts w:hint="eastAsia" w:ascii="仿宋_GB2312" w:eastAsia="仿宋_GB2312"/>
          <w:sz w:val="28"/>
          <w:szCs w:val="28"/>
          <w:lang w:eastAsia="zh-CN"/>
        </w:rPr>
        <w:t>文化和旅游</w:t>
      </w:r>
      <w:r>
        <w:rPr>
          <w:rFonts w:hint="eastAsia" w:ascii="仿宋_GB2312" w:eastAsia="仿宋_GB2312"/>
          <w:sz w:val="28"/>
          <w:szCs w:val="28"/>
        </w:rPr>
        <w:t>（款）</w:t>
      </w:r>
      <w:r>
        <w:rPr>
          <w:rFonts w:hint="eastAsia" w:ascii="仿宋_GB2312" w:eastAsia="仿宋_GB2312"/>
          <w:sz w:val="28"/>
          <w:szCs w:val="28"/>
          <w:lang w:eastAsia="zh-CN"/>
        </w:rPr>
        <w:t>其他文化和旅游支出</w:t>
      </w:r>
      <w:r>
        <w:rPr>
          <w:rFonts w:hint="eastAsia" w:ascii="仿宋_GB2312" w:eastAsia="仿宋_GB2312"/>
          <w:sz w:val="28"/>
          <w:szCs w:val="28"/>
        </w:rPr>
        <w:t>（项）：反映</w:t>
      </w:r>
      <w:r>
        <w:rPr>
          <w:rFonts w:hint="eastAsia" w:ascii="仿宋_GB2312" w:eastAsia="仿宋_GB2312"/>
          <w:sz w:val="28"/>
          <w:szCs w:val="28"/>
          <w:lang w:eastAsia="zh-CN"/>
        </w:rPr>
        <w:t>除上述项目以外其他用于文化和旅游方面的支出。</w:t>
      </w:r>
    </w:p>
    <w:p>
      <w:pPr>
        <w:spacing w:line="50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2070308.</w:t>
      </w:r>
      <w:r>
        <w:rPr>
          <w:rFonts w:hint="eastAsia" w:ascii="仿宋_GB2312" w:eastAsia="仿宋_GB2312"/>
          <w:sz w:val="28"/>
          <w:szCs w:val="28"/>
          <w:lang w:eastAsia="zh-CN"/>
        </w:rPr>
        <w:t>文化旅游体育与传媒支出</w:t>
      </w:r>
      <w:r>
        <w:rPr>
          <w:rFonts w:hint="eastAsia" w:ascii="仿宋_GB2312" w:eastAsia="仿宋_GB2312"/>
          <w:sz w:val="28"/>
          <w:szCs w:val="28"/>
        </w:rPr>
        <w:t>（类）</w:t>
      </w:r>
      <w:r>
        <w:rPr>
          <w:rFonts w:hint="eastAsia" w:ascii="仿宋_GB2312" w:eastAsia="仿宋_GB2312"/>
          <w:sz w:val="28"/>
          <w:szCs w:val="28"/>
          <w:lang w:eastAsia="zh-CN"/>
        </w:rPr>
        <w:t>体育</w:t>
      </w:r>
      <w:r>
        <w:rPr>
          <w:rFonts w:hint="eastAsia" w:ascii="仿宋_GB2312" w:eastAsia="仿宋_GB2312"/>
          <w:sz w:val="28"/>
          <w:szCs w:val="28"/>
        </w:rPr>
        <w:t>（款）</w:t>
      </w:r>
      <w:r>
        <w:rPr>
          <w:rFonts w:hint="eastAsia" w:ascii="仿宋_GB2312" w:eastAsia="仿宋_GB2312"/>
          <w:sz w:val="28"/>
          <w:szCs w:val="28"/>
          <w:lang w:eastAsia="zh-CN"/>
        </w:rPr>
        <w:t>群众体育</w:t>
      </w:r>
      <w:r>
        <w:rPr>
          <w:rFonts w:hint="eastAsia" w:ascii="仿宋_GB2312" w:eastAsia="仿宋_GB2312"/>
          <w:sz w:val="28"/>
          <w:szCs w:val="28"/>
        </w:rPr>
        <w:t>（项）：反映</w:t>
      </w:r>
      <w:r>
        <w:rPr>
          <w:rFonts w:hint="eastAsia" w:ascii="仿宋_GB2312" w:eastAsia="仿宋_GB2312"/>
          <w:sz w:val="28"/>
          <w:szCs w:val="28"/>
          <w:lang w:eastAsia="zh-CN"/>
        </w:rPr>
        <w:t>业余体校和全民健身等群众体育活动方面的支出。</w:t>
      </w:r>
    </w:p>
    <w:p>
      <w:pPr>
        <w:spacing w:line="50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2080199.</w:t>
      </w:r>
      <w:r>
        <w:rPr>
          <w:rFonts w:hint="eastAsia" w:ascii="仿宋_GB2312" w:eastAsia="仿宋_GB2312"/>
          <w:sz w:val="28"/>
          <w:szCs w:val="28"/>
          <w:lang w:eastAsia="zh-CN"/>
        </w:rPr>
        <w:t>社会保障和就业支出</w:t>
      </w:r>
      <w:r>
        <w:rPr>
          <w:rFonts w:hint="eastAsia" w:ascii="仿宋_GB2312" w:eastAsia="仿宋_GB2312"/>
          <w:sz w:val="28"/>
          <w:szCs w:val="28"/>
        </w:rPr>
        <w:t>（类）</w:t>
      </w:r>
      <w:r>
        <w:rPr>
          <w:rFonts w:hint="eastAsia" w:ascii="仿宋_GB2312" w:eastAsia="仿宋_GB2312"/>
          <w:sz w:val="28"/>
          <w:szCs w:val="28"/>
          <w:lang w:eastAsia="zh-CN"/>
        </w:rPr>
        <w:t>人力资源和社会保障管理事务</w:t>
      </w:r>
      <w:r>
        <w:rPr>
          <w:rFonts w:hint="eastAsia" w:ascii="仿宋_GB2312" w:eastAsia="仿宋_GB2312"/>
          <w:sz w:val="28"/>
          <w:szCs w:val="28"/>
        </w:rPr>
        <w:t>（款）</w:t>
      </w:r>
      <w:r>
        <w:rPr>
          <w:rFonts w:hint="eastAsia" w:ascii="仿宋_GB2312" w:eastAsia="仿宋_GB2312"/>
          <w:sz w:val="28"/>
          <w:szCs w:val="28"/>
          <w:lang w:eastAsia="zh-CN"/>
        </w:rPr>
        <w:t>其他人力资源和社会保障管理事务支出</w:t>
      </w:r>
      <w:r>
        <w:rPr>
          <w:rFonts w:hint="eastAsia" w:ascii="仿宋_GB2312" w:eastAsia="仿宋_GB2312"/>
          <w:sz w:val="28"/>
          <w:szCs w:val="28"/>
        </w:rPr>
        <w:t>（项）：反映</w:t>
      </w:r>
      <w:r>
        <w:rPr>
          <w:rFonts w:hint="eastAsia" w:ascii="仿宋_GB2312" w:eastAsia="仿宋_GB2312"/>
          <w:sz w:val="28"/>
          <w:szCs w:val="28"/>
          <w:lang w:eastAsia="zh-CN"/>
        </w:rPr>
        <w:t>除上述项目以外其他用于人力资源和社会保障管理事务方面的支出。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2080299.社会保障和就业支出（类）民政管理事务（款）其他民政管理事务支出（项）：反映除上述项目以外其他用于民政管理事务的支出。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2080501.社会保障和就业支出（类）行政事业单位养老支出（款）行政单位离退休（项）：反映行政单位（包括实行公务员管理的事业单位）开支的离退休经费。</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2080502.社会保障和就业支出（类）行政事业单位养老支出（款）事业单位离退休（项）：反映事业单位开支的离退休经费。</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208070</w:t>
      </w:r>
      <w:r>
        <w:rPr>
          <w:rFonts w:hint="eastAsia" w:ascii="仿宋_GB2312" w:eastAsia="仿宋_GB2312" w:cs="Times New Roman"/>
          <w:kern w:val="2"/>
          <w:sz w:val="28"/>
          <w:szCs w:val="28"/>
          <w:lang w:val="en-US" w:eastAsia="zh-CN" w:bidi="ar-SA"/>
        </w:rPr>
        <w:t>4</w:t>
      </w:r>
      <w:r>
        <w:rPr>
          <w:rFonts w:hint="eastAsia" w:ascii="仿宋_GB2312" w:hAnsi="Calibri" w:eastAsia="仿宋_GB2312" w:cs="Times New Roman"/>
          <w:kern w:val="2"/>
          <w:sz w:val="28"/>
          <w:szCs w:val="28"/>
          <w:lang w:val="en-US" w:eastAsia="zh-CN" w:bidi="ar-SA"/>
        </w:rPr>
        <w:t>.社会保障和就业支出（类）就业补助（款）</w:t>
      </w:r>
      <w:r>
        <w:rPr>
          <w:rFonts w:hint="eastAsia" w:ascii="仿宋_GB2312" w:eastAsia="仿宋_GB2312" w:cs="Times New Roman"/>
          <w:kern w:val="2"/>
          <w:sz w:val="28"/>
          <w:szCs w:val="28"/>
          <w:lang w:val="en-US" w:eastAsia="zh-CN" w:bidi="ar-SA"/>
        </w:rPr>
        <w:t>社会保险补贴</w:t>
      </w:r>
      <w:r>
        <w:rPr>
          <w:rFonts w:hint="eastAsia" w:ascii="仿宋_GB2312" w:hAnsi="Calibri" w:eastAsia="仿宋_GB2312" w:cs="Times New Roman"/>
          <w:kern w:val="2"/>
          <w:sz w:val="28"/>
          <w:szCs w:val="28"/>
          <w:lang w:val="en-US" w:eastAsia="zh-CN" w:bidi="ar-SA"/>
        </w:rPr>
        <w:t>（项）：反映财政对符合条件人员</w:t>
      </w:r>
      <w:r>
        <w:rPr>
          <w:rFonts w:hint="eastAsia" w:ascii="仿宋_GB2312" w:eastAsia="仿宋_GB2312" w:cs="Times New Roman"/>
          <w:kern w:val="2"/>
          <w:sz w:val="28"/>
          <w:szCs w:val="28"/>
          <w:lang w:val="en-US" w:eastAsia="zh-CN" w:bidi="ar-SA"/>
        </w:rPr>
        <w:t>就业后缴纳的社会保险费给予的补贴支出。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2080705.社会保障和就业支出（类）就业补助（款）公益性岗位补贴（项）：反映财政对符合条件的就业困难人员在公益性岗位就业给予的岗位补贴支出。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20807</w:t>
      </w:r>
      <w:r>
        <w:rPr>
          <w:rFonts w:hint="eastAsia" w:ascii="仿宋_GB2312" w:eastAsia="仿宋_GB2312" w:cs="Times New Roman"/>
          <w:kern w:val="2"/>
          <w:sz w:val="28"/>
          <w:szCs w:val="28"/>
          <w:lang w:val="en-US" w:eastAsia="zh-CN" w:bidi="ar-SA"/>
        </w:rPr>
        <w:t>99</w:t>
      </w:r>
      <w:r>
        <w:rPr>
          <w:rFonts w:hint="eastAsia" w:ascii="仿宋_GB2312" w:hAnsi="Calibri" w:eastAsia="仿宋_GB2312" w:cs="Times New Roman"/>
          <w:kern w:val="2"/>
          <w:sz w:val="28"/>
          <w:szCs w:val="28"/>
          <w:lang w:val="en-US" w:eastAsia="zh-CN" w:bidi="ar-SA"/>
        </w:rPr>
        <w:t>.社会保障和就业支出（类）就业补助（款）</w:t>
      </w:r>
      <w:r>
        <w:rPr>
          <w:rFonts w:hint="eastAsia" w:ascii="仿宋_GB2312" w:eastAsia="仿宋_GB2312" w:cs="Times New Roman"/>
          <w:kern w:val="2"/>
          <w:sz w:val="28"/>
          <w:szCs w:val="28"/>
          <w:lang w:val="en-US" w:eastAsia="zh-CN" w:bidi="ar-SA"/>
        </w:rPr>
        <w:t>其他就业补助支出</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除上述项目以外按规定确定的其他用于促进就业的补助支出。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208</w:t>
      </w:r>
      <w:r>
        <w:rPr>
          <w:rFonts w:hint="eastAsia" w:ascii="仿宋_GB2312" w:eastAsia="仿宋_GB2312" w:cs="Times New Roman"/>
          <w:kern w:val="2"/>
          <w:sz w:val="28"/>
          <w:szCs w:val="28"/>
          <w:lang w:val="en-US" w:eastAsia="zh-CN" w:bidi="ar-SA"/>
        </w:rPr>
        <w:t>1099</w:t>
      </w:r>
      <w:r>
        <w:rPr>
          <w:rFonts w:hint="eastAsia" w:ascii="仿宋_GB2312" w:hAnsi="Calibri" w:eastAsia="仿宋_GB2312" w:cs="Times New Roman"/>
          <w:kern w:val="2"/>
          <w:sz w:val="28"/>
          <w:szCs w:val="28"/>
          <w:lang w:val="en-US" w:eastAsia="zh-CN" w:bidi="ar-SA"/>
        </w:rPr>
        <w:t>.社会保障和就业支出（类）</w:t>
      </w:r>
      <w:r>
        <w:rPr>
          <w:rFonts w:hint="eastAsia" w:ascii="仿宋_GB2312" w:eastAsia="仿宋_GB2312" w:cs="Times New Roman"/>
          <w:kern w:val="2"/>
          <w:sz w:val="28"/>
          <w:szCs w:val="28"/>
          <w:lang w:val="en-US" w:eastAsia="zh-CN" w:bidi="ar-SA"/>
        </w:rPr>
        <w:t>社会福利</w:t>
      </w:r>
      <w:r>
        <w:rPr>
          <w:rFonts w:hint="eastAsia" w:ascii="仿宋_GB2312" w:hAnsi="Calibri" w:eastAsia="仿宋_GB2312" w:cs="Times New Roman"/>
          <w:kern w:val="2"/>
          <w:sz w:val="28"/>
          <w:szCs w:val="28"/>
          <w:lang w:val="en-US" w:eastAsia="zh-CN" w:bidi="ar-SA"/>
        </w:rPr>
        <w:t>（款）其他社会</w:t>
      </w:r>
      <w:r>
        <w:rPr>
          <w:rFonts w:hint="eastAsia" w:ascii="仿宋_GB2312" w:eastAsia="仿宋_GB2312" w:cs="Times New Roman"/>
          <w:kern w:val="2"/>
          <w:sz w:val="28"/>
          <w:szCs w:val="28"/>
          <w:lang w:val="en-US" w:eastAsia="zh-CN" w:bidi="ar-SA"/>
        </w:rPr>
        <w:t>福利</w:t>
      </w:r>
      <w:r>
        <w:rPr>
          <w:rFonts w:hint="eastAsia" w:ascii="仿宋_GB2312" w:hAnsi="Calibri" w:eastAsia="仿宋_GB2312" w:cs="Times New Roman"/>
          <w:kern w:val="2"/>
          <w:sz w:val="28"/>
          <w:szCs w:val="28"/>
          <w:lang w:val="en-US" w:eastAsia="zh-CN" w:bidi="ar-SA"/>
        </w:rPr>
        <w:t>支出（项）：反映除上述项目以外其他用于</w:t>
      </w:r>
      <w:r>
        <w:rPr>
          <w:rFonts w:hint="eastAsia" w:ascii="仿宋_GB2312" w:eastAsia="仿宋_GB2312" w:cs="Times New Roman"/>
          <w:kern w:val="2"/>
          <w:sz w:val="28"/>
          <w:szCs w:val="28"/>
          <w:lang w:val="en-US" w:eastAsia="zh-CN" w:bidi="ar-SA"/>
        </w:rPr>
        <w:t>社会福利方面</w:t>
      </w:r>
      <w:r>
        <w:rPr>
          <w:rFonts w:hint="eastAsia" w:ascii="仿宋_GB2312" w:hAnsi="Calibri" w:eastAsia="仿宋_GB2312" w:cs="Times New Roman"/>
          <w:kern w:val="2"/>
          <w:sz w:val="28"/>
          <w:szCs w:val="28"/>
          <w:lang w:val="en-US" w:eastAsia="zh-CN" w:bidi="ar-SA"/>
        </w:rPr>
        <w:t>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2100408.卫生健康支出（类）公共卫生（款）基本公共卫生服务（项）：反映基本公共卫生服务支出。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2100499.卫生健康支出（类）公共卫生（款）其他公共卫生支出（项）：反映除上述项目以外的其他用于公共卫生方面的支出。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2100799.卫生健康支出（类）计划生育事务（款）其他计划生育事务支出（项）：反映除上述项目以外其他用于计划生育管理事务方面的支出。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210</w:t>
      </w:r>
      <w:r>
        <w:rPr>
          <w:rFonts w:hint="eastAsia" w:ascii="仿宋_GB2312" w:eastAsia="仿宋_GB2312" w:cs="Times New Roman"/>
          <w:kern w:val="2"/>
          <w:sz w:val="28"/>
          <w:szCs w:val="28"/>
          <w:lang w:val="en-US" w:eastAsia="zh-CN" w:bidi="ar-SA"/>
        </w:rPr>
        <w:t>1399</w:t>
      </w:r>
      <w:r>
        <w:rPr>
          <w:rFonts w:hint="eastAsia" w:ascii="仿宋_GB2312" w:hAnsi="Calibri" w:eastAsia="仿宋_GB2312" w:cs="Times New Roman"/>
          <w:kern w:val="2"/>
          <w:sz w:val="28"/>
          <w:szCs w:val="28"/>
          <w:lang w:val="en-US" w:eastAsia="zh-CN" w:bidi="ar-SA"/>
        </w:rPr>
        <w:t>.卫生健康支出（类）</w:t>
      </w:r>
      <w:r>
        <w:rPr>
          <w:rFonts w:hint="eastAsia" w:ascii="仿宋_GB2312" w:eastAsia="仿宋_GB2312" w:cs="Times New Roman"/>
          <w:kern w:val="2"/>
          <w:sz w:val="28"/>
          <w:szCs w:val="28"/>
          <w:lang w:val="en-US" w:eastAsia="zh-CN" w:bidi="ar-SA"/>
        </w:rPr>
        <w:t>医疗救助</w:t>
      </w:r>
      <w:r>
        <w:rPr>
          <w:rFonts w:hint="eastAsia" w:ascii="仿宋_GB2312" w:hAnsi="Calibri" w:eastAsia="仿宋_GB2312" w:cs="Times New Roman"/>
          <w:kern w:val="2"/>
          <w:sz w:val="28"/>
          <w:szCs w:val="28"/>
          <w:lang w:val="en-US" w:eastAsia="zh-CN" w:bidi="ar-SA"/>
        </w:rPr>
        <w:t>（款）其他</w:t>
      </w:r>
      <w:r>
        <w:rPr>
          <w:rFonts w:hint="eastAsia" w:ascii="仿宋_GB2312" w:eastAsia="仿宋_GB2312" w:cs="Times New Roman"/>
          <w:kern w:val="2"/>
          <w:sz w:val="28"/>
          <w:szCs w:val="28"/>
          <w:lang w:val="en-US" w:eastAsia="zh-CN" w:bidi="ar-SA"/>
        </w:rPr>
        <w:t>医疗救助</w:t>
      </w:r>
      <w:r>
        <w:rPr>
          <w:rFonts w:hint="eastAsia" w:ascii="仿宋_GB2312" w:hAnsi="Calibri" w:eastAsia="仿宋_GB2312" w:cs="Times New Roman"/>
          <w:kern w:val="2"/>
          <w:sz w:val="28"/>
          <w:szCs w:val="28"/>
          <w:lang w:val="en-US" w:eastAsia="zh-CN" w:bidi="ar-SA"/>
        </w:rPr>
        <w:t>支出（项）：反映除上述项目以外</w:t>
      </w:r>
      <w:r>
        <w:rPr>
          <w:rFonts w:hint="eastAsia" w:ascii="仿宋_GB2312" w:eastAsia="仿宋_GB2312" w:cs="Times New Roman"/>
          <w:kern w:val="2"/>
          <w:sz w:val="28"/>
          <w:szCs w:val="28"/>
          <w:lang w:val="en-US" w:eastAsia="zh-CN" w:bidi="ar-SA"/>
        </w:rPr>
        <w:t>的</w:t>
      </w:r>
      <w:r>
        <w:rPr>
          <w:rFonts w:hint="eastAsia" w:ascii="仿宋_GB2312" w:hAnsi="Calibri" w:eastAsia="仿宋_GB2312" w:cs="Times New Roman"/>
          <w:kern w:val="2"/>
          <w:sz w:val="28"/>
          <w:szCs w:val="28"/>
          <w:lang w:val="en-US" w:eastAsia="zh-CN" w:bidi="ar-SA"/>
        </w:rPr>
        <w:t>其他用于</w:t>
      </w:r>
      <w:r>
        <w:rPr>
          <w:rFonts w:hint="eastAsia" w:ascii="仿宋_GB2312" w:eastAsia="仿宋_GB2312" w:cs="Times New Roman"/>
          <w:kern w:val="2"/>
          <w:sz w:val="28"/>
          <w:szCs w:val="28"/>
          <w:lang w:val="en-US" w:eastAsia="zh-CN" w:bidi="ar-SA"/>
        </w:rPr>
        <w:t>医疗救助</w:t>
      </w:r>
      <w:r>
        <w:rPr>
          <w:rFonts w:hint="eastAsia" w:ascii="仿宋_GB2312" w:hAnsi="Calibri" w:eastAsia="仿宋_GB2312" w:cs="Times New Roman"/>
          <w:kern w:val="2"/>
          <w:sz w:val="28"/>
          <w:szCs w:val="28"/>
          <w:lang w:val="en-US" w:eastAsia="zh-CN" w:bidi="ar-SA"/>
        </w:rPr>
        <w:t>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2110301.节能环保支出（类）污染防治（款）大气（项）：反映政府在治理空气污染、汽车尾气、酸雨、二氧化硫、沙尘暴等方面的支出。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2111001.节能环保支出（类）能源节约利用（款）能源节约利用（项）：反映用于能源节约利用方面的支出。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211</w:t>
      </w:r>
      <w:r>
        <w:rPr>
          <w:rFonts w:hint="eastAsia" w:ascii="仿宋_GB2312" w:eastAsia="仿宋_GB2312" w:cs="Times New Roman"/>
          <w:kern w:val="2"/>
          <w:sz w:val="28"/>
          <w:szCs w:val="28"/>
          <w:lang w:val="en-US" w:eastAsia="zh-CN" w:bidi="ar-SA"/>
        </w:rPr>
        <w:t>9999</w:t>
      </w:r>
      <w:r>
        <w:rPr>
          <w:rFonts w:hint="eastAsia" w:ascii="仿宋_GB2312" w:hAnsi="Calibri" w:eastAsia="仿宋_GB2312" w:cs="Times New Roman"/>
          <w:kern w:val="2"/>
          <w:sz w:val="28"/>
          <w:szCs w:val="28"/>
          <w:lang w:val="en-US" w:eastAsia="zh-CN" w:bidi="ar-SA"/>
        </w:rPr>
        <w:t>.节能环保支出（类）</w:t>
      </w:r>
      <w:r>
        <w:rPr>
          <w:rFonts w:hint="eastAsia" w:ascii="仿宋_GB2312" w:eastAsia="仿宋_GB2312" w:cs="Times New Roman"/>
          <w:kern w:val="2"/>
          <w:sz w:val="28"/>
          <w:szCs w:val="28"/>
          <w:lang w:val="en-US" w:eastAsia="zh-CN" w:bidi="ar-SA"/>
        </w:rPr>
        <w:t>其他节能环保支出</w:t>
      </w:r>
      <w:r>
        <w:rPr>
          <w:rFonts w:hint="eastAsia" w:ascii="仿宋_GB2312" w:hAnsi="Calibri" w:eastAsia="仿宋_GB2312" w:cs="Times New Roman"/>
          <w:kern w:val="2"/>
          <w:sz w:val="28"/>
          <w:szCs w:val="28"/>
          <w:lang w:val="en-US" w:eastAsia="zh-CN" w:bidi="ar-SA"/>
        </w:rPr>
        <w:t>（款）</w:t>
      </w:r>
      <w:r>
        <w:rPr>
          <w:rFonts w:hint="eastAsia" w:ascii="仿宋_GB2312" w:eastAsia="仿宋_GB2312" w:cs="Times New Roman"/>
          <w:kern w:val="2"/>
          <w:sz w:val="28"/>
          <w:szCs w:val="28"/>
          <w:lang w:val="en-US" w:eastAsia="zh-CN" w:bidi="ar-SA"/>
        </w:rPr>
        <w:t>其他节能环保支出</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除上述项目以外其他用于节能环保</w:t>
      </w:r>
      <w:r>
        <w:rPr>
          <w:rFonts w:hint="eastAsia" w:ascii="仿宋_GB2312" w:hAnsi="Calibri" w:eastAsia="仿宋_GB2312" w:cs="Times New Roman"/>
          <w:kern w:val="2"/>
          <w:sz w:val="28"/>
          <w:szCs w:val="28"/>
          <w:lang w:val="en-US" w:eastAsia="zh-CN" w:bidi="ar-SA"/>
        </w:rPr>
        <w:t>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2120199.城乡社区支出（类）城乡社区管理事务（款）其他城乡社区管理事务支出（项）：反映除上述项目以外其他用于城乡社区管理事务方面的支出。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2120399.城乡社区支出（类）城乡社区公共设施（款）其他城乡社区公共设施支出（项）：反映除上述项目以外其他用于城乡社区公共设施方面的支出。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2120501.城乡社区支出（类）城乡社区环境卫生（款）城乡社区环境卫生（项）：反映城乡社区道路清扫、垃圾清运与处理、公厕建设与维护、园林绿化等方面的支出。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2129999.城乡社区支出（类）其他城乡社区支出（款）其他城乡社区支出（项）：反映除上述项目以外其他用于城乡社区方面的支出。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2130122.农林水支出（类）农业农村（款）农业生产发展（项）：反映用于粮油生产保障、适度规模经营、农机购置与应用补贴、优势特色主导产业发展、畜牧水产发展、农村一二三产业融合等方面的支出。</w:t>
      </w:r>
    </w:p>
    <w:p>
      <w:pPr>
        <w:spacing w:line="500" w:lineRule="exact"/>
        <w:ind w:firstLine="560" w:firstLineChars="200"/>
        <w:rPr>
          <w:rFonts w:hint="eastAsia"/>
        </w:rPr>
      </w:pPr>
      <w:r>
        <w:rPr>
          <w:rFonts w:hint="eastAsia" w:ascii="仿宋_GB2312" w:hAnsi="Calibri" w:eastAsia="仿宋_GB2312" w:cs="Times New Roman"/>
          <w:kern w:val="2"/>
          <w:sz w:val="28"/>
          <w:szCs w:val="28"/>
          <w:lang w:val="en-US" w:eastAsia="zh-CN" w:bidi="ar-SA"/>
        </w:rPr>
        <w:t>2130199.农林水支出（类）农业农村（款）其他农业农村支出（项）：反映除上述项目以外其他用于农业农村方面的支出。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2130205.农林水支出（类）林业和草原（款）森林资源培育（项）：反映育苗（种）、造林、抚育、退化林修复、义务植树以及生物质能源建设等方面的支出。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2130207.农林水支出（类）林业和草原（款）森林资源管理（项）：反映森林资源核查、监测、评估、经营利用、林地保护等方面的支出。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21302</w:t>
      </w:r>
      <w:r>
        <w:rPr>
          <w:rFonts w:hint="eastAsia" w:ascii="仿宋_GB2312" w:eastAsia="仿宋_GB2312" w:cs="Times New Roman"/>
          <w:kern w:val="2"/>
          <w:sz w:val="28"/>
          <w:szCs w:val="28"/>
          <w:lang w:val="en-US" w:eastAsia="zh-CN" w:bidi="ar-SA"/>
        </w:rPr>
        <w:t>09</w:t>
      </w:r>
      <w:r>
        <w:rPr>
          <w:rFonts w:hint="eastAsia" w:ascii="仿宋_GB2312" w:hAnsi="Calibri" w:eastAsia="仿宋_GB2312" w:cs="Times New Roman"/>
          <w:kern w:val="2"/>
          <w:sz w:val="28"/>
          <w:szCs w:val="28"/>
          <w:lang w:val="en-US" w:eastAsia="zh-CN" w:bidi="ar-SA"/>
        </w:rPr>
        <w:t>.农林水支出（类）林业和草原（款）森林</w:t>
      </w:r>
      <w:r>
        <w:rPr>
          <w:rFonts w:hint="eastAsia" w:ascii="仿宋_GB2312" w:eastAsia="仿宋_GB2312" w:cs="Times New Roman"/>
          <w:kern w:val="2"/>
          <w:sz w:val="28"/>
          <w:szCs w:val="28"/>
          <w:lang w:val="en-US" w:eastAsia="zh-CN" w:bidi="ar-SA"/>
        </w:rPr>
        <w:t>生态效益补偿</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用于公益林保护和管理</w:t>
      </w:r>
      <w:r>
        <w:rPr>
          <w:rFonts w:hint="eastAsia" w:ascii="仿宋_GB2312" w:hAnsi="Calibri" w:eastAsia="仿宋_GB2312" w:cs="Times New Roman"/>
          <w:kern w:val="2"/>
          <w:sz w:val="28"/>
          <w:szCs w:val="28"/>
          <w:lang w:val="en-US" w:eastAsia="zh-CN" w:bidi="ar-SA"/>
        </w:rPr>
        <w:t>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2130211.农林水支出（类）林业和草原（款）动植物保护（项）：反映动植物资源生存环境调查、监测、保护管理、野外放（回）归、巡护、野生动物疫源疫病监测防控、濒危野生动植物拯救、繁育及进出口管理等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w:t>
      </w:r>
      <w:r>
        <w:rPr>
          <w:rFonts w:hint="eastAsia" w:ascii="仿宋_GB2312" w:eastAsia="仿宋_GB2312" w:cs="Times New Roman"/>
          <w:kern w:val="2"/>
          <w:sz w:val="28"/>
          <w:szCs w:val="28"/>
          <w:lang w:val="en-US" w:eastAsia="zh-CN" w:bidi="ar-SA"/>
        </w:rPr>
        <w:t>299</w:t>
      </w:r>
      <w:r>
        <w:rPr>
          <w:rFonts w:hint="eastAsia" w:ascii="仿宋_GB2312" w:hAnsi="Calibri" w:eastAsia="仿宋_GB2312" w:cs="Times New Roman"/>
          <w:kern w:val="2"/>
          <w:sz w:val="28"/>
          <w:szCs w:val="28"/>
          <w:lang w:val="en-US" w:eastAsia="zh-CN" w:bidi="ar-SA"/>
        </w:rPr>
        <w:t>.农林水支出（类）林业和草原（款）</w:t>
      </w:r>
      <w:r>
        <w:rPr>
          <w:rFonts w:hint="eastAsia" w:ascii="仿宋_GB2312" w:eastAsia="仿宋_GB2312" w:cs="Times New Roman"/>
          <w:kern w:val="2"/>
          <w:sz w:val="28"/>
          <w:szCs w:val="28"/>
          <w:lang w:val="en-US" w:eastAsia="zh-CN" w:bidi="ar-SA"/>
        </w:rPr>
        <w:t>其他林业和草原支出</w:t>
      </w:r>
      <w:r>
        <w:rPr>
          <w:rFonts w:hint="eastAsia" w:ascii="仿宋_GB2312" w:hAnsi="Calibri" w:eastAsia="仿宋_GB2312" w:cs="Times New Roman"/>
          <w:kern w:val="2"/>
          <w:sz w:val="28"/>
          <w:szCs w:val="28"/>
          <w:lang w:val="en-US" w:eastAsia="zh-CN" w:bidi="ar-SA"/>
        </w:rPr>
        <w:t>（项）：反映除上述项目以外其他用于</w:t>
      </w:r>
      <w:r>
        <w:rPr>
          <w:rFonts w:hint="eastAsia" w:ascii="仿宋_GB2312" w:eastAsia="仿宋_GB2312" w:cs="Times New Roman"/>
          <w:kern w:val="2"/>
          <w:sz w:val="28"/>
          <w:szCs w:val="28"/>
          <w:lang w:val="en-US" w:eastAsia="zh-CN" w:bidi="ar-SA"/>
        </w:rPr>
        <w:t>林业和草原</w:t>
      </w:r>
      <w:r>
        <w:rPr>
          <w:rFonts w:hint="eastAsia" w:ascii="仿宋_GB2312" w:hAnsi="Calibri" w:eastAsia="仿宋_GB2312" w:cs="Times New Roman"/>
          <w:kern w:val="2"/>
          <w:sz w:val="28"/>
          <w:szCs w:val="28"/>
          <w:lang w:val="en-US" w:eastAsia="zh-CN" w:bidi="ar-SA"/>
        </w:rPr>
        <w:t>方面的支出</w:t>
      </w:r>
      <w:r>
        <w:rPr>
          <w:rFonts w:hint="eastAsia" w:ascii="仿宋_GB2312" w:eastAsia="仿宋_GB2312" w:cs="Times New Roman"/>
          <w:kern w:val="2"/>
          <w:sz w:val="28"/>
          <w:szCs w:val="28"/>
          <w:lang w:val="en-US" w:eastAsia="zh-CN" w:bidi="ar-SA"/>
        </w:rPr>
        <w:t>。</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2130299.农林水支出（类）林业和草原（款）其他林业和草原支出（项）：反映除上述项目以外其他用于林业和草原方面的支出。</w:t>
      </w:r>
    </w:p>
    <w:p>
      <w:pPr>
        <w:spacing w:line="500" w:lineRule="exact"/>
        <w:ind w:firstLine="560" w:firstLineChars="200"/>
        <w:rPr>
          <w:rFonts w:hint="eastAsia" w:ascii="仿宋_GB2312"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21303</w:t>
      </w:r>
      <w:r>
        <w:rPr>
          <w:rFonts w:hint="eastAsia" w:ascii="仿宋_GB2312" w:eastAsia="仿宋_GB2312" w:cs="Times New Roman"/>
          <w:kern w:val="2"/>
          <w:sz w:val="28"/>
          <w:szCs w:val="28"/>
          <w:lang w:val="en-US" w:eastAsia="zh-CN" w:bidi="ar-SA"/>
        </w:rPr>
        <w:t>05</w:t>
      </w:r>
      <w:r>
        <w:rPr>
          <w:rFonts w:hint="eastAsia" w:ascii="仿宋_GB2312" w:hAnsi="Calibri" w:eastAsia="仿宋_GB2312" w:cs="Times New Roman"/>
          <w:kern w:val="2"/>
          <w:sz w:val="28"/>
          <w:szCs w:val="28"/>
          <w:lang w:val="en-US" w:eastAsia="zh-CN" w:bidi="ar-SA"/>
        </w:rPr>
        <w:t>.农林水支出（类）水利（款）</w:t>
      </w:r>
      <w:r>
        <w:rPr>
          <w:rFonts w:hint="eastAsia" w:ascii="仿宋_GB2312" w:eastAsia="仿宋_GB2312" w:cs="Times New Roman"/>
          <w:kern w:val="2"/>
          <w:sz w:val="28"/>
          <w:szCs w:val="28"/>
          <w:lang w:val="en-US" w:eastAsia="zh-CN" w:bidi="ar-SA"/>
        </w:rPr>
        <w:t>水利工程建设</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水利系统用于江、河、湖、滩等水利工程建设支出，包括堤防、河道、水库、水利枢纽、涵闸、灌区、供水、蓄滞洪区等水利工程及其附属设备、设施的建设、改造更新、病险水库除险加固、大型灌区改造、农村电气化建设等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2130311.农林水支出（类）水利（款）水资源节约管理与保护（项）：反映水资源节约、监管、配置、调度、保护和基础管理工作的支出。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2130314.农林水支出（类）水利（款）防汛（项）：反映防汛业务支出。有关事项包括防汛物资购置管护，防汛通讯设施设备、网络系统、车船设备运行维护，防汛值班、水情报汛、防汛指挥系统运行维护、水毁修复以及防汛组织（如防汛预案编制、检查、演习、宣传、会议等），汛期调用民工及劳动保护，水利设施灾后重建，退田还湖，蓄滞洪区补偿、水情、雨情、决策支持，防汛视频会商，应急度汛，山洪灾害防治等。</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2130399.农林水支出（类）水利（款）其他水利支出（项）：反映除上述项目以外其他用于水利方面的支出。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2130</w:t>
      </w:r>
      <w:r>
        <w:rPr>
          <w:rFonts w:hint="eastAsia" w:ascii="仿宋_GB2312" w:eastAsia="仿宋_GB2312" w:cs="Times New Roman"/>
          <w:kern w:val="2"/>
          <w:sz w:val="28"/>
          <w:szCs w:val="28"/>
          <w:lang w:val="en-US" w:eastAsia="zh-CN" w:bidi="ar-SA"/>
        </w:rPr>
        <w:t>505</w:t>
      </w:r>
      <w:r>
        <w:rPr>
          <w:rFonts w:hint="eastAsia" w:ascii="仿宋_GB2312" w:hAnsi="Calibri" w:eastAsia="仿宋_GB2312" w:cs="Times New Roman"/>
          <w:kern w:val="2"/>
          <w:sz w:val="28"/>
          <w:szCs w:val="28"/>
          <w:lang w:val="en-US" w:eastAsia="zh-CN" w:bidi="ar-SA"/>
        </w:rPr>
        <w:t>.农林水支出（类）</w:t>
      </w:r>
      <w:r>
        <w:rPr>
          <w:rFonts w:hint="eastAsia" w:ascii="仿宋_GB2312" w:eastAsia="仿宋_GB2312" w:cs="Times New Roman"/>
          <w:kern w:val="2"/>
          <w:sz w:val="28"/>
          <w:szCs w:val="28"/>
          <w:lang w:val="en-US" w:eastAsia="zh-CN" w:bidi="ar-SA"/>
        </w:rPr>
        <w:t>巩固脱贫攻坚成果衔接乡村振兴</w:t>
      </w:r>
      <w:r>
        <w:rPr>
          <w:rFonts w:hint="eastAsia" w:ascii="仿宋_GB2312" w:hAnsi="Calibri" w:eastAsia="仿宋_GB2312" w:cs="Times New Roman"/>
          <w:kern w:val="2"/>
          <w:sz w:val="28"/>
          <w:szCs w:val="28"/>
          <w:lang w:val="en-US" w:eastAsia="zh-CN" w:bidi="ar-SA"/>
        </w:rPr>
        <w:t>（款）</w:t>
      </w:r>
      <w:r>
        <w:rPr>
          <w:rFonts w:hint="eastAsia" w:ascii="仿宋_GB2312" w:eastAsia="仿宋_GB2312" w:cs="Times New Roman"/>
          <w:kern w:val="2"/>
          <w:sz w:val="28"/>
          <w:szCs w:val="28"/>
          <w:lang w:val="en-US" w:eastAsia="zh-CN" w:bidi="ar-SA"/>
        </w:rPr>
        <w:t>生产发展</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用于农村欠发达地区发展种植也、养殖业、农副产品加工、林果地建设等生产发展项目以及相关技术推广等方面的支出</w:t>
      </w:r>
      <w:r>
        <w:rPr>
          <w:rFonts w:hint="eastAsia" w:ascii="仿宋_GB2312" w:hAnsi="Calibri" w:eastAsia="仿宋_GB2312" w:cs="Times New Roman"/>
          <w:kern w:val="2"/>
          <w:sz w:val="28"/>
          <w:szCs w:val="28"/>
          <w:lang w:val="en-US" w:eastAsia="zh-CN" w:bidi="ar-SA"/>
        </w:rPr>
        <w:t>。</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2130701.农林水支出（类）农村综合改革（款）对村级公益事业建设的补助（项）：反映农村税费改革后对村级公益事业建设的补助支出。</w:t>
      </w:r>
    </w:p>
    <w:p>
      <w:pPr>
        <w:spacing w:line="500" w:lineRule="exact"/>
        <w:ind w:firstLine="560" w:firstLineChars="200"/>
        <w:rPr>
          <w:rFonts w:hint="eastAsia" w:ascii="仿宋_GB2312"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213070</w:t>
      </w:r>
      <w:r>
        <w:rPr>
          <w:rFonts w:hint="eastAsia" w:ascii="仿宋_GB2312" w:eastAsia="仿宋_GB2312" w:cs="Times New Roman"/>
          <w:kern w:val="2"/>
          <w:sz w:val="28"/>
          <w:szCs w:val="28"/>
          <w:lang w:val="en-US" w:eastAsia="zh-CN" w:bidi="ar-SA"/>
        </w:rPr>
        <w:t>5</w:t>
      </w:r>
      <w:r>
        <w:rPr>
          <w:rFonts w:hint="eastAsia" w:ascii="仿宋_GB2312" w:hAnsi="Calibri" w:eastAsia="仿宋_GB2312" w:cs="Times New Roman"/>
          <w:kern w:val="2"/>
          <w:sz w:val="28"/>
          <w:szCs w:val="28"/>
          <w:lang w:val="en-US" w:eastAsia="zh-CN" w:bidi="ar-SA"/>
        </w:rPr>
        <w:t>.农林水支出（类）农村综合改革（款）对村</w:t>
      </w:r>
      <w:r>
        <w:rPr>
          <w:rFonts w:hint="eastAsia" w:ascii="仿宋_GB2312" w:eastAsia="仿宋_GB2312" w:cs="Times New Roman"/>
          <w:kern w:val="2"/>
          <w:sz w:val="28"/>
          <w:szCs w:val="28"/>
          <w:lang w:val="en-US" w:eastAsia="zh-CN" w:bidi="ar-SA"/>
        </w:rPr>
        <w:t>民委员会和村党支部的</w:t>
      </w:r>
      <w:r>
        <w:rPr>
          <w:rFonts w:hint="eastAsia" w:ascii="仿宋_GB2312" w:hAnsi="Calibri" w:eastAsia="仿宋_GB2312" w:cs="Times New Roman"/>
          <w:kern w:val="2"/>
          <w:sz w:val="28"/>
          <w:szCs w:val="28"/>
          <w:lang w:val="en-US" w:eastAsia="zh-CN" w:bidi="ar-SA"/>
        </w:rPr>
        <w:t>补助（项）：反映</w:t>
      </w:r>
      <w:r>
        <w:rPr>
          <w:rFonts w:hint="eastAsia" w:ascii="仿宋_GB2312" w:eastAsia="仿宋_GB2312" w:cs="Times New Roman"/>
          <w:kern w:val="2"/>
          <w:sz w:val="28"/>
          <w:szCs w:val="28"/>
          <w:lang w:val="en-US" w:eastAsia="zh-CN" w:bidi="ar-SA"/>
        </w:rPr>
        <w:t>各级财政对村民委员会和村党支部的补助支出，以及支持建立县级基本财力保障机制安排的村级组织运转奖补资金。</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2140206.交通运输支出（类）铁路运输（款）铁路安全（项）：反映涉及铁路安全方面的支出。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21</w:t>
      </w:r>
      <w:r>
        <w:rPr>
          <w:rFonts w:hint="eastAsia" w:ascii="仿宋_GB2312" w:eastAsia="仿宋_GB2312" w:cs="Times New Roman"/>
          <w:kern w:val="2"/>
          <w:sz w:val="28"/>
          <w:szCs w:val="28"/>
          <w:lang w:val="en-US" w:eastAsia="zh-CN" w:bidi="ar-SA"/>
        </w:rPr>
        <w:t>50299</w:t>
      </w:r>
      <w:r>
        <w:rPr>
          <w:rFonts w:hint="eastAsia" w:ascii="仿宋_GB2312" w:hAnsi="Calibri" w:eastAsia="仿宋_GB2312" w:cs="Times New Roman"/>
          <w:kern w:val="2"/>
          <w:sz w:val="28"/>
          <w:szCs w:val="28"/>
          <w:lang w:val="en-US" w:eastAsia="zh-CN" w:bidi="ar-SA"/>
        </w:rPr>
        <w:t>.</w:t>
      </w:r>
      <w:r>
        <w:rPr>
          <w:rFonts w:hint="eastAsia" w:ascii="仿宋_GB2312" w:eastAsia="仿宋_GB2312" w:cs="Times New Roman"/>
          <w:kern w:val="2"/>
          <w:sz w:val="28"/>
          <w:szCs w:val="28"/>
          <w:lang w:val="en-US" w:eastAsia="zh-CN" w:bidi="ar-SA"/>
        </w:rPr>
        <w:t>资源勘探工业信息等支出</w:t>
      </w:r>
      <w:r>
        <w:rPr>
          <w:rFonts w:hint="eastAsia" w:ascii="仿宋_GB2312" w:hAnsi="Calibri" w:eastAsia="仿宋_GB2312" w:cs="Times New Roman"/>
          <w:kern w:val="2"/>
          <w:sz w:val="28"/>
          <w:szCs w:val="28"/>
          <w:lang w:val="en-US" w:eastAsia="zh-CN" w:bidi="ar-SA"/>
        </w:rPr>
        <w:t>（类）</w:t>
      </w:r>
      <w:r>
        <w:rPr>
          <w:rFonts w:hint="eastAsia" w:ascii="仿宋_GB2312" w:eastAsia="仿宋_GB2312" w:cs="Times New Roman"/>
          <w:kern w:val="2"/>
          <w:sz w:val="28"/>
          <w:szCs w:val="28"/>
          <w:lang w:val="en-US" w:eastAsia="zh-CN" w:bidi="ar-SA"/>
        </w:rPr>
        <w:t>制造业</w:t>
      </w:r>
      <w:r>
        <w:rPr>
          <w:rFonts w:hint="eastAsia" w:ascii="仿宋_GB2312" w:hAnsi="Calibri" w:eastAsia="仿宋_GB2312" w:cs="Times New Roman"/>
          <w:kern w:val="2"/>
          <w:sz w:val="28"/>
          <w:szCs w:val="28"/>
          <w:lang w:val="en-US" w:eastAsia="zh-CN" w:bidi="ar-SA"/>
        </w:rPr>
        <w:t>（款）</w:t>
      </w:r>
      <w:r>
        <w:rPr>
          <w:rFonts w:hint="eastAsia" w:ascii="仿宋_GB2312" w:eastAsia="仿宋_GB2312" w:cs="Times New Roman"/>
          <w:kern w:val="2"/>
          <w:sz w:val="28"/>
          <w:szCs w:val="28"/>
          <w:lang w:val="en-US" w:eastAsia="zh-CN" w:bidi="ar-SA"/>
        </w:rPr>
        <w:t>其他制造业支出</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除上述项目以外其他用于制造业方面的支出。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w:t>
      </w:r>
      <w:r>
        <w:rPr>
          <w:rFonts w:hint="eastAsia" w:ascii="仿宋_GB2312" w:eastAsia="仿宋_GB2312" w:cs="Times New Roman"/>
          <w:kern w:val="2"/>
          <w:sz w:val="28"/>
          <w:szCs w:val="28"/>
          <w:lang w:val="en-US" w:eastAsia="zh-CN" w:bidi="ar-SA"/>
        </w:rPr>
        <w:t>200106</w:t>
      </w:r>
      <w:r>
        <w:rPr>
          <w:rFonts w:hint="eastAsia" w:ascii="仿宋_GB2312" w:hAnsi="Calibri" w:eastAsia="仿宋_GB2312" w:cs="Times New Roman"/>
          <w:kern w:val="2"/>
          <w:sz w:val="28"/>
          <w:szCs w:val="28"/>
          <w:lang w:val="en-US" w:eastAsia="zh-CN" w:bidi="ar-SA"/>
        </w:rPr>
        <w:t>.</w:t>
      </w:r>
      <w:r>
        <w:rPr>
          <w:rFonts w:hint="eastAsia" w:ascii="仿宋_GB2312" w:eastAsia="仿宋_GB2312" w:cs="Times New Roman"/>
          <w:kern w:val="2"/>
          <w:sz w:val="28"/>
          <w:szCs w:val="28"/>
          <w:lang w:val="en-US" w:eastAsia="zh-CN" w:bidi="ar-SA"/>
        </w:rPr>
        <w:t>自然资源海洋气象等支出</w:t>
      </w:r>
      <w:r>
        <w:rPr>
          <w:rFonts w:hint="eastAsia" w:ascii="仿宋_GB2312" w:hAnsi="Calibri" w:eastAsia="仿宋_GB2312" w:cs="Times New Roman"/>
          <w:kern w:val="2"/>
          <w:sz w:val="28"/>
          <w:szCs w:val="28"/>
          <w:lang w:val="en-US" w:eastAsia="zh-CN" w:bidi="ar-SA"/>
        </w:rPr>
        <w:t>（类）</w:t>
      </w:r>
      <w:r>
        <w:rPr>
          <w:rFonts w:hint="eastAsia" w:ascii="仿宋_GB2312" w:eastAsia="仿宋_GB2312" w:cs="Times New Roman"/>
          <w:kern w:val="2"/>
          <w:sz w:val="28"/>
          <w:szCs w:val="28"/>
          <w:lang w:val="en-US" w:eastAsia="zh-CN" w:bidi="ar-SA"/>
        </w:rPr>
        <w:t>自然资源事务</w:t>
      </w:r>
      <w:r>
        <w:rPr>
          <w:rFonts w:hint="eastAsia" w:ascii="仿宋_GB2312" w:hAnsi="Calibri" w:eastAsia="仿宋_GB2312" w:cs="Times New Roman"/>
          <w:kern w:val="2"/>
          <w:sz w:val="28"/>
          <w:szCs w:val="28"/>
          <w:lang w:val="en-US" w:eastAsia="zh-CN" w:bidi="ar-SA"/>
        </w:rPr>
        <w:t>（款）</w:t>
      </w:r>
      <w:r>
        <w:rPr>
          <w:rFonts w:hint="eastAsia" w:ascii="仿宋_GB2312" w:eastAsia="仿宋_GB2312" w:cs="Times New Roman"/>
          <w:kern w:val="2"/>
          <w:sz w:val="28"/>
          <w:szCs w:val="28"/>
          <w:lang w:val="en-US" w:eastAsia="zh-CN" w:bidi="ar-SA"/>
        </w:rPr>
        <w:t>自然资源利用与保护</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用于自然资源有偿使用与合理开发利用，国土空间生态修复，国土整治，耕地保护等方面的支出。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2240601.灾害防治及应急管理支出（类）自然灾害防治（款）地质灾害防治（项）：反映防治地质灾害方面的支出。</w:t>
      </w:r>
    </w:p>
    <w:p>
      <w:pPr>
        <w:spacing w:line="500" w:lineRule="exact"/>
        <w:ind w:firstLine="560" w:firstLineChars="200"/>
        <w:rPr>
          <w:rFonts w:hint="eastAsia"/>
          <w:lang w:val="en-US" w:eastAsia="zh-CN"/>
        </w:rPr>
      </w:pPr>
      <w:r>
        <w:rPr>
          <w:rFonts w:hint="eastAsia" w:ascii="仿宋_GB2312" w:hAnsi="Calibri" w:eastAsia="仿宋_GB2312" w:cs="Times New Roman"/>
          <w:kern w:val="2"/>
          <w:sz w:val="28"/>
          <w:szCs w:val="28"/>
          <w:lang w:val="en-US" w:eastAsia="zh-CN" w:bidi="ar-SA"/>
        </w:rPr>
        <w:t>22406</w:t>
      </w:r>
      <w:r>
        <w:rPr>
          <w:rFonts w:hint="eastAsia" w:ascii="仿宋_GB2312" w:eastAsia="仿宋_GB2312" w:cs="Times New Roman"/>
          <w:kern w:val="2"/>
          <w:sz w:val="28"/>
          <w:szCs w:val="28"/>
          <w:lang w:val="en-US" w:eastAsia="zh-CN" w:bidi="ar-SA"/>
        </w:rPr>
        <w:t>99</w:t>
      </w:r>
      <w:r>
        <w:rPr>
          <w:rFonts w:hint="eastAsia" w:ascii="仿宋_GB2312" w:hAnsi="Calibri" w:eastAsia="仿宋_GB2312" w:cs="Times New Roman"/>
          <w:kern w:val="2"/>
          <w:sz w:val="28"/>
          <w:szCs w:val="28"/>
          <w:lang w:val="en-US" w:eastAsia="zh-CN" w:bidi="ar-SA"/>
        </w:rPr>
        <w:t>.灾害防治及应急管理支出（类）自然灾害防治（款）</w:t>
      </w:r>
      <w:r>
        <w:rPr>
          <w:rFonts w:hint="eastAsia" w:ascii="仿宋_GB2312" w:eastAsia="仿宋_GB2312" w:cs="Times New Roman"/>
          <w:kern w:val="2"/>
          <w:sz w:val="28"/>
          <w:szCs w:val="28"/>
          <w:lang w:val="en-US" w:eastAsia="zh-CN" w:bidi="ar-SA"/>
        </w:rPr>
        <w:t>其他</w:t>
      </w:r>
      <w:r>
        <w:rPr>
          <w:rFonts w:hint="eastAsia" w:ascii="仿宋_GB2312" w:hAnsi="Calibri" w:eastAsia="仿宋_GB2312" w:cs="Times New Roman"/>
          <w:kern w:val="2"/>
          <w:sz w:val="28"/>
          <w:szCs w:val="28"/>
          <w:lang w:val="en-US" w:eastAsia="zh-CN" w:bidi="ar-SA"/>
        </w:rPr>
        <w:t>自然灾害防治</w:t>
      </w:r>
      <w:r>
        <w:rPr>
          <w:rFonts w:hint="eastAsia" w:ascii="仿宋_GB2312" w:eastAsia="仿宋_GB2312" w:cs="Times New Roman"/>
          <w:kern w:val="2"/>
          <w:sz w:val="28"/>
          <w:szCs w:val="28"/>
          <w:lang w:val="en-US" w:eastAsia="zh-CN" w:bidi="ar-SA"/>
        </w:rPr>
        <w:t>支出</w:t>
      </w:r>
      <w:r>
        <w:rPr>
          <w:rFonts w:hint="eastAsia" w:ascii="仿宋_GB2312" w:hAnsi="Calibri" w:eastAsia="仿宋_GB2312" w:cs="Times New Roman"/>
          <w:kern w:val="2"/>
          <w:sz w:val="28"/>
          <w:szCs w:val="28"/>
          <w:lang w:val="en-US" w:eastAsia="zh-CN" w:bidi="ar-SA"/>
        </w:rPr>
        <w:t>（项）：反映</w:t>
      </w:r>
      <w:r>
        <w:rPr>
          <w:rFonts w:hint="eastAsia" w:ascii="仿宋_GB2312" w:eastAsia="仿宋_GB2312" w:cs="Times New Roman"/>
          <w:kern w:val="2"/>
          <w:sz w:val="28"/>
          <w:szCs w:val="28"/>
          <w:lang w:val="en-US" w:eastAsia="zh-CN" w:bidi="ar-SA"/>
        </w:rPr>
        <w:t>除上述项目以外其他用于自然灾害防治</w:t>
      </w:r>
      <w:r>
        <w:rPr>
          <w:rFonts w:hint="eastAsia" w:ascii="仿宋_GB2312" w:hAnsi="Calibri" w:eastAsia="仿宋_GB2312" w:cs="Times New Roman"/>
          <w:kern w:val="2"/>
          <w:sz w:val="28"/>
          <w:szCs w:val="28"/>
          <w:lang w:val="en-US" w:eastAsia="zh-CN" w:bidi="ar-SA"/>
        </w:rPr>
        <w:t>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2240799.灾害防治及应急管理支出（类）自然灾害救灾及恢复重建支出（款）其他自然灾害救灾及恢复重建支出（项）：反映除上述项目以外其他用于自然灾害救灾、灾后恢复重建等方面的支出。</w:t>
      </w:r>
    </w:p>
    <w:p>
      <w:pPr>
        <w:spacing w:line="500" w:lineRule="exact"/>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2249999.灾害防治及应急管理支出（类）其他灾害防治及应急管理支出（款）其他灾害防治及应急管理支出（项）：反映除上述项目以外其他用于灾害防治及应急管理的支出。</w:t>
      </w:r>
    </w:p>
    <w:p>
      <w:pPr>
        <w:pStyle w:val="2"/>
        <w:rPr>
          <w:rFonts w:hint="eastAsia" w:ascii="仿宋_GB2312" w:hAnsi="Calibri" w:eastAsia="仿宋_GB2312" w:cs="Times New Roman"/>
          <w:kern w:val="2"/>
          <w:sz w:val="28"/>
          <w:szCs w:val="28"/>
          <w:lang w:val="en-US" w:eastAsia="zh-CN" w:bidi="ar-SA"/>
        </w:rPr>
      </w:pPr>
    </w:p>
    <w:p>
      <w:pPr>
        <w:pStyle w:val="2"/>
        <w:rPr>
          <w:rFonts w:hint="eastAsia" w:ascii="仿宋_GB2312" w:hAnsi="Calibri" w:eastAsia="仿宋_GB2312" w:cs="Times New Roman"/>
          <w:kern w:val="2"/>
          <w:sz w:val="28"/>
          <w:szCs w:val="28"/>
          <w:lang w:val="en-US" w:eastAsia="zh-CN" w:bidi="ar-SA"/>
        </w:rPr>
      </w:pPr>
    </w:p>
    <w:p>
      <w:pPr>
        <w:pStyle w:val="2"/>
        <w:rPr>
          <w:rFonts w:hint="eastAsia" w:ascii="仿宋_GB2312" w:hAnsi="Calibri" w:eastAsia="仿宋_GB2312" w:cs="Times New Roman"/>
          <w:kern w:val="2"/>
          <w:sz w:val="28"/>
          <w:szCs w:val="28"/>
          <w:lang w:val="en-US" w:eastAsia="zh-CN" w:bidi="ar-SA"/>
        </w:rPr>
      </w:pPr>
    </w:p>
    <w:p>
      <w:pPr>
        <w:pStyle w:val="2"/>
        <w:rPr>
          <w:rFonts w:hint="eastAsia" w:ascii="仿宋_GB2312" w:hAnsi="Calibri" w:eastAsia="仿宋_GB2312" w:cs="Times New Roman"/>
          <w:kern w:val="2"/>
          <w:sz w:val="28"/>
          <w:szCs w:val="28"/>
          <w:lang w:val="en-US" w:eastAsia="zh-CN" w:bidi="ar-SA"/>
        </w:rPr>
      </w:pPr>
    </w:p>
    <w:p>
      <w:pPr>
        <w:pStyle w:val="2"/>
        <w:rPr>
          <w:rFonts w:hint="eastAsia" w:ascii="仿宋_GB2312" w:hAnsi="Calibri" w:eastAsia="仿宋_GB2312" w:cs="Times New Roman"/>
          <w:kern w:val="2"/>
          <w:sz w:val="28"/>
          <w:szCs w:val="28"/>
          <w:lang w:val="en-US" w:eastAsia="zh-CN" w:bidi="ar-SA"/>
        </w:rPr>
      </w:pPr>
    </w:p>
    <w:p>
      <w:pPr>
        <w:pStyle w:val="2"/>
        <w:rPr>
          <w:rFonts w:hint="eastAsia" w:ascii="仿宋_GB2312" w:hAnsi="Calibri" w:eastAsia="仿宋_GB2312" w:cs="Times New Roman"/>
          <w:kern w:val="2"/>
          <w:sz w:val="28"/>
          <w:szCs w:val="28"/>
          <w:lang w:val="en-US" w:eastAsia="zh-CN" w:bidi="ar-SA"/>
        </w:rPr>
      </w:pPr>
    </w:p>
    <w:p>
      <w:pPr>
        <w:pStyle w:val="2"/>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adjustRightInd w:val="0"/>
        <w:snapToGrid w:val="0"/>
        <w:spacing w:line="520" w:lineRule="exact"/>
        <w:ind w:firstLine="640" w:firstLineChars="200"/>
        <w:rPr>
          <w:rFonts w:hint="eastAsia"/>
        </w:rPr>
      </w:pPr>
      <w:r>
        <w:rPr>
          <w:rFonts w:hint="eastAsia" w:ascii="仿宋_GB2312" w:hAnsi="仿宋" w:eastAsia="仿宋_GB2312" w:cs="Times New Roman"/>
          <w:sz w:val="32"/>
          <w:szCs w:val="32"/>
        </w:rPr>
        <w:t>王平镇人民政府隶属于门头沟区人民政府，属于政府职能部门，其职责是加强对王平镇经济和社会发展的统筹规划和组织协调服务；加强社会主义民主政治和法制建设，依法行政，规范管理；完善农村社会化服务体系，促进经济发展、增加农民收入、强化公共服务、着力改善民生，加强社会管理、维护农村稳定，为农业和农村经济发展创造条件。</w:t>
      </w:r>
    </w:p>
    <w:p>
      <w:pPr>
        <w:numPr>
          <w:ilvl w:val="0"/>
          <w:numId w:val="1"/>
        </w:numPr>
        <w:spacing w:line="580" w:lineRule="exact"/>
        <w:ind w:firstLine="640" w:firstLineChars="0"/>
        <w:rPr>
          <w:rFonts w:hint="eastAsia" w:ascii="仿宋_GB2312" w:eastAsia="仿宋_GB2312"/>
          <w:sz w:val="32"/>
          <w:szCs w:val="32"/>
        </w:rPr>
      </w:pPr>
      <w:r>
        <w:rPr>
          <w:rFonts w:hint="eastAsia" w:ascii="仿宋_GB2312" w:eastAsia="仿宋_GB2312"/>
          <w:sz w:val="32"/>
          <w:szCs w:val="32"/>
        </w:rPr>
        <w:t>部门机构设置情况</w:t>
      </w:r>
    </w:p>
    <w:p>
      <w:pPr>
        <w:widowControl/>
        <w:adjustRightInd w:val="0"/>
        <w:snapToGrid w:val="0"/>
        <w:spacing w:line="52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王平镇人民政府隶属于门头沟区人民政府，属于政府职能部门，本部门</w:t>
      </w:r>
      <w:r>
        <w:rPr>
          <w:rFonts w:hint="eastAsia" w:ascii="仿宋_GB2312" w:hAnsi="仿宋" w:eastAsia="仿宋_GB2312" w:cs="Times New Roman"/>
          <w:sz w:val="32"/>
          <w:szCs w:val="32"/>
          <w:lang w:eastAsia="zh-CN"/>
        </w:rPr>
        <w:t>设置</w:t>
      </w:r>
      <w:r>
        <w:rPr>
          <w:rFonts w:hint="eastAsia" w:ascii="仿宋_GB2312" w:hAnsi="仿宋" w:eastAsia="仿宋_GB2312" w:cs="Times New Roman"/>
          <w:sz w:val="32"/>
          <w:szCs w:val="32"/>
          <w:lang w:val="en-US" w:eastAsia="zh-CN"/>
        </w:rPr>
        <w:t>7个</w:t>
      </w:r>
      <w:r>
        <w:rPr>
          <w:rFonts w:hint="eastAsia" w:ascii="仿宋_GB2312" w:hAnsi="仿宋" w:eastAsia="仿宋_GB2312" w:cs="Times New Roman"/>
          <w:sz w:val="32"/>
          <w:szCs w:val="32"/>
          <w:lang w:eastAsia="zh-CN"/>
        </w:rPr>
        <w:t>内</w:t>
      </w:r>
      <w:r>
        <w:rPr>
          <w:rFonts w:hint="eastAsia" w:ascii="仿宋_GB2312" w:hAnsi="仿宋" w:eastAsia="仿宋_GB2312" w:cs="Times New Roman"/>
          <w:sz w:val="32"/>
          <w:szCs w:val="32"/>
        </w:rPr>
        <w:t>设机构</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综合办公室、党群工作办公室（人大工作办公室）、平安建设办公室</w:t>
      </w:r>
      <w:r>
        <w:rPr>
          <w:rFonts w:hint="eastAsia" w:ascii="仿宋_GB2312" w:hAnsi="仿宋" w:eastAsia="仿宋_GB2312" w:cs="Times New Roman"/>
          <w:sz w:val="32"/>
          <w:szCs w:val="32"/>
          <w:lang w:eastAsia="zh-CN"/>
        </w:rPr>
        <w:t>（司法所）</w:t>
      </w:r>
      <w:r>
        <w:rPr>
          <w:rFonts w:hint="eastAsia" w:ascii="仿宋_GB2312" w:hAnsi="仿宋" w:eastAsia="仿宋_GB2312" w:cs="Times New Roman"/>
          <w:sz w:val="32"/>
          <w:szCs w:val="32"/>
        </w:rPr>
        <w:t>、城乡建设办公室、民生保障办公室（人民武装部）、经济发展办公室</w:t>
      </w:r>
      <w:r>
        <w:rPr>
          <w:rFonts w:hint="eastAsia" w:ascii="仿宋_GB2312" w:hAnsi="仿宋" w:eastAsia="仿宋_GB2312" w:cs="Times New Roman"/>
          <w:sz w:val="32"/>
          <w:szCs w:val="32"/>
          <w:lang w:val="en-US" w:eastAsia="zh-CN"/>
        </w:rPr>
        <w:t>(统计所)、</w:t>
      </w:r>
      <w:r>
        <w:rPr>
          <w:rFonts w:hint="eastAsia" w:ascii="仿宋_GB2312" w:hAnsi="仿宋" w:eastAsia="仿宋_GB2312" w:cs="Times New Roman"/>
          <w:sz w:val="32"/>
          <w:szCs w:val="32"/>
          <w:lang w:eastAsia="zh-CN"/>
        </w:rPr>
        <w:t>派出监察办公室，另有王平镇</w:t>
      </w:r>
      <w:r>
        <w:rPr>
          <w:rFonts w:hint="eastAsia" w:ascii="仿宋_GB2312" w:hAnsi="仿宋" w:eastAsia="仿宋_GB2312" w:cs="Times New Roman"/>
          <w:sz w:val="32"/>
          <w:szCs w:val="32"/>
        </w:rPr>
        <w:t>综合行政执法队</w:t>
      </w:r>
      <w:r>
        <w:rPr>
          <w:rFonts w:hint="eastAsia" w:ascii="仿宋_GB2312" w:hAnsi="仿宋" w:eastAsia="仿宋_GB2312" w:cs="Times New Roman"/>
          <w:sz w:val="32"/>
          <w:szCs w:val="32"/>
          <w:lang w:eastAsia="zh-CN"/>
        </w:rPr>
        <w:t>。</w:t>
      </w:r>
    </w:p>
    <w:p>
      <w:pPr>
        <w:widowControl/>
        <w:adjustRightInd w:val="0"/>
        <w:snapToGrid w:val="0"/>
        <w:spacing w:line="52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个</w:t>
      </w:r>
      <w:r>
        <w:rPr>
          <w:rFonts w:hint="eastAsia" w:ascii="仿宋_GB2312" w:hAnsi="仿宋" w:eastAsia="仿宋_GB2312" w:cs="Times New Roman"/>
          <w:sz w:val="32"/>
          <w:szCs w:val="32"/>
          <w:lang w:eastAsia="zh-CN"/>
        </w:rPr>
        <w:t>所属</w:t>
      </w:r>
      <w:r>
        <w:rPr>
          <w:rFonts w:hint="eastAsia" w:ascii="仿宋_GB2312" w:hAnsi="仿宋" w:eastAsia="仿宋_GB2312" w:cs="Times New Roman"/>
          <w:sz w:val="32"/>
          <w:szCs w:val="32"/>
        </w:rPr>
        <w:t>事业单位</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便民服务中心（</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退役军人服务站）、</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市民诉求处置中心</w:t>
      </w:r>
      <w:r>
        <w:rPr>
          <w:rFonts w:hint="eastAsia" w:ascii="仿宋_GB2312" w:hAnsi="仿宋" w:eastAsia="仿宋_GB2312" w:cs="Times New Roman"/>
          <w:sz w:val="32"/>
          <w:szCs w:val="32"/>
          <w:lang w:eastAsia="zh-CN"/>
        </w:rPr>
        <w:t>（北京市门头沟区王平镇综治中心）</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区域经济</w:t>
      </w:r>
      <w:r>
        <w:rPr>
          <w:rFonts w:hint="eastAsia" w:ascii="仿宋_GB2312" w:hAnsi="仿宋" w:eastAsia="仿宋_GB2312" w:cs="Times New Roman"/>
          <w:sz w:val="32"/>
          <w:szCs w:val="32"/>
          <w:lang w:eastAsia="zh-CN"/>
        </w:rPr>
        <w:t>和农业</w:t>
      </w:r>
      <w:r>
        <w:rPr>
          <w:rFonts w:hint="eastAsia" w:ascii="仿宋_GB2312" w:hAnsi="仿宋" w:eastAsia="仿宋_GB2312" w:cs="Times New Roman"/>
          <w:sz w:val="32"/>
          <w:szCs w:val="32"/>
        </w:rPr>
        <w:t>发展服务中心、</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市民活动中心(</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党群活动中心）、</w:t>
      </w:r>
      <w:r>
        <w:rPr>
          <w:rFonts w:hint="eastAsia" w:ascii="仿宋_GB2312" w:hAnsi="仿宋" w:eastAsia="仿宋_GB2312" w:cs="Times New Roman"/>
          <w:sz w:val="32"/>
          <w:szCs w:val="32"/>
          <w:lang w:eastAsia="zh-CN"/>
        </w:rPr>
        <w:t>北京市门头沟区王平镇</w:t>
      </w:r>
      <w:r>
        <w:rPr>
          <w:rFonts w:hint="eastAsia" w:ascii="仿宋_GB2312" w:hAnsi="仿宋" w:eastAsia="仿宋_GB2312" w:cs="Times New Roman"/>
          <w:sz w:val="32"/>
          <w:szCs w:val="32"/>
        </w:rPr>
        <w:t>农村经济经营管理站</w:t>
      </w:r>
      <w:r>
        <w:rPr>
          <w:rFonts w:hint="eastAsia" w:ascii="仿宋_GB2312" w:hAnsi="仿宋" w:eastAsia="仿宋_GB2312" w:cs="Times New Roman"/>
          <w:sz w:val="32"/>
          <w:szCs w:val="32"/>
          <w:lang w:eastAsia="zh-CN"/>
        </w:rPr>
        <w:t>，另有王平林业工作站。</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2025年，我镇全面落实市区政府部署及部门履职要求，统筹财政资金保障重点工作落地，成效显著。</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 灾后重建与防灾减灾：完成农宅、道路、供排水等灾后重建项目，提升应急救援能力，实现安全度汛零伤亡。</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 生态保护与环境治理：推进森林抚育、生态修复、水环境治理，深化人居环境整治，夯实绿色发展基础。</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3. 文旅融合与产业发展：打造古道文旅片区，培育民宿、文创、特色农业业态，协办体育赛事，激发产业活力。</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4. 民生服务与保障：完善养老医疗体系，做好特殊群体帮扶，解决民生实事，提升公共服务水平。</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5. 基层治理与安全稳定：强化党建引领、网格化管理，筑牢治安防控防线，保障镇域和谐稳定。</w:t>
      </w:r>
    </w:p>
    <w:p>
      <w:pPr>
        <w:widowControl/>
        <w:adjustRightInd w:val="0"/>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6. 财政履职：严格依法预算管理，优化支出结构，主动接受监督，保障财政平稳运行。</w:t>
      </w:r>
    </w:p>
    <w:p>
      <w:pPr>
        <w:pStyle w:val="2"/>
        <w:rPr>
          <w:rFonts w:hint="eastAsia"/>
        </w:rPr>
      </w:pPr>
    </w:p>
    <w:bookmarkEnd w:id="0"/>
    <w:p>
      <w:pPr>
        <w:numPr>
          <w:ilvl w:val="0"/>
          <w:numId w:val="2"/>
        </w:num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部门</w:t>
      </w:r>
      <w:bookmarkEnd w:id="1"/>
      <w:r>
        <w:rPr>
          <w:rFonts w:hint="eastAsia" w:ascii="仿宋_GB2312" w:eastAsia="仿宋_GB2312"/>
          <w:sz w:val="32"/>
          <w:szCs w:val="32"/>
        </w:rPr>
        <w:t>整体绩效目标设立情况</w:t>
      </w:r>
    </w:p>
    <w:tbl>
      <w:tblPr>
        <w:tblStyle w:val="14"/>
        <w:tblpPr w:leftFromText="180" w:rightFromText="180" w:vertAnchor="text" w:horzAnchor="page" w:tblpX="1451" w:tblpY="1526"/>
        <w:tblOverlap w:val="never"/>
        <w:tblW w:w="9525" w:type="dxa"/>
        <w:tblInd w:w="0" w:type="dxa"/>
        <w:tblLayout w:type="fixed"/>
        <w:tblCellMar>
          <w:top w:w="0" w:type="dxa"/>
          <w:left w:w="108" w:type="dxa"/>
          <w:bottom w:w="0" w:type="dxa"/>
          <w:right w:w="108" w:type="dxa"/>
        </w:tblCellMar>
      </w:tblPr>
      <w:tblGrid>
        <w:gridCol w:w="830"/>
        <w:gridCol w:w="2863"/>
        <w:gridCol w:w="1387"/>
        <w:gridCol w:w="1238"/>
        <w:gridCol w:w="1575"/>
        <w:gridCol w:w="1632"/>
      </w:tblGrid>
      <w:tr>
        <w:tblPrEx>
          <w:tblLayout w:type="fixed"/>
          <w:tblCellMar>
            <w:top w:w="0" w:type="dxa"/>
            <w:left w:w="108" w:type="dxa"/>
            <w:bottom w:w="0" w:type="dxa"/>
            <w:right w:w="108" w:type="dxa"/>
          </w:tblCellMar>
        </w:tblPrEx>
        <w:trPr>
          <w:trHeight w:val="275" w:hRule="atLeast"/>
        </w:trPr>
        <w:tc>
          <w:tcPr>
            <w:tcW w:w="830" w:type="dxa"/>
            <w:tcBorders>
              <w:top w:val="single" w:color="auto" w:sz="4" w:space="0"/>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2863"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1387"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1238"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1575"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1632"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1</w:t>
            </w:r>
          </w:p>
        </w:tc>
        <w:tc>
          <w:tcPr>
            <w:tcW w:w="2863" w:type="dxa"/>
            <w:tcBorders>
              <w:top w:val="nil"/>
              <w:left w:val="nil"/>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全镇域内</w:t>
            </w:r>
          </w:p>
        </w:tc>
        <w:tc>
          <w:tcPr>
            <w:tcW w:w="1387"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w:t>
            </w:r>
          </w:p>
        </w:tc>
        <w:tc>
          <w:tcPr>
            <w:tcW w:w="1238"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1</w:t>
            </w:r>
          </w:p>
        </w:tc>
        <w:tc>
          <w:tcPr>
            <w:tcW w:w="1575" w:type="dxa"/>
            <w:tcBorders>
              <w:top w:val="nil"/>
              <w:left w:val="nil"/>
              <w:bottom w:val="single" w:color="auto" w:sz="4" w:space="0"/>
              <w:right w:val="single" w:color="auto" w:sz="4" w:space="0"/>
            </w:tcBorders>
            <w:vAlign w:val="top"/>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个</w:t>
            </w:r>
          </w:p>
        </w:tc>
        <w:tc>
          <w:tcPr>
            <w:tcW w:w="1632" w:type="dxa"/>
            <w:tcBorders>
              <w:top w:val="nil"/>
              <w:left w:val="nil"/>
              <w:bottom w:val="single" w:color="auto" w:sz="4" w:space="0"/>
              <w:right w:val="single" w:color="auto" w:sz="4" w:space="0"/>
            </w:tcBorders>
            <w:vAlign w:val="top"/>
          </w:tcPr>
          <w:p>
            <w:pPr>
              <w:widowControl/>
              <w:jc w:val="center"/>
              <w:rPr>
                <w:rFonts w:ascii="仿宋_GB2312" w:hAnsi="仿宋" w:eastAsia="仿宋_GB2312" w:cs="Times New Roman"/>
                <w:sz w:val="28"/>
                <w:szCs w:val="28"/>
                <w:lang w:val="en-US"/>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2</w:t>
            </w:r>
          </w:p>
        </w:tc>
        <w:tc>
          <w:tcPr>
            <w:tcW w:w="2863" w:type="dxa"/>
            <w:tcBorders>
              <w:top w:val="nil"/>
              <w:left w:val="nil"/>
              <w:bottom w:val="single" w:color="auto" w:sz="4" w:space="0"/>
              <w:right w:val="single" w:color="auto" w:sz="4" w:space="0"/>
            </w:tcBorders>
            <w:vAlign w:val="bottom"/>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项目支出</w:t>
            </w:r>
            <w:r>
              <w:rPr>
                <w:rFonts w:hint="eastAsia" w:ascii="仿宋_GB2312" w:hAnsi="仿宋" w:eastAsia="仿宋_GB2312" w:cs="Times New Roman"/>
                <w:sz w:val="28"/>
                <w:szCs w:val="28"/>
                <w:lang w:eastAsia="zh-CN"/>
              </w:rPr>
              <w:t>率</w:t>
            </w:r>
          </w:p>
        </w:tc>
        <w:tc>
          <w:tcPr>
            <w:tcW w:w="1387"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w:t>
            </w:r>
          </w:p>
        </w:tc>
        <w:tc>
          <w:tcPr>
            <w:tcW w:w="1238"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100</w:t>
            </w:r>
          </w:p>
        </w:tc>
        <w:tc>
          <w:tcPr>
            <w:tcW w:w="1575" w:type="dxa"/>
            <w:tcBorders>
              <w:top w:val="nil"/>
              <w:left w:val="nil"/>
              <w:bottom w:val="single" w:color="auto" w:sz="4" w:space="0"/>
              <w:right w:val="single" w:color="auto" w:sz="4" w:space="0"/>
            </w:tcBorders>
            <w:vAlign w:val="top"/>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w:t>
            </w:r>
          </w:p>
        </w:tc>
        <w:tc>
          <w:tcPr>
            <w:tcW w:w="1632" w:type="dxa"/>
            <w:tcBorders>
              <w:top w:val="nil"/>
              <w:left w:val="nil"/>
              <w:bottom w:val="single" w:color="auto" w:sz="4" w:space="0"/>
              <w:right w:val="single" w:color="auto" w:sz="4" w:space="0"/>
            </w:tcBorders>
            <w:vAlign w:val="top"/>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3</w:t>
            </w:r>
          </w:p>
        </w:tc>
        <w:tc>
          <w:tcPr>
            <w:tcW w:w="2863" w:type="dxa"/>
            <w:tcBorders>
              <w:top w:val="nil"/>
              <w:left w:val="nil"/>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202</w:t>
            </w:r>
            <w:r>
              <w:rPr>
                <w:rFonts w:hint="eastAsia" w:ascii="仿宋_GB2312" w:hAnsi="仿宋" w:eastAsia="仿宋_GB2312" w:cs="Times New Roman"/>
                <w:sz w:val="28"/>
                <w:szCs w:val="28"/>
                <w:lang w:val="en-US" w:eastAsia="zh-CN"/>
              </w:rPr>
              <w:t>5</w:t>
            </w:r>
            <w:r>
              <w:rPr>
                <w:rFonts w:hint="eastAsia" w:ascii="仿宋_GB2312" w:hAnsi="仿宋" w:eastAsia="仿宋_GB2312" w:cs="Times New Roman"/>
                <w:sz w:val="28"/>
                <w:szCs w:val="28"/>
              </w:rPr>
              <w:t>年</w:t>
            </w:r>
            <w:r>
              <w:rPr>
                <w:rFonts w:hint="eastAsia" w:ascii="仿宋_GB2312" w:hAnsi="仿宋" w:eastAsia="仿宋_GB2312" w:cs="Times New Roman"/>
                <w:sz w:val="28"/>
                <w:szCs w:val="28"/>
                <w:lang w:eastAsia="zh-CN"/>
              </w:rPr>
              <w:t>全年</w:t>
            </w:r>
          </w:p>
        </w:tc>
        <w:tc>
          <w:tcPr>
            <w:tcW w:w="1387"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w:t>
            </w:r>
          </w:p>
        </w:tc>
        <w:tc>
          <w:tcPr>
            <w:tcW w:w="1238"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1</w:t>
            </w:r>
          </w:p>
        </w:tc>
        <w:tc>
          <w:tcPr>
            <w:tcW w:w="1575" w:type="dxa"/>
            <w:tcBorders>
              <w:top w:val="nil"/>
              <w:left w:val="nil"/>
              <w:bottom w:val="single" w:color="auto" w:sz="4" w:space="0"/>
              <w:right w:val="single" w:color="auto" w:sz="4" w:space="0"/>
            </w:tcBorders>
            <w:vAlign w:val="top"/>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eastAsia="zh-CN"/>
              </w:rPr>
              <w:t>年</w:t>
            </w:r>
          </w:p>
        </w:tc>
        <w:tc>
          <w:tcPr>
            <w:tcW w:w="1632" w:type="dxa"/>
            <w:tcBorders>
              <w:top w:val="nil"/>
              <w:left w:val="nil"/>
              <w:bottom w:val="single" w:color="auto" w:sz="4" w:space="0"/>
              <w:right w:val="single" w:color="auto" w:sz="4" w:space="0"/>
            </w:tcBorders>
            <w:vAlign w:val="top"/>
          </w:tcPr>
          <w:p>
            <w:pPr>
              <w:widowControl/>
              <w:jc w:val="center"/>
              <w:rPr>
                <w:rFonts w:ascii="仿宋_GB2312" w:hAnsi="仿宋" w:eastAsia="仿宋_GB2312" w:cs="Times New Roman"/>
                <w:sz w:val="28"/>
                <w:szCs w:val="28"/>
                <w:lang w:val="en-US"/>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4</w:t>
            </w:r>
          </w:p>
        </w:tc>
        <w:tc>
          <w:tcPr>
            <w:tcW w:w="2863" w:type="dxa"/>
            <w:tcBorders>
              <w:top w:val="nil"/>
              <w:left w:val="nil"/>
              <w:bottom w:val="nil"/>
              <w:right w:val="single" w:color="auto" w:sz="4" w:space="0"/>
            </w:tcBorders>
            <w:vAlign w:val="bottom"/>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控制在预算数内</w:t>
            </w:r>
          </w:p>
        </w:tc>
        <w:tc>
          <w:tcPr>
            <w:tcW w:w="1387"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left"/>
              <w:rPr>
                <w:rFonts w:hint="eastAsia" w:ascii="仿宋_GB2312" w:hAnsi="仿宋" w:eastAsia="仿宋_GB2312" w:cs="Times New Roman"/>
                <w:sz w:val="28"/>
                <w:szCs w:val="28"/>
                <w:highlight w:val="none"/>
                <w:lang w:val="en-US" w:eastAsia="zh-CN"/>
              </w:rPr>
            </w:pPr>
            <w:r>
              <w:rPr>
                <w:rFonts w:hint="eastAsia" w:ascii="仿宋_GB2312" w:hAnsi="仿宋" w:eastAsia="仿宋_GB2312" w:cs="Times New Roman"/>
                <w:sz w:val="28"/>
                <w:szCs w:val="28"/>
                <w:highlight w:val="none"/>
                <w:lang w:val="en-US" w:eastAsia="zh-CN"/>
              </w:rPr>
              <w:t xml:space="preserve">30,383.3     </w:t>
            </w:r>
          </w:p>
        </w:tc>
        <w:tc>
          <w:tcPr>
            <w:tcW w:w="1575" w:type="dxa"/>
            <w:tcBorders>
              <w:top w:val="nil"/>
              <w:left w:val="nil"/>
              <w:bottom w:val="nil"/>
              <w:right w:val="single" w:color="auto" w:sz="4" w:space="0"/>
            </w:tcBorders>
            <w:vAlign w:val="top"/>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万元</w:t>
            </w:r>
          </w:p>
        </w:tc>
        <w:tc>
          <w:tcPr>
            <w:tcW w:w="1632" w:type="dxa"/>
            <w:tcBorders>
              <w:top w:val="nil"/>
              <w:left w:val="nil"/>
              <w:bottom w:val="nil"/>
              <w:right w:val="single" w:color="auto" w:sz="4" w:space="0"/>
            </w:tcBorders>
            <w:vAlign w:val="top"/>
          </w:tcPr>
          <w:p>
            <w:pPr>
              <w:widowControl/>
              <w:jc w:val="center"/>
              <w:rPr>
                <w:rFonts w:ascii="仿宋_GB2312" w:hAnsi="仿宋" w:eastAsia="仿宋_GB2312" w:cs="Times New Roman"/>
                <w:sz w:val="28"/>
                <w:szCs w:val="28"/>
                <w:lang w:val="en-US"/>
              </w:rPr>
            </w:pPr>
            <w:r>
              <w:rPr>
                <w:rFonts w:hint="eastAsia" w:ascii="仿宋_GB2312" w:hAnsi="仿宋" w:eastAsia="仿宋_GB2312" w:cs="Times New Roman"/>
                <w:sz w:val="28"/>
                <w:szCs w:val="28"/>
                <w:lang w:val="en-US" w:eastAsia="zh-CN"/>
              </w:rPr>
              <w:t>20</w:t>
            </w:r>
          </w:p>
        </w:tc>
      </w:tr>
      <w:tr>
        <w:tblPrEx>
          <w:tblLayout w:type="fixed"/>
        </w:tblPrEx>
        <w:trPr>
          <w:trHeight w:val="2742"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5</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效益指标社会效益指标坚决落实消防安全管理各项举措，防大火、控小火，全力维护全镇消防安全形势持续稳定。安全度汛，保证群众人身安全，减少财产损失，保证突发应急情况及时处置。</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ind w:firstLine="560" w:firstLineChars="200"/>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default" w:ascii="Arial" w:hAnsi="Arial" w:eastAsia="仿宋_GB2312" w:cs="Arial"/>
                <w:sz w:val="28"/>
                <w:szCs w:val="28"/>
                <w:lang w:val="en-US" w:eastAsia="zh-CN"/>
              </w:rPr>
            </w:pPr>
          </w:p>
          <w:p>
            <w:pPr>
              <w:widowControl/>
              <w:jc w:val="center"/>
              <w:rPr>
                <w:rFonts w:hint="eastAsia" w:ascii="仿宋_GB2312" w:hAnsi="仿宋" w:eastAsia="仿宋_GB2312" w:cs="Times New Roman"/>
                <w:sz w:val="28"/>
                <w:szCs w:val="28"/>
                <w:lang w:val="en-US" w:eastAsia="zh-CN"/>
              </w:rPr>
            </w:pPr>
          </w:p>
        </w:tc>
        <w:tc>
          <w:tcPr>
            <w:tcW w:w="1632" w:type="dxa"/>
            <w:tcBorders>
              <w:top w:val="nil"/>
              <w:left w:val="nil"/>
              <w:bottom w:val="nil"/>
              <w:right w:val="single" w:color="auto" w:sz="4" w:space="0"/>
            </w:tcBorders>
            <w:vAlign w:val="top"/>
          </w:tcPr>
          <w:p>
            <w:pPr>
              <w:widowControl/>
              <w:jc w:val="center"/>
              <w:rPr>
                <w:rFonts w:hint="eastAsia"/>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3</w:t>
            </w: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p>
            <w:pPr>
              <w:pStyle w:val="2"/>
              <w:jc w:val="center"/>
              <w:rPr>
                <w:rFonts w:hint="eastAsia" w:ascii="仿宋_GB2312" w:hAnsi="仿宋" w:eastAsia="仿宋_GB2312" w:cs="Times New Roman"/>
                <w:sz w:val="28"/>
                <w:szCs w:val="28"/>
                <w:lang w:val="en-US" w:eastAsia="zh-CN"/>
              </w:rPr>
            </w:pP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6</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效益指标社会效益指标提高镇域整体环境水平</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7</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效益指标社会效益指标通过实施该项目，提升农村、社区基层党组织服务群众水平和能力，提升党组织凝聚力、向心力和战斗力。各基层党组织用于开展党内学习教育、实践活动、表彰、慰问等与党的建设直接相关的党员活动</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3</w:t>
            </w: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8</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lang w:val="en-US" w:eastAsia="zh-CN"/>
              </w:rPr>
              <w:t>产出指标时效指标全年巡查</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仿宋_GB2312" w:hAnsi="仿宋" w:eastAsia="仿宋_GB2312" w:cs="Times New Roman"/>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9</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产出指标时效指标关心关爱优抚对象、困难退役军人</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产出指标时效指标社会公益性组织管理补贴、缓解老积极分子生活和医疗困难问题</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11</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产出指标时效指标按实际进度完成指标</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3</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12</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产出指标质量指标做好“春节”、“八一”慰问工作，广泛宣传国防建设，鼓励广大适龄青年积极入伍参军。</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default" w:ascii="Arial" w:hAnsi="Arial" w:eastAsia="仿宋_GB2312" w:cs="Arial"/>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3</w:t>
            </w: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13</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产出指标数量指标社区</w:t>
            </w:r>
          </w:p>
        </w:tc>
        <w:tc>
          <w:tcPr>
            <w:tcW w:w="1387" w:type="dxa"/>
            <w:tcBorders>
              <w:top w:val="nil"/>
              <w:left w:val="nil"/>
              <w:bottom w:val="nil"/>
              <w:right w:val="single" w:color="auto" w:sz="4" w:space="0"/>
            </w:tcBorders>
            <w:vAlign w:val="bottom"/>
          </w:tcPr>
          <w:p>
            <w:pPr>
              <w:widowControl/>
              <w:jc w:val="center"/>
              <w:rPr>
                <w:rFonts w:hint="default" w:ascii="Arial" w:hAnsi="Arial" w:eastAsia="仿宋_GB2312" w:cs="Arial"/>
                <w:sz w:val="28"/>
                <w:szCs w:val="28"/>
                <w:lang w:val="en-US" w:eastAsia="zh-CN"/>
              </w:rPr>
            </w:pPr>
            <w:r>
              <w:rPr>
                <w:rFonts w:hint="eastAsia"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ascii="仿宋_GB2312" w:hAnsi="仿宋" w:eastAsia="仿宋_GB2312" w:cs="Times New Roman"/>
                <w:sz w:val="28"/>
                <w:szCs w:val="28"/>
              </w:rPr>
            </w:pPr>
            <w:r>
              <w:rPr>
                <w:rFonts w:hint="eastAsia" w:ascii="Arial" w:hAnsi="Arial" w:eastAsia="仿宋_GB2312" w:cs="Arial"/>
                <w:sz w:val="28"/>
                <w:szCs w:val="28"/>
                <w:lang w:val="en-US" w:eastAsia="zh-CN"/>
              </w:rPr>
              <w:t>4</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个</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14</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rPr>
              <w:t>满意度指标服务对象满意度指标负责群众性文化体育活动、文物保护、科普等相关工作、乡医补贴发放</w:t>
            </w:r>
          </w:p>
        </w:tc>
        <w:tc>
          <w:tcPr>
            <w:tcW w:w="1387" w:type="dxa"/>
            <w:tcBorders>
              <w:top w:val="nil"/>
              <w:left w:val="nil"/>
              <w:bottom w:val="nil"/>
              <w:right w:val="single" w:color="auto" w:sz="4" w:space="0"/>
            </w:tcBorders>
            <w:vAlign w:val="bottom"/>
          </w:tcPr>
          <w:p>
            <w:pPr>
              <w:widowControl/>
              <w:jc w:val="center"/>
              <w:rPr>
                <w:rFonts w:hint="eastAsia"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hint="eastAsia" w:ascii="Arial" w:hAnsi="Arial" w:eastAsia="仿宋_GB2312" w:cs="Arial"/>
                <w:sz w:val="28"/>
                <w:szCs w:val="28"/>
                <w:lang w:val="en-US" w:eastAsia="zh-CN"/>
              </w:rPr>
            </w:pPr>
            <w:r>
              <w:rPr>
                <w:rFonts w:hint="eastAsia" w:ascii="Arial" w:hAnsi="Arial" w:eastAsia="仿宋_GB2312" w:cs="Arial"/>
                <w:sz w:val="28"/>
                <w:szCs w:val="28"/>
                <w:lang w:val="en-US" w:eastAsia="zh-CN"/>
              </w:rPr>
              <w:t>95</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3</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nil"/>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15</w:t>
            </w:r>
          </w:p>
        </w:tc>
        <w:tc>
          <w:tcPr>
            <w:tcW w:w="2863" w:type="dxa"/>
            <w:tcBorders>
              <w:top w:val="nil"/>
              <w:left w:val="nil"/>
              <w:bottom w:val="nil"/>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lang w:val="en-US" w:eastAsia="zh-CN"/>
              </w:rPr>
              <w:t>满意度指标服务对象满意度指标满意</w:t>
            </w:r>
          </w:p>
        </w:tc>
        <w:tc>
          <w:tcPr>
            <w:tcW w:w="1387" w:type="dxa"/>
            <w:tcBorders>
              <w:top w:val="nil"/>
              <w:left w:val="nil"/>
              <w:bottom w:val="nil"/>
              <w:right w:val="single" w:color="auto" w:sz="4" w:space="0"/>
            </w:tcBorders>
            <w:vAlign w:val="bottom"/>
          </w:tcPr>
          <w:p>
            <w:pPr>
              <w:widowControl/>
              <w:jc w:val="center"/>
              <w:rPr>
                <w:rFonts w:hint="eastAsia" w:ascii="Arial" w:hAnsi="Arial" w:eastAsia="仿宋_GB2312" w:cs="Arial"/>
                <w:sz w:val="28"/>
                <w:szCs w:val="28"/>
                <w:lang w:val="en-US" w:eastAsia="zh-CN"/>
              </w:rPr>
            </w:pPr>
            <w:r>
              <w:rPr>
                <w:rFonts w:hint="default" w:ascii="Arial" w:hAnsi="Arial" w:eastAsia="仿宋_GB2312" w:cs="Arial"/>
                <w:sz w:val="28"/>
                <w:szCs w:val="28"/>
                <w:lang w:val="en-US" w:eastAsia="zh-CN"/>
              </w:rPr>
              <w:t>≥</w:t>
            </w:r>
          </w:p>
        </w:tc>
        <w:tc>
          <w:tcPr>
            <w:tcW w:w="1238" w:type="dxa"/>
            <w:tcBorders>
              <w:top w:val="nil"/>
              <w:left w:val="nil"/>
              <w:bottom w:val="nil"/>
              <w:right w:val="single" w:color="auto" w:sz="4" w:space="0"/>
            </w:tcBorders>
            <w:vAlign w:val="bottom"/>
          </w:tcPr>
          <w:p>
            <w:pPr>
              <w:widowControl/>
              <w:jc w:val="center"/>
              <w:rPr>
                <w:rFonts w:hint="eastAsia" w:ascii="Arial" w:hAnsi="Arial" w:eastAsia="仿宋_GB2312" w:cs="Arial"/>
                <w:sz w:val="28"/>
                <w:szCs w:val="28"/>
                <w:lang w:val="en-US" w:eastAsia="zh-CN"/>
              </w:rPr>
            </w:pPr>
            <w:r>
              <w:rPr>
                <w:rFonts w:hint="eastAsia" w:ascii="Arial" w:hAnsi="Arial" w:eastAsia="仿宋_GB2312" w:cs="Arial"/>
                <w:sz w:val="28"/>
                <w:szCs w:val="28"/>
                <w:lang w:val="en-US" w:eastAsia="zh-CN"/>
              </w:rPr>
              <w:t>90</w:t>
            </w:r>
          </w:p>
        </w:tc>
        <w:tc>
          <w:tcPr>
            <w:tcW w:w="1575"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nil"/>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w:t>
            </w:r>
          </w:p>
        </w:tc>
      </w:tr>
      <w:tr>
        <w:tblPrEx>
          <w:tblLayout w:type="fixed"/>
          <w:tblCellMar>
            <w:top w:w="0" w:type="dxa"/>
            <w:left w:w="108" w:type="dxa"/>
            <w:bottom w:w="0" w:type="dxa"/>
            <w:right w:w="108" w:type="dxa"/>
          </w:tblCellMar>
        </w:tblPrEx>
        <w:trPr>
          <w:trHeight w:val="275" w:hRule="atLeast"/>
        </w:trPr>
        <w:tc>
          <w:tcPr>
            <w:tcW w:w="830"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16</w:t>
            </w:r>
          </w:p>
        </w:tc>
        <w:tc>
          <w:tcPr>
            <w:tcW w:w="2863" w:type="dxa"/>
            <w:tcBorders>
              <w:top w:val="nil"/>
              <w:left w:val="nil"/>
              <w:bottom w:val="single" w:color="auto" w:sz="4" w:space="0"/>
              <w:right w:val="single" w:color="auto" w:sz="4" w:space="0"/>
            </w:tcBorders>
            <w:vAlign w:val="bottom"/>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8"/>
                <w:szCs w:val="28"/>
                <w:lang w:val="en-US" w:eastAsia="zh-CN"/>
              </w:rPr>
              <w:t>成本指标经济成本指标全年预算控制数</w:t>
            </w:r>
          </w:p>
        </w:tc>
        <w:tc>
          <w:tcPr>
            <w:tcW w:w="1387" w:type="dxa"/>
            <w:tcBorders>
              <w:top w:val="nil"/>
              <w:left w:val="nil"/>
              <w:bottom w:val="single" w:color="auto" w:sz="4" w:space="0"/>
              <w:right w:val="single" w:color="auto" w:sz="4" w:space="0"/>
            </w:tcBorders>
            <w:vAlign w:val="bottom"/>
          </w:tcPr>
          <w:p>
            <w:pPr>
              <w:widowControl/>
              <w:jc w:val="center"/>
              <w:rPr>
                <w:rFonts w:hint="eastAsia" w:ascii="Arial" w:hAnsi="Arial" w:eastAsia="仿宋_GB2312" w:cs="Arial"/>
                <w:sz w:val="28"/>
                <w:szCs w:val="28"/>
                <w:lang w:val="en-US" w:eastAsia="zh-CN"/>
              </w:rPr>
            </w:pPr>
            <w:r>
              <w:rPr>
                <w:rFonts w:hint="default" w:ascii="Arial" w:hAnsi="Arial" w:eastAsia="仿宋_GB2312" w:cs="Arial"/>
                <w:sz w:val="28"/>
                <w:szCs w:val="28"/>
                <w:lang w:val="en-US" w:eastAsia="zh-CN"/>
              </w:rPr>
              <w:t>定性</w:t>
            </w:r>
          </w:p>
        </w:tc>
        <w:tc>
          <w:tcPr>
            <w:tcW w:w="1238" w:type="dxa"/>
            <w:tcBorders>
              <w:top w:val="nil"/>
              <w:left w:val="nil"/>
              <w:bottom w:val="single" w:color="auto" w:sz="4" w:space="0"/>
              <w:right w:val="single" w:color="auto" w:sz="4" w:space="0"/>
            </w:tcBorders>
            <w:vAlign w:val="bottom"/>
          </w:tcPr>
          <w:p>
            <w:pPr>
              <w:widowControl/>
              <w:jc w:val="center"/>
              <w:rPr>
                <w:rFonts w:hint="eastAsia" w:ascii="Arial" w:hAnsi="Arial" w:eastAsia="仿宋_GB2312" w:cs="Arial"/>
                <w:sz w:val="28"/>
                <w:szCs w:val="28"/>
                <w:lang w:val="en-US" w:eastAsia="zh-CN"/>
              </w:rPr>
            </w:pPr>
            <w:r>
              <w:rPr>
                <w:rFonts w:hint="eastAsia" w:ascii="Arial" w:hAnsi="Arial" w:eastAsia="仿宋_GB2312" w:cs="Arial"/>
                <w:sz w:val="28"/>
                <w:szCs w:val="28"/>
                <w:lang w:val="en-US" w:eastAsia="zh-CN"/>
              </w:rPr>
              <w:t>77</w:t>
            </w:r>
          </w:p>
        </w:tc>
        <w:tc>
          <w:tcPr>
            <w:tcW w:w="1575" w:type="dxa"/>
            <w:tcBorders>
              <w:top w:val="nil"/>
              <w:left w:val="nil"/>
              <w:bottom w:val="single" w:color="auto" w:sz="4" w:space="0"/>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632" w:type="dxa"/>
            <w:tcBorders>
              <w:top w:val="nil"/>
              <w:left w:val="nil"/>
              <w:bottom w:val="single" w:color="auto" w:sz="4" w:space="0"/>
              <w:right w:val="single" w:color="auto" w:sz="4" w:space="0"/>
            </w:tcBorders>
            <w:vAlign w:val="top"/>
          </w:tcPr>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p>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3</w:t>
            </w:r>
          </w:p>
        </w:tc>
      </w:tr>
    </w:tbl>
    <w:p>
      <w:pPr>
        <w:spacing w:line="580" w:lineRule="exact"/>
        <w:ind w:firstLine="640" w:firstLineChars="200"/>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bookmarkStart w:id="4" w:name="_GoBack"/>
      <w:bookmarkEnd w:id="4"/>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w:t>
      </w:r>
      <w:r>
        <w:rPr>
          <w:rFonts w:hint="eastAsia" w:ascii="仿宋_GB2312" w:eastAsia="仿宋_GB2312"/>
          <w:sz w:val="32"/>
          <w:szCs w:val="32"/>
          <w:lang w:val="en-US" w:eastAsia="zh-CN"/>
        </w:rPr>
        <w:t>212,941,804.47</w:t>
      </w:r>
      <w:r>
        <w:rPr>
          <w:rFonts w:hint="eastAsia" w:ascii="仿宋_GB2312" w:eastAsia="仿宋_GB2312"/>
          <w:sz w:val="32"/>
          <w:szCs w:val="32"/>
        </w:rPr>
        <w:t>元，其中，基本支出预算数29,927,805.27元，项目支出预算数</w:t>
      </w:r>
      <w:r>
        <w:rPr>
          <w:rFonts w:hint="eastAsia" w:ascii="仿宋_GB2312" w:eastAsia="仿宋_GB2312"/>
          <w:sz w:val="32"/>
          <w:szCs w:val="32"/>
          <w:lang w:val="en-US" w:eastAsia="zh-CN"/>
        </w:rPr>
        <w:t>183,013,999.2</w:t>
      </w:r>
      <w:r>
        <w:rPr>
          <w:rFonts w:hint="eastAsia" w:ascii="仿宋_GB2312" w:eastAsia="仿宋_GB2312"/>
          <w:sz w:val="32"/>
          <w:szCs w:val="32"/>
        </w:rPr>
        <w:t>元。全年支出</w:t>
      </w:r>
      <w:r>
        <w:rPr>
          <w:rFonts w:hint="eastAsia" w:ascii="仿宋_GB2312" w:eastAsia="仿宋_GB2312"/>
          <w:sz w:val="32"/>
          <w:szCs w:val="32"/>
          <w:lang w:val="en-US" w:eastAsia="zh-CN"/>
        </w:rPr>
        <w:t>212,941,804.47</w:t>
      </w:r>
      <w:r>
        <w:rPr>
          <w:rFonts w:hint="eastAsia" w:ascii="仿宋_GB2312" w:eastAsia="仿宋_GB2312"/>
          <w:sz w:val="32"/>
          <w:szCs w:val="32"/>
        </w:rPr>
        <w:t>元，其中，基本支出29,927,805.27元，项目支出</w:t>
      </w:r>
      <w:r>
        <w:rPr>
          <w:rFonts w:hint="eastAsia" w:ascii="仿宋_GB2312" w:eastAsia="仿宋_GB2312"/>
          <w:sz w:val="32"/>
          <w:szCs w:val="32"/>
          <w:lang w:val="en-US" w:eastAsia="zh-CN"/>
        </w:rPr>
        <w:t>183,013,999.2</w:t>
      </w:r>
      <w:r>
        <w:rPr>
          <w:rFonts w:hint="eastAsia" w:ascii="仿宋_GB2312" w:eastAsia="仿宋_GB2312"/>
          <w:sz w:val="32"/>
          <w:szCs w:val="32"/>
        </w:rPr>
        <w:t>元。预算执行率为</w:t>
      </w:r>
      <w:r>
        <w:rPr>
          <w:rFonts w:hint="eastAsia" w:ascii="仿宋_GB2312" w:eastAsia="仿宋_GB2312"/>
          <w:sz w:val="32"/>
          <w:szCs w:val="32"/>
          <w:lang w:val="en-US" w:eastAsia="zh-CN"/>
        </w:rPr>
        <w:t>100</w:t>
      </w:r>
      <w:r>
        <w:rPr>
          <w:rFonts w:hint="eastAsia" w:ascii="仿宋_GB2312" w:eastAsia="仿宋_GB2312"/>
          <w:sz w:val="32"/>
          <w:szCs w:val="32"/>
        </w:rPr>
        <w:t xml:space="preserve">%。(与决算数据保持一致)                                  </w:t>
      </w:r>
    </w:p>
    <w:p>
      <w:pPr>
        <w:spacing w:line="580" w:lineRule="exact"/>
        <w:ind w:firstLine="641"/>
        <w:rPr>
          <w:rFonts w:hint="eastAsia"/>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212,941,804.47</w:t>
      </w:r>
      <w:r>
        <w:rPr>
          <w:rFonts w:hint="eastAsia" w:ascii="仿宋_GB2312" w:eastAsia="仿宋_GB2312"/>
          <w:sz w:val="32"/>
          <w:szCs w:val="32"/>
        </w:rPr>
        <w:t>元，资金结转结余率为</w:t>
      </w:r>
      <w:r>
        <w:rPr>
          <w:rFonts w:hint="eastAsia" w:ascii="仿宋_GB2312" w:eastAsia="仿宋_GB2312"/>
          <w:sz w:val="32"/>
          <w:szCs w:val="32"/>
          <w:lang w:val="en-US" w:eastAsia="zh-CN"/>
        </w:rPr>
        <w:t>0.0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hAnsi="仿宋" w:eastAsia="仿宋_GB2312" w:cs="Times New Roman"/>
          <w:sz w:val="32"/>
          <w:szCs w:val="32"/>
          <w:lang w:val="en-US" w:eastAsia="zh-CN"/>
        </w:rPr>
        <w:t>222,490,110.62</w:t>
      </w:r>
      <w:r>
        <w:rPr>
          <w:rFonts w:hint="eastAsia" w:ascii="仿宋_GB2312" w:eastAsia="仿宋_GB2312"/>
          <w:sz w:val="32"/>
          <w:szCs w:val="32"/>
        </w:rPr>
        <w:t>元，资金结转结余率为</w:t>
      </w:r>
      <w:r>
        <w:rPr>
          <w:rFonts w:hint="eastAsia" w:ascii="仿宋_GB2312" w:eastAsia="仿宋_GB2312"/>
          <w:sz w:val="32"/>
          <w:szCs w:val="32"/>
          <w:lang w:val="en-US" w:eastAsia="zh-CN"/>
        </w:rPr>
        <w:t>0.0</w:t>
      </w:r>
      <w:r>
        <w:rPr>
          <w:rFonts w:hint="eastAsia" w:ascii="仿宋_GB2312" w:eastAsia="仿宋_GB2312"/>
          <w:sz w:val="32"/>
          <w:szCs w:val="32"/>
        </w:rPr>
        <w:t>%；2025年度部门结转结余率</w:t>
      </w:r>
      <w:r>
        <w:rPr>
          <w:rFonts w:hint="eastAsia" w:ascii="仿宋_GB2312" w:eastAsia="仿宋_GB2312"/>
          <w:sz w:val="32"/>
          <w:szCs w:val="32"/>
          <w:lang w:eastAsia="zh-CN"/>
        </w:rPr>
        <w:t>与</w:t>
      </w:r>
      <w:r>
        <w:rPr>
          <w:rFonts w:hint="eastAsia" w:ascii="仿宋_GB2312" w:eastAsia="仿宋_GB2312"/>
          <w:sz w:val="32"/>
          <w:szCs w:val="32"/>
        </w:rPr>
        <w:t>上一年</w:t>
      </w:r>
      <w:r>
        <w:rPr>
          <w:rFonts w:hint="eastAsia" w:ascii="仿宋_GB2312" w:eastAsia="仿宋_GB2312"/>
          <w:sz w:val="32"/>
          <w:szCs w:val="32"/>
          <w:lang w:eastAsia="zh-CN"/>
        </w:rPr>
        <w:t>持平</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4"/>
        <w:tblW w:w="9200" w:type="dxa"/>
        <w:tblInd w:w="108" w:type="dxa"/>
        <w:tblLayout w:type="fixed"/>
        <w:tblCellMar>
          <w:top w:w="0" w:type="dxa"/>
          <w:left w:w="108" w:type="dxa"/>
          <w:bottom w:w="0" w:type="dxa"/>
          <w:right w:w="108" w:type="dxa"/>
        </w:tblCellMar>
      </w:tblPr>
      <w:tblGrid>
        <w:gridCol w:w="800"/>
        <w:gridCol w:w="2100"/>
        <w:gridCol w:w="2100"/>
        <w:gridCol w:w="2100"/>
        <w:gridCol w:w="2100"/>
      </w:tblGrid>
      <w:tr>
        <w:tblPrEx>
          <w:tblLayout w:type="fixed"/>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pPr>
              <w:widowControl/>
              <w:spacing w:line="520" w:lineRule="exact"/>
              <w:jc w:val="both"/>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r>
              <w:rPr>
                <w:rFonts w:hint="eastAsia" w:ascii="仿宋_GB2312" w:hAnsi="仿宋" w:eastAsia="仿宋_GB2312" w:cs="Times New Roman"/>
                <w:sz w:val="28"/>
                <w:szCs w:val="28"/>
              </w:rPr>
              <w:t>全镇域内</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pStyle w:val="2"/>
        <w:rPr>
          <w:rFonts w:hint="eastAsia"/>
        </w:rPr>
      </w:pPr>
    </w:p>
    <w:p>
      <w:pPr>
        <w:numPr>
          <w:ilvl w:val="0"/>
          <w:numId w:val="3"/>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tbl>
      <w:tblPr>
        <w:tblStyle w:val="14"/>
        <w:tblW w:w="9200" w:type="dxa"/>
        <w:tblInd w:w="108" w:type="dxa"/>
        <w:tblLayout w:type="fixed"/>
        <w:tblCellMar>
          <w:top w:w="0" w:type="dxa"/>
          <w:left w:w="108" w:type="dxa"/>
          <w:bottom w:w="0" w:type="dxa"/>
          <w:right w:w="108" w:type="dxa"/>
        </w:tblCellMar>
      </w:tblPr>
      <w:tblGrid>
        <w:gridCol w:w="800"/>
        <w:gridCol w:w="2100"/>
        <w:gridCol w:w="2100"/>
        <w:gridCol w:w="2100"/>
        <w:gridCol w:w="2100"/>
      </w:tblGrid>
      <w:tr>
        <w:tblPrEx>
          <w:tblLayout w:type="fixed"/>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仿宋" w:eastAsia="仿宋_GB2312" w:cs="Times New Roman"/>
                <w:sz w:val="28"/>
                <w:szCs w:val="28"/>
              </w:rPr>
              <w:t>项目支出率</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pStyle w:val="2"/>
        <w:numPr>
          <w:ilvl w:val="0"/>
          <w:numId w:val="0"/>
        </w:numPr>
        <w:rPr>
          <w:rFonts w:hint="eastAsia"/>
        </w:rPr>
      </w:pPr>
    </w:p>
    <w:p>
      <w:pPr>
        <w:numPr>
          <w:ilvl w:val="0"/>
          <w:numId w:val="3"/>
        </w:numPr>
        <w:spacing w:line="580" w:lineRule="exact"/>
        <w:ind w:firstLine="640" w:firstLineChars="0"/>
        <w:rPr>
          <w:rFonts w:hint="eastAsia" w:ascii="仿宋_GB2312" w:eastAsia="仿宋_GB2312"/>
          <w:sz w:val="32"/>
          <w:szCs w:val="32"/>
        </w:rPr>
      </w:pPr>
      <w:r>
        <w:rPr>
          <w:rFonts w:hint="eastAsia" w:ascii="仿宋_GB2312" w:eastAsia="仿宋_GB2312"/>
          <w:sz w:val="32"/>
          <w:szCs w:val="32"/>
        </w:rPr>
        <w:t>产出进度</w:t>
      </w:r>
    </w:p>
    <w:tbl>
      <w:tblPr>
        <w:tblStyle w:val="14"/>
        <w:tblW w:w="9340" w:type="dxa"/>
        <w:tblInd w:w="108" w:type="dxa"/>
        <w:tblLayout w:type="fixed"/>
        <w:tblCellMar>
          <w:top w:w="0" w:type="dxa"/>
          <w:left w:w="108" w:type="dxa"/>
          <w:bottom w:w="0" w:type="dxa"/>
          <w:right w:w="108" w:type="dxa"/>
        </w:tblCellMar>
      </w:tblPr>
      <w:tblGrid>
        <w:gridCol w:w="812"/>
        <w:gridCol w:w="2314"/>
        <w:gridCol w:w="1950"/>
        <w:gridCol w:w="2132"/>
        <w:gridCol w:w="2132"/>
      </w:tblGrid>
      <w:tr>
        <w:tblPrEx>
          <w:tblLayout w:type="fixed"/>
          <w:tblCellMar>
            <w:top w:w="0" w:type="dxa"/>
            <w:left w:w="108" w:type="dxa"/>
            <w:bottom w:w="0" w:type="dxa"/>
            <w:right w:w="108" w:type="dxa"/>
          </w:tblCellMar>
        </w:tblPrEx>
        <w:trPr>
          <w:trHeight w:val="514" w:hRule="atLeast"/>
        </w:trPr>
        <w:tc>
          <w:tcPr>
            <w:tcW w:w="812"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314"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95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32"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32"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23" w:hRule="atLeast"/>
        </w:trPr>
        <w:tc>
          <w:tcPr>
            <w:tcW w:w="812"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314"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仿宋" w:eastAsia="仿宋_GB2312" w:cs="Times New Roman"/>
                <w:sz w:val="28"/>
                <w:szCs w:val="28"/>
                <w:lang w:val="en-US" w:eastAsia="zh-CN"/>
              </w:rPr>
              <w:t>2025年12月底前</w:t>
            </w:r>
          </w:p>
        </w:tc>
        <w:tc>
          <w:tcPr>
            <w:tcW w:w="195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一年</w:t>
            </w:r>
          </w:p>
        </w:tc>
        <w:tc>
          <w:tcPr>
            <w:tcW w:w="2132"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一年</w:t>
            </w:r>
          </w:p>
        </w:tc>
        <w:tc>
          <w:tcPr>
            <w:tcW w:w="2132"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pStyle w:val="2"/>
        <w:numPr>
          <w:ilvl w:val="0"/>
          <w:numId w:val="0"/>
        </w:numPr>
        <w:rPr>
          <w:rFonts w:hint="eastAsia"/>
        </w:rPr>
      </w:pPr>
    </w:p>
    <w:p>
      <w:pPr>
        <w:numPr>
          <w:ilvl w:val="0"/>
          <w:numId w:val="3"/>
        </w:numPr>
        <w:spacing w:line="580" w:lineRule="exact"/>
        <w:ind w:firstLine="640" w:firstLineChars="0"/>
        <w:rPr>
          <w:rFonts w:hint="eastAsia" w:ascii="仿宋_GB2312" w:eastAsia="仿宋_GB2312"/>
          <w:sz w:val="32"/>
          <w:szCs w:val="32"/>
        </w:rPr>
      </w:pPr>
      <w:r>
        <w:rPr>
          <w:rFonts w:hint="eastAsia" w:ascii="仿宋_GB2312" w:eastAsia="仿宋_GB2312"/>
          <w:sz w:val="32"/>
          <w:szCs w:val="32"/>
        </w:rPr>
        <w:t>产出成本</w:t>
      </w:r>
    </w:p>
    <w:tbl>
      <w:tblPr>
        <w:tblStyle w:val="14"/>
        <w:tblW w:w="9200" w:type="dxa"/>
        <w:tblInd w:w="108" w:type="dxa"/>
        <w:tblLayout w:type="fixed"/>
        <w:tblCellMar>
          <w:top w:w="0" w:type="dxa"/>
          <w:left w:w="108" w:type="dxa"/>
          <w:bottom w:w="0" w:type="dxa"/>
          <w:right w:w="108" w:type="dxa"/>
        </w:tblCellMar>
      </w:tblPr>
      <w:tblGrid>
        <w:gridCol w:w="800"/>
        <w:gridCol w:w="2279"/>
        <w:gridCol w:w="1921"/>
        <w:gridCol w:w="2100"/>
        <w:gridCol w:w="2100"/>
      </w:tblGrid>
      <w:tr>
        <w:tblPrEx>
          <w:tblLayout w:type="fixed"/>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279"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921"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279"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仿宋" w:eastAsia="仿宋_GB2312" w:cs="Times New Roman"/>
                <w:sz w:val="28"/>
                <w:szCs w:val="28"/>
                <w:lang w:eastAsia="zh-CN"/>
              </w:rPr>
              <w:t>控制在预算数内</w:t>
            </w:r>
          </w:p>
        </w:tc>
        <w:tc>
          <w:tcPr>
            <w:tcW w:w="1921"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default" w:ascii="Arial" w:hAnsi="Arial" w:eastAsia="仿宋_GB2312" w:cs="Arial"/>
                <w:color w:val="000000"/>
                <w:kern w:val="0"/>
                <w:sz w:val="28"/>
                <w:szCs w:val="28"/>
                <w:lang w:val="en-US" w:eastAsia="zh-CN"/>
              </w:rPr>
              <w:t>≤</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highlight w:val="yellow"/>
              </w:rPr>
            </w:pPr>
            <w:r>
              <w:rPr>
                <w:rFonts w:hint="eastAsia" w:ascii="仿宋_GB2312" w:hAnsi="仿宋" w:eastAsia="仿宋_GB2312" w:cs="Times New Roman"/>
                <w:sz w:val="32"/>
                <w:szCs w:val="32"/>
              </w:rPr>
              <w:t>2</w:t>
            </w:r>
            <w:r>
              <w:rPr>
                <w:rFonts w:hint="eastAsia" w:ascii="仿宋_GB2312" w:hAnsi="仿宋" w:eastAsia="仿宋_GB2312" w:cs="Times New Roman"/>
                <w:sz w:val="32"/>
                <w:szCs w:val="32"/>
                <w:lang w:eastAsia="zh-CN"/>
              </w:rPr>
              <w:t>3,479.</w:t>
            </w:r>
            <w:r>
              <w:rPr>
                <w:rFonts w:hint="eastAsia" w:ascii="仿宋_GB2312" w:hAnsi="仿宋" w:eastAsia="仿宋_GB2312" w:cs="Times New Roman"/>
                <w:sz w:val="32"/>
                <w:szCs w:val="32"/>
              </w:rPr>
              <w:t>3</w:t>
            </w:r>
            <w:r>
              <w:rPr>
                <w:rFonts w:hint="eastAsia" w:ascii="仿宋_GB2312" w:hAnsi="宋体" w:eastAsia="仿宋_GB2312" w:cs="宋体"/>
                <w:color w:val="000000"/>
                <w:kern w:val="0"/>
                <w:sz w:val="28"/>
                <w:szCs w:val="28"/>
                <w:highlight w:val="none"/>
                <w:lang w:eastAsia="zh-CN"/>
              </w:rPr>
              <w:t>万元</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pStyle w:val="2"/>
        <w:numPr>
          <w:ilvl w:val="0"/>
          <w:numId w:val="0"/>
        </w:numPr>
        <w:rPr>
          <w:rFonts w:hint="eastAsia"/>
        </w:rPr>
      </w:pP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（1）经济效益</w:t>
      </w:r>
      <w:r>
        <w:rPr>
          <w:rFonts w:hint="eastAsia" w:ascii="仿宋_GB2312" w:eastAsia="仿宋_GB2312"/>
          <w:sz w:val="32"/>
          <w:szCs w:val="32"/>
          <w:lang w:val="en-US" w:eastAsia="zh-CN"/>
        </w:rPr>
        <w:t>:</w:t>
      </w:r>
      <w:r>
        <w:rPr>
          <w:rFonts w:hint="eastAsia" w:ascii="仿宋_GB2312" w:hAnsi="仿宋" w:eastAsia="仿宋_GB2312" w:cs="Times New Roman"/>
          <w:sz w:val="32"/>
          <w:szCs w:val="32"/>
        </w:rPr>
        <w:t>财源建设和财政管理，完成税收任务；农村经济发展、招商引资，促进经济发展。</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（2）社会效益</w:t>
      </w:r>
      <w:r>
        <w:rPr>
          <w:rFonts w:hint="eastAsia" w:ascii="仿宋_GB2312" w:eastAsia="仿宋_GB2312"/>
          <w:sz w:val="32"/>
          <w:szCs w:val="32"/>
          <w:lang w:val="en-US" w:eastAsia="zh-CN"/>
        </w:rPr>
        <w:t>:</w:t>
      </w:r>
      <w:r>
        <w:rPr>
          <w:rFonts w:hint="eastAsia" w:ascii="仿宋_GB2312" w:hAnsi="仿宋" w:eastAsia="仿宋_GB2312" w:cs="Times New Roman"/>
          <w:sz w:val="32"/>
          <w:szCs w:val="32"/>
        </w:rPr>
        <w:t>保障基层政府正常运转，提高政府、村居委会办公效率，更好的提供社会服务；保障农民收入，提高农民生活水平；通过各类惠农工程的实施，保障农村地区安全，提高卫生水平，维护农村地区社会稳定；丰富群众业余文化生活。</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（3）环境效益</w:t>
      </w:r>
      <w:r>
        <w:rPr>
          <w:rFonts w:hint="eastAsia" w:ascii="仿宋_GB2312" w:eastAsia="仿宋_GB2312"/>
          <w:sz w:val="32"/>
          <w:szCs w:val="32"/>
          <w:lang w:val="en-US" w:eastAsia="zh-CN"/>
        </w:rPr>
        <w:t>:</w:t>
      </w:r>
      <w:r>
        <w:rPr>
          <w:rFonts w:hint="eastAsia" w:ascii="仿宋_GB2312" w:hAnsi="仿宋" w:eastAsia="仿宋_GB2312" w:cs="Times New Roman"/>
          <w:sz w:val="32"/>
          <w:szCs w:val="32"/>
        </w:rPr>
        <w:t>通过对环境的投入，改善农村个别地区脏乱差的现状，提高人居环境。</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（4）可持续影响</w:t>
      </w:r>
      <w:r>
        <w:rPr>
          <w:rFonts w:hint="eastAsia" w:ascii="仿宋_GB2312" w:eastAsia="仿宋_GB2312"/>
          <w:sz w:val="32"/>
          <w:szCs w:val="32"/>
          <w:lang w:val="en-US" w:eastAsia="zh-CN"/>
        </w:rPr>
        <w:t>:</w:t>
      </w:r>
      <w:r>
        <w:rPr>
          <w:rFonts w:hint="eastAsia" w:ascii="仿宋_GB2312" w:hAnsi="仿宋" w:eastAsia="仿宋_GB2312" w:cs="Times New Roman"/>
          <w:sz w:val="32"/>
          <w:szCs w:val="32"/>
        </w:rPr>
        <w:t>村庄人居环境得到进一步改善；提升山区绿色生态屏障建设和管理水平；改善村民居住环境，提高居住安全稳定性，发挥党组织在村务发展中的政治核心作用和引领作用，使基层党组织建设成为推动发展、服务群众、凝聚人心、促进和谐的坚强战斗堡垒</w:t>
      </w:r>
      <w:r>
        <w:rPr>
          <w:rFonts w:hint="eastAsia" w:ascii="仿宋_GB2312" w:hAnsi="仿宋" w:eastAsia="仿宋_GB2312" w:cs="Times New Roman"/>
          <w:sz w:val="32"/>
          <w:szCs w:val="32"/>
          <w:lang w:eastAsia="zh-CN"/>
        </w:rPr>
        <w:t>。</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（5）服务对象满意度</w:t>
      </w:r>
      <w:r>
        <w:rPr>
          <w:rFonts w:hint="eastAsia" w:ascii="仿宋_GB2312" w:eastAsia="仿宋_GB2312"/>
          <w:sz w:val="32"/>
          <w:szCs w:val="32"/>
          <w:lang w:val="en-US" w:eastAsia="zh-CN"/>
        </w:rPr>
        <w:t>:</w:t>
      </w:r>
      <w:r>
        <w:rPr>
          <w:rFonts w:hint="eastAsia" w:ascii="仿宋_GB2312" w:hAnsi="仿宋" w:eastAsia="仿宋_GB2312" w:cs="Times New Roman"/>
          <w:sz w:val="32"/>
          <w:szCs w:val="32"/>
        </w:rPr>
        <w:t>对内职工满意度达到90%以上；对村居及镇域内服务群众满意度达到90%以上</w:t>
      </w:r>
      <w:r>
        <w:rPr>
          <w:rFonts w:hint="eastAsia" w:ascii="仿宋_GB2312" w:hAnsi="仿宋" w:eastAsia="仿宋_GB2312" w:cs="Times New Roman"/>
          <w:sz w:val="32"/>
          <w:szCs w:val="32"/>
          <w:lang w:eastAsia="zh-CN"/>
        </w:rPr>
        <w:t>。</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20" w:lineRule="exact"/>
        <w:ind w:firstLine="640" w:firstLineChars="200"/>
        <w:rPr>
          <w:rFonts w:hint="eastAsia"/>
        </w:rPr>
      </w:pPr>
      <w:r>
        <w:rPr>
          <w:rFonts w:hint="eastAsia" w:ascii="仿宋_GB2312" w:hAnsi="仿宋" w:eastAsia="仿宋_GB2312" w:cs="Times New Roman"/>
          <w:kern w:val="2"/>
          <w:sz w:val="32"/>
          <w:szCs w:val="32"/>
          <w:lang w:val="en-US" w:eastAsia="zh-CN" w:bidi="ar-SA"/>
        </w:rPr>
        <w:t>修订完善《王平镇预算管理办法》《王平镇经费支出管理办法》等多项内控管理办法，施行全流程财政资金监督模式，严格履行事前报告、事中监管、事后审核环节，以保障资金安全，提高资金使用效益</w:t>
      </w:r>
      <w:r>
        <w:rPr>
          <w:rFonts w:hint="eastAsia" w:ascii="仿宋_GB2312" w:hAnsi="仿宋" w:eastAsia="仿宋_GB2312" w:cs="Times New Roman"/>
          <w:sz w:val="32"/>
          <w:szCs w:val="32"/>
        </w:rPr>
        <w:t>。</w:t>
      </w:r>
    </w:p>
    <w:p>
      <w:pPr>
        <w:numPr>
          <w:ilvl w:val="0"/>
          <w:numId w:val="4"/>
        </w:numPr>
        <w:spacing w:line="580" w:lineRule="exact"/>
        <w:ind w:firstLine="640"/>
        <w:rPr>
          <w:rFonts w:hint="eastAsia" w:ascii="仿宋_GB2312" w:eastAsia="仿宋_GB2312"/>
          <w:sz w:val="32"/>
          <w:szCs w:val="32"/>
        </w:rPr>
      </w:pPr>
      <w:r>
        <w:rPr>
          <w:rFonts w:hint="eastAsia" w:ascii="仿宋_GB2312" w:eastAsia="仿宋_GB2312"/>
          <w:sz w:val="32"/>
          <w:szCs w:val="32"/>
        </w:rPr>
        <w:t>资产管理</w:t>
      </w:r>
    </w:p>
    <w:p>
      <w:pPr>
        <w:widowControl/>
        <w:spacing w:line="520" w:lineRule="exact"/>
        <w:ind w:firstLine="640" w:firstLineChars="200"/>
      </w:pPr>
      <w:r>
        <w:rPr>
          <w:rFonts w:hint="eastAsia" w:ascii="仿宋_GB2312" w:hAnsi="仿宋" w:eastAsia="仿宋_GB2312" w:cs="Times New Roman"/>
          <w:kern w:val="2"/>
          <w:sz w:val="32"/>
          <w:szCs w:val="32"/>
          <w:lang w:val="en-US" w:eastAsia="zh-CN" w:bidi="ar-SA"/>
        </w:rPr>
        <w:t>根据《门头沟区王平镇内部控制管理手册》，制定有《王平镇固定资产管理办法》，规定固定资产的管理和使用遵循“资产管理与预算管理相结合、资产管理与财务管理相结合、实物管理与价值管理相结合、集中与分级管理相结合”的基本原则，做到统一政策、统一领导、责任到人、物尽其用。综合办公室为镇政府及所属事业单位固定资产实物的归口管理部门，设置镇固定资产管理员，专人负责固定资产实物管理工作。经济办负责固定资产财务核算及管理工作</w:t>
      </w:r>
      <w:r>
        <w:rPr>
          <w:rFonts w:hint="eastAsia" w:ascii="仿宋_GB2312" w:hAnsi="仿宋" w:eastAsia="仿宋_GB2312" w:cs="Times New Roman"/>
          <w:sz w:val="32"/>
          <w:szCs w:val="32"/>
        </w:rPr>
        <w:t>。</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pStyle w:val="2"/>
        <w:ind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我镇建立健全预算绩效管理制度，构建预算编制有目标、执行有监控、完成有评价、结果有运用的全过程绩效管理机制。</w:t>
      </w:r>
    </w:p>
    <w:p>
      <w:pPr>
        <w:pStyle w:val="2"/>
        <w:ind w:firstLine="640" w:firstLineChars="200"/>
        <w:rPr>
          <w:rFonts w:hint="eastAsia"/>
        </w:rPr>
      </w:pPr>
      <w:r>
        <w:rPr>
          <w:rFonts w:hint="eastAsia" w:ascii="仿宋_GB2312" w:hAnsi="仿宋" w:eastAsia="仿宋_GB2312" w:cs="Times New Roman"/>
          <w:kern w:val="2"/>
          <w:sz w:val="32"/>
          <w:szCs w:val="32"/>
          <w:lang w:val="en-US" w:eastAsia="zh-CN" w:bidi="ar-SA"/>
        </w:rPr>
        <w:t>明确财政部门统筹、业务科室及村居具体负责的工作职责，项目预算由业务科室开展绩效自评、科学设定绩效目标。强化资金使用监管，确保资金规范高效使用，保障基层运转、提升服务效能，有力支撑人居环境改善、农村安全保障等重点工作落地见效，不断提升财政资金使用效益和基层治理水平。</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rPr>
      </w:pPr>
      <w:r>
        <w:rPr>
          <w:rFonts w:hint="eastAsia" w:ascii="仿宋_GB2312" w:eastAsia="仿宋_GB2312"/>
          <w:sz w:val="32"/>
          <w:szCs w:val="32"/>
        </w:rPr>
        <w:t>2025年部门预算项目</w:t>
      </w:r>
      <w:r>
        <w:rPr>
          <w:rFonts w:hint="eastAsia" w:ascii="仿宋_GB2312" w:eastAsia="仿宋_GB2312"/>
          <w:sz w:val="32"/>
          <w:szCs w:val="32"/>
          <w:lang w:val="en-US" w:eastAsia="zh-CN"/>
        </w:rPr>
        <w:t>172</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172</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142</w:t>
      </w:r>
      <w:r>
        <w:rPr>
          <w:rFonts w:hint="eastAsia" w:ascii="仿宋_GB2312" w:eastAsia="仿宋_GB2312"/>
          <w:sz w:val="32"/>
          <w:szCs w:val="32"/>
        </w:rPr>
        <w:t>个，涉及金额</w:t>
      </w:r>
      <w:r>
        <w:rPr>
          <w:rFonts w:hint="eastAsia" w:ascii="仿宋_GB2312" w:eastAsia="仿宋_GB2312"/>
          <w:sz w:val="32"/>
          <w:szCs w:val="32"/>
          <w:highlight w:val="none"/>
          <w:lang w:val="en-US" w:eastAsia="zh-CN"/>
        </w:rPr>
        <w:t>238,824,572.53</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hAnsi="仿宋" w:eastAsia="仿宋_GB2312" w:cs="Times New Roman"/>
          <w:sz w:val="32"/>
          <w:szCs w:val="32"/>
        </w:rPr>
        <w:t>91.66</w:t>
      </w:r>
      <w:r>
        <w:rPr>
          <w:rFonts w:hint="eastAsia" w:ascii="仿宋_GB2312" w:eastAsia="仿宋_GB2312"/>
          <w:sz w:val="32"/>
          <w:szCs w:val="32"/>
        </w:rPr>
        <w:t>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eastAsia="仿宋_GB2312"/>
          <w:sz w:val="32"/>
          <w:szCs w:val="32"/>
          <w:highlight w:val="none"/>
        </w:rPr>
      </w:pPr>
      <w:r>
        <w:rPr>
          <w:rFonts w:hint="eastAsia" w:ascii="仿宋_GB2312" w:eastAsia="仿宋_GB2312"/>
          <w:sz w:val="32"/>
          <w:szCs w:val="32"/>
          <w:highlight w:val="none"/>
        </w:rPr>
        <w:t>2025年度区财政批复项目支出预算项目</w:t>
      </w:r>
      <w:r>
        <w:rPr>
          <w:rFonts w:hint="eastAsia" w:ascii="仿宋_GB2312" w:eastAsia="仿宋_GB2312"/>
          <w:sz w:val="32"/>
          <w:szCs w:val="32"/>
          <w:highlight w:val="none"/>
          <w:lang w:val="en-US" w:eastAsia="zh-CN"/>
        </w:rPr>
        <w:t>142</w:t>
      </w:r>
      <w:r>
        <w:rPr>
          <w:rFonts w:hint="eastAsia" w:ascii="仿宋_GB2312" w:eastAsia="仿宋_GB2312"/>
          <w:sz w:val="32"/>
          <w:szCs w:val="32"/>
          <w:highlight w:val="none"/>
        </w:rPr>
        <w:t>个，涉及金额</w:t>
      </w:r>
      <w:r>
        <w:rPr>
          <w:rFonts w:hint="eastAsia" w:ascii="仿宋_GB2312" w:hAnsi="宋体" w:eastAsia="仿宋_GB2312"/>
          <w:sz w:val="32"/>
          <w:szCs w:val="32"/>
          <w:highlight w:val="none"/>
          <w:lang w:val="en-US" w:eastAsia="zh-CN"/>
        </w:rPr>
        <w:t>268,911,132.86</w:t>
      </w:r>
      <w:r>
        <w:rPr>
          <w:rFonts w:hint="eastAsia" w:ascii="仿宋_GB2312" w:eastAsia="仿宋_GB2312"/>
          <w:sz w:val="32"/>
          <w:szCs w:val="32"/>
          <w:highlight w:val="none"/>
        </w:rPr>
        <w:t>元。本次实施绩效自评项目</w:t>
      </w:r>
      <w:r>
        <w:rPr>
          <w:rFonts w:hint="eastAsia" w:ascii="仿宋_GB2312" w:eastAsia="仿宋_GB2312"/>
          <w:sz w:val="32"/>
          <w:szCs w:val="32"/>
          <w:highlight w:val="none"/>
          <w:lang w:val="en-US" w:eastAsia="zh-CN"/>
        </w:rPr>
        <w:t>128</w:t>
      </w:r>
      <w:r>
        <w:rPr>
          <w:rFonts w:hint="eastAsia" w:ascii="仿宋_GB2312" w:eastAsia="仿宋_GB2312"/>
          <w:sz w:val="32"/>
          <w:szCs w:val="32"/>
          <w:highlight w:val="none"/>
        </w:rPr>
        <w:t>个，涉及金额</w:t>
      </w:r>
      <w:r>
        <w:rPr>
          <w:rFonts w:hint="eastAsia" w:ascii="仿宋_GB2312" w:hAnsi="宋体" w:eastAsia="仿宋_GB2312"/>
          <w:sz w:val="32"/>
          <w:szCs w:val="32"/>
          <w:highlight w:val="none"/>
          <w:lang w:val="en-US" w:eastAsia="zh-CN"/>
        </w:rPr>
        <w:t>191,751,162.08</w:t>
      </w:r>
      <w:r>
        <w:rPr>
          <w:rFonts w:hint="eastAsia" w:ascii="仿宋_GB2312" w:eastAsia="仿宋_GB2312"/>
          <w:sz w:val="32"/>
          <w:szCs w:val="32"/>
          <w:highlight w:val="none"/>
          <w:lang w:eastAsia="zh-CN"/>
        </w:rPr>
        <w:t>元</w:t>
      </w:r>
      <w:r>
        <w:rPr>
          <w:rFonts w:hint="eastAsia" w:ascii="仿宋_GB2312" w:eastAsia="仿宋_GB2312"/>
          <w:sz w:val="32"/>
          <w:szCs w:val="32"/>
          <w:highlight w:val="none"/>
        </w:rPr>
        <w:t>。评价得分在90分（含90分）以上的</w:t>
      </w:r>
      <w:r>
        <w:rPr>
          <w:rFonts w:hint="eastAsia" w:ascii="仿宋_GB2312" w:eastAsia="仿宋_GB2312"/>
          <w:sz w:val="32"/>
          <w:szCs w:val="32"/>
          <w:highlight w:val="none"/>
          <w:lang w:val="en-US" w:eastAsia="zh-CN"/>
        </w:rPr>
        <w:t>126</w:t>
      </w:r>
      <w:r>
        <w:rPr>
          <w:rFonts w:hint="eastAsia" w:ascii="仿宋_GB2312" w:eastAsia="仿宋_GB2312"/>
          <w:sz w:val="32"/>
          <w:szCs w:val="32"/>
          <w:highlight w:val="none"/>
        </w:rPr>
        <w:t>个，评价得分在80-90分（含80分）的</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个，评价得分在60-80分（含60分）的</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个，评价得分在60分以下的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w:t>
      </w:r>
    </w:p>
    <w:p>
      <w:pPr>
        <w:pStyle w:val="2"/>
        <w:rPr>
          <w:rFonts w:hint="eastAsia"/>
        </w:rPr>
      </w:pP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w:t>
      </w:r>
      <w:r>
        <w:rPr>
          <w:rFonts w:hint="eastAsia" w:ascii="仿宋_GB2312" w:eastAsia="仿宋_GB2312"/>
          <w:sz w:val="32"/>
          <w:szCs w:val="32"/>
          <w:lang w:eastAsia="zh-CN"/>
        </w:rPr>
        <w:t>2,026]</w:t>
      </w:r>
      <w:r>
        <w:rPr>
          <w:rFonts w:hint="eastAsia" w:ascii="仿宋_GB2312" w:eastAsia="仿宋_GB2312"/>
          <w:sz w:val="32"/>
          <w:szCs w:val="32"/>
        </w:rPr>
        <w:t>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w:t>
      </w:r>
      <w:r>
        <w:rPr>
          <w:rFonts w:hint="eastAsia" w:ascii="仿宋_GB2312" w:eastAsia="仿宋_GB2312"/>
          <w:sz w:val="32"/>
          <w:szCs w:val="32"/>
          <w:lang w:eastAsia="zh-CN"/>
        </w:rPr>
        <w:t>2,026]</w:t>
      </w:r>
      <w:r>
        <w:rPr>
          <w:rFonts w:hint="eastAsia" w:ascii="仿宋_GB2312" w:eastAsia="仿宋_GB2312"/>
          <w:sz w:val="32"/>
          <w:szCs w:val="32"/>
        </w:rPr>
        <w:t>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1850" w:h="16783"/>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仿宋">
    <w:altName w:val="宋体"/>
    <w:panose1 w:val="02010609060101010101"/>
    <w:charset w:val="86"/>
    <w:family w:val="modern"/>
    <w:pitch w:val="default"/>
    <w:sig w:usb0="00000000" w:usb1="00000000" w:usb2="00000016" w:usb3="00000000" w:csb0="00040001" w:csb1="00000000"/>
  </w:font>
  <w:font w:name="Droid Sans">
    <w:altName w:val="仿宋_GB2312"/>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Calibri Light">
    <w:altName w:val="NumberOnly"/>
    <w:panose1 w:val="020F0302020204030204"/>
    <w:charset w:val="00"/>
    <w:family w:val="swiss"/>
    <w:pitch w:val="default"/>
    <w:sig w:usb0="00000000" w:usb1="00000000" w:usb2="00000000" w:usb3="00000000" w:csb0="0000019F" w:csb1="00000000"/>
  </w:font>
  <w:font w:name="NumberOnly">
    <w:panose1 w:val="020B0500000000000000"/>
    <w:charset w:val="00"/>
    <w:family w:val="auto"/>
    <w:pitch w:val="default"/>
    <w:sig w:usb0="8000002F" w:usb1="10000048" w:usb2="00000000" w:usb3="00000000" w:csb0="00000111" w:csb1="40000000"/>
  </w:font>
  <w:font w:name="方正小标宋简体">
    <w:altName w:val="黑体"/>
    <w:panose1 w:val="03000509000000000000"/>
    <w:charset w:val="86"/>
    <w:family w:val="script"/>
    <w:pitch w:val="default"/>
    <w:sig w:usb0="00000000" w:usb1="00000000" w:usb2="00000010" w:usb3="00000000" w:csb0="00040000" w:csb1="00000000"/>
  </w:font>
  <w:font w:name="CESI黑体-GB2312">
    <w:altName w:val="黑体"/>
    <w:panose1 w:val="00000000000000000000"/>
    <w:charset w:val="86"/>
    <w:family w:val="auto"/>
    <w:pitch w:val="default"/>
    <w:sig w:usb0="00000000" w:usb1="00000000" w:usb2="00000012"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方正仿宋简体">
    <w:altName w:val="宋体"/>
    <w:panose1 w:val="00000000000000000000"/>
    <w:charset w:val="86"/>
    <w:family w:val="script"/>
    <w:pitch w:val="default"/>
    <w:sig w:usb0="00000000" w:usb1="00000000" w:usb2="00000010" w:usb3="00000000" w:csb0="00040000" w:csb1="00000000"/>
  </w:font>
  <w:font w:name="Arial">
    <w:panose1 w:val="020B0604020202020204"/>
    <w:charset w:val="00"/>
    <w:family w:val="swiss"/>
    <w:pitch w:val="default"/>
    <w:sig w:usb0="00007A87" w:usb1="80000000" w:usb2="00000008" w:usb3="00000000" w:csb0="400001FF" w:csb1="FFFF0000"/>
  </w:font>
  <w:font w:name="等线">
    <w:altName w:val="宋体"/>
    <w:panose1 w:val="02010600030101010101"/>
    <w:charset w:val="86"/>
    <w:family w:val="auto"/>
    <w:pitch w:val="default"/>
    <w:sig w:usb0="00000000" w:usb1="00000000" w:usb2="00000016" w:usb3="00000000" w:csb0="0004000F" w:csb1="00000000"/>
  </w:font>
  <w:font w:name="方正楷体_GB2312">
    <w:altName w:val="楷体_GB2312"/>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414F6"/>
    <w:multiLevelType w:val="singleLevel"/>
    <w:tmpl w:val="6A8414F6"/>
    <w:lvl w:ilvl="0" w:tentative="0">
      <w:start w:val="1"/>
      <w:numFmt w:val="decimal"/>
      <w:suff w:val="nothing"/>
      <w:lvlText w:val="%1."/>
      <w:lvlJc w:val="left"/>
    </w:lvl>
  </w:abstractNum>
  <w:abstractNum w:abstractNumId="1">
    <w:nsid w:val="6A8417D7"/>
    <w:multiLevelType w:val="singleLevel"/>
    <w:tmpl w:val="6A8417D7"/>
    <w:lvl w:ilvl="0" w:tentative="0">
      <w:start w:val="4"/>
      <w:numFmt w:val="decimal"/>
      <w:suff w:val="nothing"/>
      <w:lvlText w:val="%1."/>
      <w:lvlJc w:val="left"/>
    </w:lvl>
  </w:abstractNum>
  <w:abstractNum w:abstractNumId="2">
    <w:nsid w:val="6A850CB6"/>
    <w:multiLevelType w:val="singleLevel"/>
    <w:tmpl w:val="6A850CB6"/>
    <w:lvl w:ilvl="0" w:tentative="0">
      <w:start w:val="2"/>
      <w:numFmt w:val="decimal"/>
      <w:suff w:val="nothing"/>
      <w:lvlText w:val="（%1）"/>
      <w:lvlJc w:val="left"/>
    </w:lvl>
  </w:abstractNum>
  <w:abstractNum w:abstractNumId="3">
    <w:nsid w:val="6A850E1B"/>
    <w:multiLevelType w:val="singleLevel"/>
    <w:tmpl w:val="6A850E1B"/>
    <w:lvl w:ilvl="0" w:tentative="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66A6"/>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0B1CA7"/>
    <w:rsid w:val="04C3537C"/>
    <w:rsid w:val="067D4D8B"/>
    <w:rsid w:val="077469F8"/>
    <w:rsid w:val="079004AC"/>
    <w:rsid w:val="0BA148CA"/>
    <w:rsid w:val="0C1165C4"/>
    <w:rsid w:val="0C5458B1"/>
    <w:rsid w:val="0C7445B6"/>
    <w:rsid w:val="0D6D193D"/>
    <w:rsid w:val="0D6D544B"/>
    <w:rsid w:val="0DD136FE"/>
    <w:rsid w:val="0E52423E"/>
    <w:rsid w:val="0F0E2454"/>
    <w:rsid w:val="0F8E2C57"/>
    <w:rsid w:val="0FF339C1"/>
    <w:rsid w:val="1059665E"/>
    <w:rsid w:val="10890013"/>
    <w:rsid w:val="10990DD9"/>
    <w:rsid w:val="10AC13BA"/>
    <w:rsid w:val="11980797"/>
    <w:rsid w:val="11B6479C"/>
    <w:rsid w:val="12E55BF8"/>
    <w:rsid w:val="145A6C1B"/>
    <w:rsid w:val="14B73493"/>
    <w:rsid w:val="16534361"/>
    <w:rsid w:val="167A2FF9"/>
    <w:rsid w:val="17A61D08"/>
    <w:rsid w:val="17E05399"/>
    <w:rsid w:val="18581C69"/>
    <w:rsid w:val="186D28E5"/>
    <w:rsid w:val="18D430AA"/>
    <w:rsid w:val="1A125D22"/>
    <w:rsid w:val="1AEC0734"/>
    <w:rsid w:val="1BFF0811"/>
    <w:rsid w:val="1C203C3A"/>
    <w:rsid w:val="1DEF20B0"/>
    <w:rsid w:val="204A60A6"/>
    <w:rsid w:val="214243FA"/>
    <w:rsid w:val="21AD613C"/>
    <w:rsid w:val="22467189"/>
    <w:rsid w:val="24085A13"/>
    <w:rsid w:val="24BD667A"/>
    <w:rsid w:val="25040E84"/>
    <w:rsid w:val="257A14F5"/>
    <w:rsid w:val="26713C32"/>
    <w:rsid w:val="270800CA"/>
    <w:rsid w:val="27196C26"/>
    <w:rsid w:val="29991003"/>
    <w:rsid w:val="29BD6A41"/>
    <w:rsid w:val="29EF086F"/>
    <w:rsid w:val="2A014A0F"/>
    <w:rsid w:val="2DA3038B"/>
    <w:rsid w:val="2EFFE297"/>
    <w:rsid w:val="301437CA"/>
    <w:rsid w:val="318D2ABF"/>
    <w:rsid w:val="31E840A6"/>
    <w:rsid w:val="32791381"/>
    <w:rsid w:val="328D4FB9"/>
    <w:rsid w:val="349D1F0A"/>
    <w:rsid w:val="34DD0473"/>
    <w:rsid w:val="384A53BA"/>
    <w:rsid w:val="3ADA1247"/>
    <w:rsid w:val="3B4B0C01"/>
    <w:rsid w:val="3C181CA7"/>
    <w:rsid w:val="3C602FAA"/>
    <w:rsid w:val="3C684897"/>
    <w:rsid w:val="3DE21DED"/>
    <w:rsid w:val="3E11781F"/>
    <w:rsid w:val="410D7DE6"/>
    <w:rsid w:val="417A27AF"/>
    <w:rsid w:val="41C6204F"/>
    <w:rsid w:val="433E495C"/>
    <w:rsid w:val="43F77134"/>
    <w:rsid w:val="474A0A2D"/>
    <w:rsid w:val="47AA080E"/>
    <w:rsid w:val="489F2FD7"/>
    <w:rsid w:val="4A1A12AC"/>
    <w:rsid w:val="4AC27CB3"/>
    <w:rsid w:val="4B2E283E"/>
    <w:rsid w:val="4BF72BEF"/>
    <w:rsid w:val="4D993503"/>
    <w:rsid w:val="4FA90297"/>
    <w:rsid w:val="4FC41A43"/>
    <w:rsid w:val="51DB3C59"/>
    <w:rsid w:val="52BF3570"/>
    <w:rsid w:val="540A5F17"/>
    <w:rsid w:val="54967E58"/>
    <w:rsid w:val="550C0952"/>
    <w:rsid w:val="55762E42"/>
    <w:rsid w:val="56C8297D"/>
    <w:rsid w:val="57924D92"/>
    <w:rsid w:val="57A7B272"/>
    <w:rsid w:val="58470068"/>
    <w:rsid w:val="58747CAC"/>
    <w:rsid w:val="58ED0B7D"/>
    <w:rsid w:val="5A1720F9"/>
    <w:rsid w:val="5B9C37C2"/>
    <w:rsid w:val="5BA7C654"/>
    <w:rsid w:val="60A54109"/>
    <w:rsid w:val="61D01CDF"/>
    <w:rsid w:val="628C48B8"/>
    <w:rsid w:val="62AD5325"/>
    <w:rsid w:val="64C0607C"/>
    <w:rsid w:val="65756C86"/>
    <w:rsid w:val="660B2518"/>
    <w:rsid w:val="67284BDA"/>
    <w:rsid w:val="674D385B"/>
    <w:rsid w:val="676F09E1"/>
    <w:rsid w:val="6C037FDC"/>
    <w:rsid w:val="6C4033E7"/>
    <w:rsid w:val="71793A80"/>
    <w:rsid w:val="71F47AA8"/>
    <w:rsid w:val="72E704EB"/>
    <w:rsid w:val="7357290B"/>
    <w:rsid w:val="74FA0940"/>
    <w:rsid w:val="798524E4"/>
    <w:rsid w:val="7A66445B"/>
    <w:rsid w:val="7A7F1C49"/>
    <w:rsid w:val="7AA00BE8"/>
    <w:rsid w:val="7B5B7AE6"/>
    <w:rsid w:val="7B7B6628"/>
    <w:rsid w:val="7BA7071E"/>
    <w:rsid w:val="7BDF6DA8"/>
    <w:rsid w:val="7BDF7589"/>
    <w:rsid w:val="7C7EDC1A"/>
    <w:rsid w:val="7CCED98D"/>
    <w:rsid w:val="7D08410F"/>
    <w:rsid w:val="7D2759BE"/>
    <w:rsid w:val="7D367AE6"/>
    <w:rsid w:val="7DB96DED"/>
    <w:rsid w:val="7DD3AD81"/>
    <w:rsid w:val="7E0E08A2"/>
    <w:rsid w:val="7EB3559A"/>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宋体"/>
    </w:rPr>
  </w:style>
  <w:style w:type="paragraph" w:styleId="4">
    <w:name w:val="Normal Indent"/>
    <w:basedOn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21294.18</c:v>
                </c:pt>
                <c:pt idx="1">
                  <c:v>0</c:v>
                </c:pt>
                <c:pt idx="2">
                  <c:v>0</c:v>
                </c:pt>
                <c:pt idx="3">
                  <c:v>0</c:v>
                </c:pt>
                <c:pt idx="4">
                  <c:v>0</c:v>
                </c:pt>
                <c:pt idx="5">
                  <c:v>679.55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2992.78</c:v>
                </c:pt>
                <c:pt idx="1">
                  <c:v>20776.42</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ScaleCrop>false</ScaleCrop>
  <LinksUpToDate>false</LinksUpToDate>
  <CharactersWithSpaces>6191</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Administrator</cp:lastModifiedBy>
  <cp:lastPrinted>2026-08-21T03:06:53Z</cp:lastPrinted>
  <dcterms:modified xsi:type="dcterms:W3CDTF">2026-08-21T06:29:39Z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