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华文中宋" w:hAnsi="华文中宋" w:eastAsia="华文中宋"/>
          <w:b/>
          <w:sz w:val="36"/>
          <w:szCs w:val="36"/>
        </w:rPr>
      </w:pPr>
      <w:r>
        <w:rPr>
          <w:rFonts w:hint="eastAsia" w:ascii="宋体" w:hAnsi="宋体" w:cs="宋体"/>
          <w:b/>
          <w:sz w:val="36"/>
          <w:szCs w:val="36"/>
        </w:rPr>
        <w:t>目   录</w:t>
      </w:r>
    </w:p>
    <w:p>
      <w:pPr>
        <w:spacing w:line="460" w:lineRule="exact"/>
        <w:jc w:val="center"/>
        <w:rPr>
          <w:rFonts w:hint="eastAsia" w:ascii="华文中宋" w:hAnsi="华文中宋" w:eastAsia="华文中宋"/>
          <w:b/>
          <w:sz w:val="36"/>
          <w:szCs w:val="36"/>
        </w:rPr>
      </w:pPr>
    </w:p>
    <w:p>
      <w:pPr>
        <w:spacing w:line="460" w:lineRule="exact"/>
        <w:ind w:firstLine="420" w:firstLineChars="150"/>
        <w:jc w:val="left"/>
        <w:rPr>
          <w:rFonts w:ascii="黑体" w:hAnsi="黑体" w:eastAsia="黑体"/>
          <w:sz w:val="28"/>
          <w:szCs w:val="32"/>
        </w:rPr>
      </w:pPr>
      <w:r>
        <w:rPr>
          <w:rFonts w:hint="eastAsia" w:ascii="黑体" w:hAnsi="黑体" w:eastAsia="黑体"/>
          <w:sz w:val="28"/>
          <w:szCs w:val="32"/>
        </w:rPr>
        <w:t>第一部分 20</w:t>
      </w:r>
      <w:r>
        <w:rPr>
          <w:rFonts w:ascii="黑体" w:hAnsi="黑体" w:eastAsia="黑体"/>
          <w:sz w:val="28"/>
          <w:szCs w:val="32"/>
        </w:rPr>
        <w:t>23</w:t>
      </w:r>
      <w:r>
        <w:rPr>
          <w:rFonts w:hint="eastAsia" w:ascii="黑体" w:hAnsi="黑体" w:eastAsia="黑体"/>
          <w:sz w:val="28"/>
          <w:szCs w:val="32"/>
        </w:rPr>
        <w:t>年度部门预算情况说明</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一、部门职责</w:t>
      </w:r>
      <w:r>
        <w:rPr>
          <w:rFonts w:ascii="仿宋_GB2312" w:eastAsia="仿宋_GB2312"/>
          <w:sz w:val="28"/>
          <w:szCs w:val="32"/>
        </w:rPr>
        <w:t>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二、机构</w:t>
      </w:r>
      <w:r>
        <w:rPr>
          <w:rFonts w:ascii="仿宋_GB2312" w:eastAsia="仿宋_GB2312"/>
          <w:sz w:val="28"/>
          <w:szCs w:val="32"/>
        </w:rPr>
        <w:t>设置情况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三、收入</w:t>
      </w:r>
      <w:r>
        <w:rPr>
          <w:rFonts w:ascii="仿宋_GB2312" w:eastAsia="仿宋_GB2312"/>
          <w:sz w:val="28"/>
          <w:szCs w:val="32"/>
        </w:rPr>
        <w:t>预算情况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四</w:t>
      </w:r>
      <w:r>
        <w:rPr>
          <w:rFonts w:ascii="仿宋_GB2312" w:eastAsia="仿宋_GB2312"/>
          <w:sz w:val="28"/>
          <w:szCs w:val="32"/>
        </w:rPr>
        <w:t>、财政拨款支出预算情况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五</w:t>
      </w:r>
      <w:r>
        <w:rPr>
          <w:rFonts w:ascii="仿宋_GB2312" w:eastAsia="仿宋_GB2312"/>
          <w:sz w:val="28"/>
          <w:szCs w:val="32"/>
        </w:rPr>
        <w:t>、“</w:t>
      </w:r>
      <w:r>
        <w:rPr>
          <w:rFonts w:hint="eastAsia" w:ascii="仿宋_GB2312" w:eastAsia="仿宋_GB2312"/>
          <w:sz w:val="28"/>
          <w:szCs w:val="32"/>
        </w:rPr>
        <w:t>三公</w:t>
      </w:r>
      <w:r>
        <w:rPr>
          <w:rFonts w:ascii="仿宋_GB2312" w:eastAsia="仿宋_GB2312"/>
          <w:sz w:val="28"/>
          <w:szCs w:val="32"/>
        </w:rPr>
        <w:t>经费”</w:t>
      </w:r>
      <w:r>
        <w:rPr>
          <w:rFonts w:hint="eastAsia" w:ascii="仿宋_GB2312" w:eastAsia="仿宋_GB2312"/>
          <w:sz w:val="28"/>
          <w:szCs w:val="32"/>
        </w:rPr>
        <w:t>和</w:t>
      </w:r>
      <w:r>
        <w:rPr>
          <w:rFonts w:ascii="仿宋_GB2312" w:eastAsia="仿宋_GB2312"/>
          <w:sz w:val="28"/>
          <w:szCs w:val="32"/>
        </w:rPr>
        <w:t>机关运行经费预算财政拨款情况说</w:t>
      </w:r>
      <w:r>
        <w:rPr>
          <w:rFonts w:hint="eastAsia" w:ascii="仿宋_GB2312" w:eastAsia="仿宋_GB2312"/>
          <w:sz w:val="28"/>
          <w:szCs w:val="32"/>
        </w:rPr>
        <w:t>明</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六</w:t>
      </w:r>
      <w:r>
        <w:rPr>
          <w:rFonts w:ascii="仿宋_GB2312" w:eastAsia="仿宋_GB2312"/>
          <w:sz w:val="28"/>
          <w:szCs w:val="32"/>
        </w:rPr>
        <w:t>、本部门政府采购和政府购买服务项目预算情况说明</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七</w:t>
      </w:r>
      <w:r>
        <w:rPr>
          <w:rFonts w:ascii="仿宋_GB2312" w:eastAsia="仿宋_GB2312"/>
          <w:sz w:val="28"/>
          <w:szCs w:val="32"/>
        </w:rPr>
        <w:t>、行政事业性收费重点项目情况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八、</w:t>
      </w:r>
      <w:r>
        <w:rPr>
          <w:rFonts w:ascii="仿宋_GB2312" w:eastAsia="仿宋_GB2312"/>
          <w:sz w:val="28"/>
          <w:szCs w:val="32"/>
        </w:rPr>
        <w:t>部门整体绩效目标</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九</w:t>
      </w:r>
      <w:r>
        <w:rPr>
          <w:rFonts w:ascii="仿宋_GB2312" w:eastAsia="仿宋_GB2312"/>
          <w:sz w:val="28"/>
          <w:szCs w:val="32"/>
        </w:rPr>
        <w:t>、财政拨款重点项目</w:t>
      </w:r>
      <w:r>
        <w:rPr>
          <w:rFonts w:hint="eastAsia" w:ascii="仿宋_GB2312" w:eastAsia="仿宋_GB2312"/>
          <w:sz w:val="28"/>
          <w:szCs w:val="32"/>
        </w:rPr>
        <w:t>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十、</w:t>
      </w:r>
      <w:r>
        <w:rPr>
          <w:rFonts w:ascii="仿宋_GB2312" w:eastAsia="仿宋_GB2312"/>
          <w:sz w:val="28"/>
          <w:szCs w:val="32"/>
        </w:rPr>
        <w:t>国有资产占用情况</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十一</w:t>
      </w:r>
      <w:r>
        <w:rPr>
          <w:rFonts w:ascii="仿宋_GB2312" w:eastAsia="仿宋_GB2312"/>
          <w:sz w:val="28"/>
          <w:szCs w:val="32"/>
        </w:rPr>
        <w:t>、专业名词解释</w:t>
      </w:r>
    </w:p>
    <w:p>
      <w:pPr>
        <w:spacing w:line="460" w:lineRule="exact"/>
        <w:ind w:firstLine="420" w:firstLineChars="150"/>
        <w:jc w:val="left"/>
        <w:rPr>
          <w:rFonts w:ascii="黑体" w:hAnsi="黑体" w:eastAsia="黑体"/>
          <w:sz w:val="28"/>
          <w:szCs w:val="32"/>
        </w:rPr>
      </w:pPr>
      <w:r>
        <w:rPr>
          <w:rFonts w:hint="eastAsia" w:ascii="黑体" w:hAnsi="黑体" w:eastAsia="黑体"/>
          <w:sz w:val="28"/>
          <w:szCs w:val="32"/>
        </w:rPr>
        <w:t>第二部分 20</w:t>
      </w:r>
      <w:r>
        <w:rPr>
          <w:rFonts w:ascii="黑体" w:hAnsi="黑体" w:eastAsia="黑体"/>
          <w:sz w:val="28"/>
          <w:szCs w:val="32"/>
        </w:rPr>
        <w:t>23</w:t>
      </w:r>
      <w:r>
        <w:rPr>
          <w:rFonts w:hint="eastAsia" w:ascii="黑体" w:hAnsi="黑体" w:eastAsia="黑体"/>
          <w:sz w:val="28"/>
          <w:szCs w:val="32"/>
        </w:rPr>
        <w:t>年度部门预算报表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1.收支总表</w:t>
      </w:r>
    </w:p>
    <w:p>
      <w:pPr>
        <w:spacing w:line="460" w:lineRule="exact"/>
        <w:ind w:firstLine="420" w:firstLineChars="150"/>
        <w:jc w:val="left"/>
        <w:rPr>
          <w:rFonts w:ascii="仿宋_GB2312" w:eastAsia="仿宋_GB2312"/>
          <w:sz w:val="28"/>
          <w:szCs w:val="32"/>
        </w:rPr>
      </w:pPr>
      <w:r>
        <w:rPr>
          <w:rFonts w:ascii="仿宋_GB2312" w:eastAsia="仿宋_GB2312"/>
          <w:sz w:val="28"/>
          <w:szCs w:val="32"/>
        </w:rPr>
        <w:t>2</w:t>
      </w:r>
      <w:r>
        <w:rPr>
          <w:rFonts w:hint="eastAsia" w:ascii="仿宋_GB2312" w:eastAsia="仿宋_GB2312"/>
          <w:sz w:val="28"/>
          <w:szCs w:val="32"/>
        </w:rPr>
        <w:t>.收入总表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3</w:t>
      </w:r>
      <w:r>
        <w:rPr>
          <w:rFonts w:ascii="仿宋_GB2312" w:eastAsia="仿宋_GB2312"/>
          <w:sz w:val="28"/>
          <w:szCs w:val="32"/>
        </w:rPr>
        <w:t>.</w:t>
      </w:r>
      <w:r>
        <w:rPr>
          <w:rFonts w:hint="eastAsia" w:ascii="仿宋_GB2312" w:eastAsia="仿宋_GB2312"/>
          <w:sz w:val="28"/>
          <w:szCs w:val="32"/>
        </w:rPr>
        <w:t>支出总表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4</w:t>
      </w:r>
      <w:r>
        <w:rPr>
          <w:rFonts w:ascii="仿宋_GB2312" w:eastAsia="仿宋_GB2312"/>
          <w:sz w:val="28"/>
          <w:szCs w:val="32"/>
        </w:rPr>
        <w:t>.</w:t>
      </w:r>
      <w:r>
        <w:rPr>
          <w:rFonts w:hint="eastAsia" w:ascii="仿宋_GB2312" w:eastAsia="仿宋_GB2312"/>
          <w:sz w:val="28"/>
          <w:szCs w:val="32"/>
        </w:rPr>
        <w:t>项目支出</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5</w:t>
      </w:r>
      <w:r>
        <w:rPr>
          <w:rFonts w:ascii="仿宋_GB2312" w:eastAsia="仿宋_GB2312"/>
          <w:sz w:val="28"/>
          <w:szCs w:val="32"/>
        </w:rPr>
        <w:t>.</w:t>
      </w:r>
      <w:r>
        <w:rPr>
          <w:rFonts w:hint="eastAsia" w:ascii="仿宋_GB2312" w:eastAsia="仿宋_GB2312"/>
          <w:sz w:val="28"/>
          <w:szCs w:val="32"/>
        </w:rPr>
        <w:t>政府采购预算明细表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6</w:t>
      </w:r>
      <w:r>
        <w:rPr>
          <w:rFonts w:ascii="仿宋_GB2312" w:eastAsia="仿宋_GB2312"/>
          <w:sz w:val="28"/>
          <w:szCs w:val="32"/>
        </w:rPr>
        <w:t>.</w:t>
      </w:r>
      <w:r>
        <w:rPr>
          <w:rFonts w:hint="eastAsia" w:ascii="仿宋_GB2312" w:eastAsia="仿宋_GB2312"/>
          <w:sz w:val="28"/>
          <w:szCs w:val="32"/>
        </w:rPr>
        <w:t>财拨总表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7</w:t>
      </w:r>
      <w:r>
        <w:rPr>
          <w:rFonts w:ascii="仿宋_GB2312" w:eastAsia="仿宋_GB2312"/>
          <w:sz w:val="28"/>
          <w:szCs w:val="32"/>
        </w:rPr>
        <w:t>.</w:t>
      </w:r>
      <w:r>
        <w:rPr>
          <w:rFonts w:hint="eastAsia" w:ascii="仿宋_GB2312" w:eastAsia="仿宋_GB2312"/>
          <w:sz w:val="28"/>
          <w:szCs w:val="32"/>
        </w:rPr>
        <w:t>一般公共预算财政拨款支出表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8</w:t>
      </w:r>
      <w:r>
        <w:rPr>
          <w:rFonts w:ascii="仿宋_GB2312" w:eastAsia="仿宋_GB2312"/>
          <w:sz w:val="28"/>
          <w:szCs w:val="32"/>
        </w:rPr>
        <w:t>.</w:t>
      </w:r>
      <w:r>
        <w:rPr>
          <w:rFonts w:hint="eastAsia" w:ascii="仿宋_GB2312" w:eastAsia="仿宋_GB2312"/>
          <w:sz w:val="28"/>
          <w:szCs w:val="32"/>
        </w:rPr>
        <w:t>一般公共预算财政拨款基本支出表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9</w:t>
      </w:r>
      <w:r>
        <w:rPr>
          <w:rFonts w:ascii="仿宋_GB2312" w:eastAsia="仿宋_GB2312"/>
          <w:sz w:val="28"/>
          <w:szCs w:val="32"/>
        </w:rPr>
        <w:t>.</w:t>
      </w:r>
      <w:r>
        <w:rPr>
          <w:rFonts w:hint="eastAsia" w:ascii="仿宋_GB2312" w:eastAsia="仿宋_GB2312"/>
          <w:sz w:val="28"/>
          <w:szCs w:val="32"/>
        </w:rPr>
        <w:t>政府性基金预算财政拨款支出表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10</w:t>
      </w:r>
      <w:r>
        <w:rPr>
          <w:rFonts w:ascii="仿宋_GB2312" w:eastAsia="仿宋_GB2312"/>
          <w:sz w:val="28"/>
          <w:szCs w:val="32"/>
        </w:rPr>
        <w:t>.</w:t>
      </w:r>
      <w:r>
        <w:rPr>
          <w:rFonts w:hint="eastAsia" w:ascii="仿宋_GB2312" w:eastAsia="仿宋_GB2312"/>
          <w:sz w:val="28"/>
          <w:szCs w:val="32"/>
        </w:rPr>
        <w:t>国有资本经营预算财政拨款支出表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11</w:t>
      </w:r>
      <w:r>
        <w:rPr>
          <w:rFonts w:ascii="仿宋_GB2312" w:eastAsia="仿宋_GB2312"/>
          <w:sz w:val="28"/>
          <w:szCs w:val="32"/>
        </w:rPr>
        <w:t>.</w:t>
      </w:r>
      <w:r>
        <w:rPr>
          <w:rFonts w:hint="eastAsia" w:ascii="仿宋_GB2312" w:eastAsia="仿宋_GB2312"/>
          <w:sz w:val="28"/>
          <w:szCs w:val="32"/>
        </w:rPr>
        <w:t>三公经费支出表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12</w:t>
      </w:r>
      <w:r>
        <w:rPr>
          <w:rFonts w:ascii="仿宋_GB2312" w:eastAsia="仿宋_GB2312"/>
          <w:sz w:val="28"/>
          <w:szCs w:val="32"/>
        </w:rPr>
        <w:t>.</w:t>
      </w:r>
      <w:r>
        <w:rPr>
          <w:rFonts w:hint="eastAsia" w:ascii="仿宋_GB2312" w:eastAsia="仿宋_GB2312"/>
          <w:sz w:val="28"/>
          <w:szCs w:val="32"/>
        </w:rPr>
        <w:t>政府购买服务预算财政拨款明细表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13</w:t>
      </w:r>
      <w:r>
        <w:rPr>
          <w:rFonts w:ascii="仿宋_GB2312" w:eastAsia="仿宋_GB2312"/>
          <w:sz w:val="28"/>
          <w:szCs w:val="32"/>
        </w:rPr>
        <w:t>.</w:t>
      </w:r>
      <w:r>
        <w:rPr>
          <w:rFonts w:hint="eastAsia" w:ascii="仿宋_GB2312" w:eastAsia="仿宋_GB2312"/>
          <w:sz w:val="28"/>
          <w:szCs w:val="32"/>
        </w:rPr>
        <w:t>整体支出绩效目标申报表</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14</w:t>
      </w:r>
      <w:r>
        <w:rPr>
          <w:rFonts w:ascii="仿宋_GB2312" w:eastAsia="仿宋_GB2312"/>
          <w:sz w:val="28"/>
          <w:szCs w:val="32"/>
        </w:rPr>
        <w:t>.</w:t>
      </w:r>
      <w:r>
        <w:rPr>
          <w:rFonts w:hint="eastAsia" w:ascii="仿宋_GB2312" w:eastAsia="仿宋_GB2312"/>
          <w:sz w:val="28"/>
          <w:szCs w:val="32"/>
        </w:rPr>
        <w:t>项目支出绩效表</w:t>
      </w:r>
    </w:p>
    <w:p>
      <w:pPr>
        <w:spacing w:line="460" w:lineRule="exact"/>
        <w:ind w:firstLine="420" w:firstLineChars="150"/>
        <w:jc w:val="left"/>
        <w:rPr>
          <w:rFonts w:ascii="仿宋_GB2312" w:eastAsia="仿宋_GB2312"/>
          <w:sz w:val="28"/>
          <w:szCs w:val="32"/>
        </w:rPr>
      </w:pPr>
    </w:p>
    <w:p>
      <w:pPr>
        <w:spacing w:line="500" w:lineRule="exact"/>
        <w:jc w:val="center"/>
        <w:rPr>
          <w:rFonts w:ascii="华文中宋" w:hAnsi="华文中宋" w:eastAsia="华文中宋"/>
          <w:b/>
          <w:sz w:val="36"/>
          <w:szCs w:val="36"/>
        </w:rPr>
      </w:pPr>
      <w:r>
        <w:rPr>
          <w:rFonts w:hint="eastAsia" w:ascii="宋体" w:hAnsi="宋体" w:cs="宋体"/>
          <w:b/>
          <w:sz w:val="36"/>
          <w:szCs w:val="36"/>
        </w:rPr>
        <w:t xml:space="preserve">第一部分 </w:t>
      </w:r>
      <w:r>
        <w:rPr>
          <w:rFonts w:hint="eastAsia" w:ascii="华文中宋" w:hAnsi="华文中宋" w:eastAsia="华文中宋"/>
          <w:b/>
          <w:sz w:val="36"/>
          <w:szCs w:val="36"/>
        </w:rPr>
        <w:t>关于门头沟区军庄镇人民政府</w:t>
      </w:r>
    </w:p>
    <w:p>
      <w:pPr>
        <w:spacing w:line="500" w:lineRule="exact"/>
        <w:jc w:val="center"/>
        <w:rPr>
          <w:rFonts w:hint="eastAsia" w:ascii="华文中宋" w:hAnsi="华文中宋" w:eastAsia="华文中宋"/>
          <w:b/>
          <w:sz w:val="36"/>
          <w:szCs w:val="36"/>
        </w:rPr>
      </w:pPr>
      <w:r>
        <w:rPr>
          <w:rFonts w:hint="eastAsia" w:ascii="华文中宋" w:hAnsi="华文中宋" w:eastAsia="华文中宋"/>
          <w:b/>
          <w:sz w:val="36"/>
          <w:szCs w:val="36"/>
        </w:rPr>
        <w:t>202</w:t>
      </w:r>
      <w:r>
        <w:rPr>
          <w:rFonts w:ascii="华文中宋" w:hAnsi="华文中宋" w:eastAsia="华文中宋"/>
          <w:b/>
          <w:sz w:val="36"/>
          <w:szCs w:val="36"/>
        </w:rPr>
        <w:t>3</w:t>
      </w:r>
      <w:r>
        <w:rPr>
          <w:rFonts w:hint="eastAsia" w:ascii="华文中宋" w:hAnsi="华文中宋" w:eastAsia="华文中宋"/>
          <w:b/>
          <w:sz w:val="36"/>
          <w:szCs w:val="36"/>
        </w:rPr>
        <w:t>年预算（草案）的报告</w:t>
      </w:r>
    </w:p>
    <w:p>
      <w:pPr>
        <w:spacing w:line="500" w:lineRule="exact"/>
        <w:jc w:val="center"/>
        <w:rPr>
          <w:rFonts w:hint="eastAsia" w:ascii="宋体" w:hAnsi="宋体"/>
          <w:sz w:val="28"/>
          <w:szCs w:val="32"/>
        </w:rPr>
      </w:pPr>
    </w:p>
    <w:p>
      <w:pPr>
        <w:widowControl/>
        <w:spacing w:line="500" w:lineRule="exact"/>
        <w:ind w:firstLine="560" w:firstLineChars="200"/>
        <w:jc w:val="left"/>
        <w:rPr>
          <w:rFonts w:hint="eastAsia" w:ascii="黑体" w:hAnsi="宋体" w:eastAsia="黑体" w:cs="宋体"/>
          <w:kern w:val="0"/>
          <w:sz w:val="28"/>
          <w:szCs w:val="32"/>
        </w:rPr>
      </w:pPr>
      <w:r>
        <w:rPr>
          <w:rFonts w:hint="eastAsia" w:ascii="黑体" w:hAnsi="宋体" w:eastAsia="黑体" w:cs="宋体"/>
          <w:kern w:val="0"/>
          <w:sz w:val="28"/>
          <w:szCs w:val="32"/>
        </w:rPr>
        <w:t>一、部门职责情况</w:t>
      </w:r>
    </w:p>
    <w:p>
      <w:pPr>
        <w:widowControl/>
        <w:spacing w:line="500" w:lineRule="exact"/>
        <w:ind w:firstLine="560" w:firstLineChars="200"/>
        <w:jc w:val="left"/>
        <w:rPr>
          <w:rFonts w:hint="eastAsia" w:ascii="仿宋_GB2312" w:eastAsia="仿宋_GB2312"/>
          <w:sz w:val="28"/>
          <w:szCs w:val="28"/>
        </w:rPr>
      </w:pPr>
      <w:r>
        <w:rPr>
          <w:rFonts w:hint="eastAsia" w:ascii="仿宋_GB2312" w:hAnsi="仿宋_GB2312" w:eastAsia="仿宋_GB2312" w:cs="仿宋_GB2312"/>
          <w:sz w:val="28"/>
          <w:szCs w:val="28"/>
        </w:rPr>
        <w:t>军庄镇人民政府隶属于门头沟区人民政府，属于政府职能部门，其职责是加强对军庄镇经济和社会发展的统筹规划和组织协调服务；加强社会主义民主政治和法制建设，依法行政，规范管理；完善农村社会化服务体系，为农业和农村经济发展创造条件。</w:t>
      </w:r>
    </w:p>
    <w:p>
      <w:pPr>
        <w:widowControl/>
        <w:spacing w:line="500" w:lineRule="exact"/>
        <w:ind w:firstLine="560" w:firstLineChars="200"/>
        <w:jc w:val="left"/>
        <w:rPr>
          <w:rFonts w:hint="eastAsia" w:ascii="黑体" w:hAnsi="宋体" w:eastAsia="黑体" w:cs="宋体"/>
          <w:kern w:val="0"/>
          <w:sz w:val="28"/>
          <w:szCs w:val="32"/>
        </w:rPr>
      </w:pPr>
      <w:r>
        <w:rPr>
          <w:rFonts w:hint="eastAsia" w:ascii="黑体" w:hAnsi="宋体" w:eastAsia="黑体" w:cs="宋体"/>
          <w:kern w:val="0"/>
          <w:sz w:val="28"/>
          <w:szCs w:val="32"/>
        </w:rPr>
        <w:t>二、机构设置情况</w:t>
      </w:r>
    </w:p>
    <w:p>
      <w:pPr>
        <w:spacing w:line="500" w:lineRule="exact"/>
        <w:ind w:firstLine="560" w:firstLineChars="200"/>
        <w:rPr>
          <w:rFonts w:ascii="仿宋_GB2312" w:eastAsia="仿宋_GB2312"/>
          <w:sz w:val="28"/>
          <w:szCs w:val="32"/>
        </w:rPr>
      </w:pPr>
      <w:r>
        <w:rPr>
          <w:rFonts w:hint="eastAsia" w:ascii="仿宋_GB2312" w:eastAsia="仿宋_GB2312"/>
          <w:sz w:val="28"/>
          <w:szCs w:val="32"/>
        </w:rPr>
        <w:t>本部门共设6个内设机构，1个综合行政执法队，下设5个事业单位,1个林业站。行政编制57名，实际54人；事业编制46名，实际42人；离退休人员35人，其中：离休0人，行政退休26人，事业退休9人；其他人员0人，其中：社会化用工0人。</w:t>
      </w:r>
      <w:r>
        <w:rPr>
          <w:rFonts w:ascii="仿宋_GB2312" w:eastAsia="仿宋_GB2312"/>
          <w:sz w:val="28"/>
          <w:szCs w:val="32"/>
        </w:rPr>
        <w:t xml:space="preserve">  </w:t>
      </w:r>
    </w:p>
    <w:p>
      <w:pPr>
        <w:spacing w:line="500" w:lineRule="exact"/>
        <w:ind w:firstLine="560" w:firstLineChars="200"/>
        <w:rPr>
          <w:rFonts w:hint="eastAsia" w:ascii="黑体" w:eastAsia="黑体"/>
          <w:sz w:val="28"/>
          <w:szCs w:val="32"/>
        </w:rPr>
      </w:pPr>
      <w:r>
        <w:rPr>
          <w:rFonts w:hint="eastAsia" w:ascii="黑体" w:eastAsia="黑体"/>
          <w:sz w:val="28"/>
          <w:szCs w:val="32"/>
        </w:rPr>
        <w:t>三、收入预算情况</w:t>
      </w:r>
    </w:p>
    <w:p>
      <w:pPr>
        <w:spacing w:line="500" w:lineRule="exact"/>
        <w:ind w:firstLine="560" w:firstLineChars="200"/>
        <w:rPr>
          <w:rFonts w:hint="eastAsia" w:ascii="仿宋_GB2312" w:eastAsia="仿宋_GB2312"/>
          <w:sz w:val="28"/>
          <w:szCs w:val="32"/>
        </w:rPr>
      </w:pPr>
      <w:r>
        <w:rPr>
          <w:rFonts w:hint="eastAsia" w:ascii="仿宋_GB2312" w:eastAsia="仿宋_GB2312"/>
          <w:sz w:val="28"/>
          <w:szCs w:val="32"/>
        </w:rPr>
        <w:t>20</w:t>
      </w:r>
      <w:r>
        <w:rPr>
          <w:rFonts w:ascii="仿宋_GB2312" w:eastAsia="仿宋_GB2312"/>
          <w:sz w:val="28"/>
          <w:szCs w:val="32"/>
        </w:rPr>
        <w:t>23</w:t>
      </w:r>
      <w:r>
        <w:rPr>
          <w:rFonts w:hint="eastAsia" w:ascii="仿宋_GB2312" w:eastAsia="仿宋_GB2312"/>
          <w:sz w:val="28"/>
          <w:szCs w:val="32"/>
        </w:rPr>
        <w:t>年，本部门收入预算</w:t>
      </w:r>
      <w:r>
        <w:rPr>
          <w:rFonts w:hint="eastAsia" w:ascii="仿宋_GB2312" w:eastAsia="仿宋_GB2312"/>
          <w:color w:val="000000"/>
          <w:sz w:val="28"/>
          <w:szCs w:val="32"/>
        </w:rPr>
        <w:t>76,710,040.34</w:t>
      </w:r>
      <w:r>
        <w:rPr>
          <w:rFonts w:hint="eastAsia" w:ascii="仿宋_GB2312" w:hAnsi="ˎ̥" w:eastAsia="仿宋_GB2312"/>
          <w:sz w:val="28"/>
          <w:szCs w:val="32"/>
        </w:rPr>
        <w:t>元，较20</w:t>
      </w:r>
      <w:r>
        <w:rPr>
          <w:rFonts w:ascii="仿宋_GB2312" w:hAnsi="ˎ̥" w:eastAsia="仿宋_GB2312"/>
          <w:sz w:val="28"/>
          <w:szCs w:val="32"/>
        </w:rPr>
        <w:t>22</w:t>
      </w:r>
      <w:r>
        <w:rPr>
          <w:rFonts w:hint="eastAsia" w:ascii="仿宋_GB2312" w:hAnsi="ˎ̥" w:eastAsia="仿宋_GB2312"/>
          <w:sz w:val="28"/>
          <w:szCs w:val="32"/>
        </w:rPr>
        <w:t>年预算收入</w:t>
      </w:r>
      <w:r>
        <w:rPr>
          <w:rFonts w:hint="eastAsia" w:ascii="仿宋_GB2312" w:eastAsia="仿宋_GB2312"/>
          <w:color w:val="000000"/>
          <w:sz w:val="28"/>
          <w:szCs w:val="32"/>
        </w:rPr>
        <w:t>79,134,571.41</w:t>
      </w:r>
      <w:r>
        <w:rPr>
          <w:rFonts w:hint="eastAsia" w:ascii="仿宋_GB2312" w:hAnsi="ˎ̥" w:eastAsia="仿宋_GB2312"/>
          <w:sz w:val="28"/>
          <w:szCs w:val="32"/>
        </w:rPr>
        <w:t>元，减少3.</w:t>
      </w:r>
      <w:r>
        <w:rPr>
          <w:rFonts w:hint="eastAsia" w:ascii="仿宋_GB2312" w:hAnsi="ˎ̥" w:eastAsia="仿宋_GB2312"/>
          <w:sz w:val="28"/>
          <w:szCs w:val="32"/>
          <w:lang w:val="en-US" w:eastAsia="zh-CN"/>
        </w:rPr>
        <w:t>1</w:t>
      </w:r>
      <w:r>
        <w:rPr>
          <w:rFonts w:hint="eastAsia" w:ascii="仿宋_GB2312" w:hAnsi="ˎ̥" w:eastAsia="仿宋_GB2312"/>
          <w:sz w:val="28"/>
          <w:szCs w:val="32"/>
        </w:rPr>
        <w:t>%。</w:t>
      </w:r>
      <w:r>
        <w:rPr>
          <w:rFonts w:hint="eastAsia" w:ascii="仿宋_GB2312" w:eastAsia="仿宋_GB2312"/>
          <w:sz w:val="28"/>
          <w:szCs w:val="32"/>
        </w:rPr>
        <w:t>财政拨款</w:t>
      </w:r>
      <w:r>
        <w:rPr>
          <w:rFonts w:hint="eastAsia" w:ascii="仿宋_GB2312" w:eastAsia="仿宋_GB2312"/>
          <w:color w:val="000000"/>
          <w:sz w:val="28"/>
          <w:szCs w:val="32"/>
        </w:rPr>
        <w:t>76,710,040.34</w:t>
      </w:r>
      <w:r>
        <w:rPr>
          <w:rFonts w:hint="eastAsia" w:ascii="仿宋_GB2312" w:eastAsia="仿宋_GB2312"/>
          <w:sz w:val="28"/>
          <w:szCs w:val="32"/>
        </w:rPr>
        <w:t>元，其中：一般公共预算收入</w:t>
      </w:r>
      <w:r>
        <w:rPr>
          <w:rFonts w:hint="eastAsia" w:ascii="仿宋_GB2312" w:eastAsia="仿宋_GB2312"/>
          <w:color w:val="000000"/>
          <w:sz w:val="28"/>
          <w:szCs w:val="32"/>
        </w:rPr>
        <w:t>76,610,040.34</w:t>
      </w:r>
      <w:r>
        <w:rPr>
          <w:rFonts w:hint="eastAsia" w:ascii="仿宋_GB2312" w:hAnsi="ˎ̥" w:eastAsia="仿宋_GB2312"/>
          <w:sz w:val="28"/>
          <w:szCs w:val="32"/>
        </w:rPr>
        <w:t>元</w:t>
      </w:r>
      <w:r>
        <w:rPr>
          <w:rFonts w:hint="eastAsia" w:ascii="仿宋_GB2312" w:eastAsia="仿宋_GB2312"/>
          <w:sz w:val="28"/>
          <w:szCs w:val="32"/>
        </w:rPr>
        <w:t>，政府性基金预算收入</w:t>
      </w:r>
      <w:r>
        <w:rPr>
          <w:rFonts w:hint="eastAsia" w:ascii="仿宋_GB2312" w:eastAsia="仿宋_GB2312"/>
          <w:color w:val="000000"/>
          <w:sz w:val="28"/>
          <w:szCs w:val="32"/>
        </w:rPr>
        <w:t>100,000</w:t>
      </w:r>
      <w:r>
        <w:rPr>
          <w:rFonts w:hint="eastAsia" w:ascii="仿宋_GB2312" w:hAnsi="ˎ̥" w:eastAsia="仿宋_GB2312"/>
          <w:sz w:val="28"/>
          <w:szCs w:val="32"/>
        </w:rPr>
        <w:t>元</w:t>
      </w:r>
      <w:r>
        <w:rPr>
          <w:rFonts w:hint="eastAsia" w:ascii="仿宋_GB2312" w:eastAsia="仿宋_GB2312"/>
          <w:sz w:val="28"/>
          <w:szCs w:val="32"/>
        </w:rPr>
        <w:t>，国有资本经营预算收入0</w:t>
      </w:r>
      <w:r>
        <w:rPr>
          <w:rFonts w:hint="eastAsia" w:ascii="仿宋_GB2312" w:hAnsi="ˎ̥" w:eastAsia="仿宋_GB2312"/>
          <w:sz w:val="28"/>
          <w:szCs w:val="32"/>
        </w:rPr>
        <w:t>元</w:t>
      </w:r>
      <w:r>
        <w:rPr>
          <w:rFonts w:hint="eastAsia" w:ascii="仿宋_GB2312" w:eastAsia="仿宋_GB2312"/>
          <w:sz w:val="28"/>
          <w:szCs w:val="32"/>
        </w:rPr>
        <w:t>；纳入财政专户管理的事业收入0元。</w:t>
      </w:r>
    </w:p>
    <w:p>
      <w:pPr>
        <w:spacing w:line="500" w:lineRule="exact"/>
        <w:ind w:firstLine="560" w:firstLineChars="200"/>
        <w:rPr>
          <w:rFonts w:hint="eastAsia" w:ascii="黑体" w:eastAsia="黑体"/>
          <w:sz w:val="28"/>
          <w:szCs w:val="32"/>
        </w:rPr>
      </w:pPr>
      <w:r>
        <w:rPr>
          <w:rFonts w:hint="eastAsia" w:ascii="黑体" w:eastAsia="黑体"/>
          <w:sz w:val="28"/>
          <w:szCs w:val="32"/>
        </w:rPr>
        <w:t>四、财政拨款支出预算情况</w:t>
      </w:r>
    </w:p>
    <w:p>
      <w:pPr>
        <w:spacing w:line="500" w:lineRule="exact"/>
        <w:ind w:firstLine="560" w:firstLineChars="200"/>
        <w:rPr>
          <w:rFonts w:hint="eastAsia" w:ascii="仿宋_GB2312" w:hAnsi="ˎ̥" w:eastAsia="仿宋_GB2312"/>
          <w:sz w:val="28"/>
          <w:szCs w:val="32"/>
        </w:rPr>
      </w:pPr>
      <w:r>
        <w:rPr>
          <w:rFonts w:hint="eastAsia" w:ascii="仿宋_GB2312" w:eastAsia="仿宋_GB2312"/>
          <w:sz w:val="28"/>
          <w:szCs w:val="32"/>
        </w:rPr>
        <w:t>202</w:t>
      </w:r>
      <w:r>
        <w:rPr>
          <w:rFonts w:ascii="仿宋_GB2312" w:eastAsia="仿宋_GB2312"/>
          <w:sz w:val="28"/>
          <w:szCs w:val="32"/>
        </w:rPr>
        <w:t>3</w:t>
      </w:r>
      <w:r>
        <w:rPr>
          <w:rFonts w:hint="eastAsia" w:ascii="仿宋_GB2312" w:eastAsia="仿宋_GB2312"/>
          <w:sz w:val="28"/>
          <w:szCs w:val="32"/>
        </w:rPr>
        <w:t>年，本部门财政拨款预算支出</w:t>
      </w:r>
      <w:r>
        <w:rPr>
          <w:rFonts w:hint="eastAsia" w:ascii="仿宋_GB2312" w:eastAsia="仿宋_GB2312"/>
          <w:color w:val="000000"/>
          <w:sz w:val="28"/>
          <w:szCs w:val="32"/>
        </w:rPr>
        <w:t>76,710,040.34</w:t>
      </w:r>
      <w:r>
        <w:rPr>
          <w:rFonts w:hint="eastAsia" w:ascii="仿宋_GB2312" w:hAnsi="ˎ̥" w:eastAsia="仿宋_GB2312"/>
          <w:sz w:val="28"/>
          <w:szCs w:val="32"/>
        </w:rPr>
        <w:t>元，较20</w:t>
      </w:r>
      <w:r>
        <w:rPr>
          <w:rFonts w:ascii="仿宋_GB2312" w:hAnsi="ˎ̥" w:eastAsia="仿宋_GB2312"/>
          <w:sz w:val="28"/>
          <w:szCs w:val="32"/>
        </w:rPr>
        <w:t>22</w:t>
      </w:r>
      <w:r>
        <w:rPr>
          <w:rFonts w:hint="eastAsia" w:ascii="仿宋_GB2312" w:hAnsi="ˎ̥" w:eastAsia="仿宋_GB2312"/>
          <w:sz w:val="28"/>
          <w:szCs w:val="32"/>
        </w:rPr>
        <w:t>年预算支出</w:t>
      </w:r>
      <w:r>
        <w:rPr>
          <w:rFonts w:hint="eastAsia" w:ascii="仿宋_GB2312" w:eastAsia="仿宋_GB2312"/>
          <w:color w:val="000000"/>
          <w:sz w:val="28"/>
          <w:szCs w:val="32"/>
        </w:rPr>
        <w:t>79,134,571.41</w:t>
      </w:r>
      <w:r>
        <w:rPr>
          <w:rFonts w:hint="eastAsia" w:ascii="仿宋_GB2312" w:hAnsi="ˎ̥" w:eastAsia="仿宋_GB2312"/>
          <w:sz w:val="28"/>
          <w:szCs w:val="32"/>
        </w:rPr>
        <w:t>元，减少3.</w:t>
      </w:r>
      <w:r>
        <w:rPr>
          <w:rFonts w:hint="eastAsia" w:ascii="仿宋_GB2312" w:hAnsi="ˎ̥" w:eastAsia="仿宋_GB2312"/>
          <w:sz w:val="28"/>
          <w:szCs w:val="32"/>
          <w:lang w:val="en-US" w:eastAsia="zh-CN"/>
        </w:rPr>
        <w:t>1</w:t>
      </w:r>
      <w:r>
        <w:rPr>
          <w:rFonts w:hint="eastAsia" w:ascii="仿宋_GB2312" w:hAnsi="ˎ̥" w:eastAsia="仿宋_GB2312"/>
          <w:sz w:val="28"/>
          <w:szCs w:val="32"/>
        </w:rPr>
        <w:t>%。</w:t>
      </w:r>
    </w:p>
    <w:p>
      <w:pPr>
        <w:spacing w:line="500" w:lineRule="exact"/>
        <w:rPr>
          <w:rFonts w:hint="eastAsia" w:ascii="楷体" w:hAnsi="楷体" w:eastAsia="楷体"/>
          <w:sz w:val="28"/>
          <w:szCs w:val="32"/>
        </w:rPr>
      </w:pPr>
      <w:r>
        <w:rPr>
          <w:rFonts w:hint="eastAsia" w:ascii="仿宋_GB2312" w:eastAsia="仿宋_GB2312"/>
          <w:sz w:val="28"/>
          <w:szCs w:val="32"/>
        </w:rPr>
        <w:t xml:space="preserve">　 </w:t>
      </w:r>
      <w:r>
        <w:rPr>
          <w:rFonts w:hint="eastAsia" w:ascii="楷体" w:hAnsi="楷体" w:eastAsia="楷体"/>
          <w:sz w:val="28"/>
          <w:szCs w:val="32"/>
        </w:rPr>
        <w:t>（一）按支出内容分，其中：</w:t>
      </w:r>
    </w:p>
    <w:p>
      <w:pPr>
        <w:spacing w:line="500" w:lineRule="exact"/>
        <w:ind w:firstLine="700" w:firstLineChars="250"/>
        <w:rPr>
          <w:rFonts w:hint="eastAsia" w:ascii="仿宋_GB2312" w:eastAsia="仿宋_GB2312"/>
          <w:sz w:val="28"/>
          <w:szCs w:val="32"/>
        </w:rPr>
      </w:pPr>
      <w:r>
        <w:rPr>
          <w:rFonts w:hint="eastAsia" w:ascii="仿宋_GB2312" w:eastAsia="仿宋_GB2312"/>
          <w:sz w:val="28"/>
          <w:szCs w:val="32"/>
        </w:rPr>
        <w:t>财政拨款基本支出预算</w:t>
      </w:r>
      <w:r>
        <w:rPr>
          <w:rFonts w:hint="eastAsia" w:ascii="仿宋_GB2312" w:hAnsi="ˎ̥" w:eastAsia="仿宋_GB2312"/>
          <w:sz w:val="28"/>
          <w:szCs w:val="32"/>
        </w:rPr>
        <w:t>31,496,708.37</w:t>
      </w:r>
      <w:r>
        <w:rPr>
          <w:rFonts w:hint="eastAsia" w:ascii="仿宋_GB2312" w:eastAsia="仿宋_GB2312"/>
          <w:sz w:val="28"/>
          <w:szCs w:val="32"/>
        </w:rPr>
        <w:t>元，占财政拨款预算支出</w:t>
      </w:r>
      <w:r>
        <w:rPr>
          <w:rFonts w:hint="eastAsia" w:ascii="仿宋_GB2312" w:hAnsi="ˎ̥" w:eastAsia="仿宋_GB2312"/>
          <w:sz w:val="28"/>
          <w:szCs w:val="32"/>
        </w:rPr>
        <w:t>41.</w:t>
      </w:r>
      <w:r>
        <w:rPr>
          <w:rFonts w:hint="eastAsia" w:ascii="仿宋_GB2312" w:hAnsi="ˎ̥" w:eastAsia="仿宋_GB2312"/>
          <w:sz w:val="28"/>
          <w:szCs w:val="32"/>
          <w:lang w:val="en-US" w:eastAsia="zh-CN"/>
        </w:rPr>
        <w:t>1</w:t>
      </w:r>
      <w:r>
        <w:rPr>
          <w:rFonts w:hint="eastAsia" w:ascii="仿宋_GB2312" w:eastAsia="仿宋_GB2312"/>
          <w:sz w:val="28"/>
          <w:szCs w:val="32"/>
        </w:rPr>
        <w:t>%。</w:t>
      </w:r>
    </w:p>
    <w:p>
      <w:pPr>
        <w:spacing w:line="500" w:lineRule="exact"/>
        <w:ind w:firstLine="700" w:firstLineChars="250"/>
        <w:rPr>
          <w:rFonts w:hint="eastAsia" w:ascii="仿宋_GB2312" w:hAnsi="宋体" w:eastAsia="仿宋_GB2312" w:cs="宋体"/>
          <w:sz w:val="22"/>
        </w:rPr>
      </w:pPr>
      <w:r>
        <w:rPr>
          <w:rFonts w:hint="eastAsia" w:ascii="仿宋_GB2312" w:eastAsia="仿宋_GB2312"/>
          <w:sz w:val="28"/>
          <w:szCs w:val="32"/>
        </w:rPr>
        <w:t>财政拨款项目支出预算45,213,331.97元，占财政拨款预算支出</w:t>
      </w:r>
      <w:r>
        <w:rPr>
          <w:rFonts w:hint="eastAsia" w:ascii="仿宋_GB2312" w:hAnsi="ˎ̥" w:eastAsia="仿宋_GB2312"/>
          <w:sz w:val="28"/>
          <w:szCs w:val="32"/>
        </w:rPr>
        <w:t>58.9</w:t>
      </w:r>
      <w:r>
        <w:rPr>
          <w:rFonts w:hint="eastAsia" w:ascii="仿宋_GB2312" w:eastAsia="仿宋_GB2312"/>
          <w:sz w:val="28"/>
          <w:szCs w:val="32"/>
        </w:rPr>
        <w:t>%。</w:t>
      </w:r>
    </w:p>
    <w:p>
      <w:pPr>
        <w:spacing w:line="500" w:lineRule="exact"/>
        <w:rPr>
          <w:rFonts w:hint="eastAsia" w:ascii="楷体" w:hAnsi="楷体" w:eastAsia="楷体"/>
          <w:sz w:val="28"/>
          <w:szCs w:val="32"/>
        </w:rPr>
      </w:pPr>
      <w:r>
        <w:rPr>
          <w:rFonts w:hint="eastAsia" w:ascii="楷体" w:hAnsi="楷体" w:eastAsia="楷体"/>
          <w:sz w:val="28"/>
          <w:szCs w:val="32"/>
        </w:rPr>
        <w:t>　 （二）按照资金性质分，其中：</w:t>
      </w:r>
    </w:p>
    <w:p>
      <w:pPr>
        <w:spacing w:line="500" w:lineRule="exact"/>
        <w:ind w:firstLine="700" w:firstLineChars="250"/>
        <w:rPr>
          <w:rFonts w:hint="eastAsia" w:ascii="仿宋_GB2312" w:eastAsia="仿宋_GB2312"/>
          <w:sz w:val="28"/>
          <w:szCs w:val="32"/>
        </w:rPr>
      </w:pPr>
      <w:r>
        <w:rPr>
          <w:rFonts w:hint="eastAsia" w:ascii="仿宋_GB2312" w:eastAsia="仿宋_GB2312"/>
          <w:sz w:val="28"/>
          <w:szCs w:val="32"/>
        </w:rPr>
        <w:t>财政拨款一般公共预算支出</w:t>
      </w:r>
      <w:r>
        <w:rPr>
          <w:rFonts w:hint="eastAsia" w:ascii="仿宋_GB2312" w:hAnsi="ˎ̥" w:eastAsia="仿宋_GB2312"/>
          <w:sz w:val="28"/>
          <w:szCs w:val="32"/>
        </w:rPr>
        <w:t>76,610,040.34</w:t>
      </w:r>
      <w:r>
        <w:rPr>
          <w:rFonts w:hint="eastAsia" w:ascii="仿宋_GB2312" w:eastAsia="仿宋_GB2312"/>
          <w:sz w:val="28"/>
          <w:szCs w:val="32"/>
        </w:rPr>
        <w:t>元，占财政拨款预算支出</w:t>
      </w:r>
      <w:r>
        <w:rPr>
          <w:rFonts w:hint="eastAsia" w:ascii="仿宋_GB2312" w:hAnsi="ˎ̥" w:eastAsia="仿宋_GB2312"/>
          <w:sz w:val="28"/>
          <w:szCs w:val="32"/>
        </w:rPr>
        <w:t>99.</w:t>
      </w:r>
      <w:r>
        <w:rPr>
          <w:rFonts w:hint="eastAsia" w:ascii="仿宋_GB2312" w:hAnsi="ˎ̥" w:eastAsia="仿宋_GB2312"/>
          <w:sz w:val="28"/>
          <w:szCs w:val="32"/>
          <w:lang w:val="en-US" w:eastAsia="zh-CN"/>
        </w:rPr>
        <w:t>9</w:t>
      </w:r>
      <w:r>
        <w:rPr>
          <w:rFonts w:hint="eastAsia" w:ascii="仿宋_GB2312" w:eastAsia="仿宋_GB2312"/>
          <w:sz w:val="28"/>
          <w:szCs w:val="32"/>
        </w:rPr>
        <w:t>%。</w:t>
      </w:r>
    </w:p>
    <w:p>
      <w:pPr>
        <w:spacing w:line="500" w:lineRule="exact"/>
        <w:ind w:firstLine="700" w:firstLineChars="250"/>
        <w:rPr>
          <w:rFonts w:hint="eastAsia" w:ascii="仿宋_GB2312" w:eastAsia="仿宋_GB2312"/>
          <w:sz w:val="28"/>
          <w:szCs w:val="32"/>
        </w:rPr>
      </w:pPr>
      <w:r>
        <w:rPr>
          <w:rFonts w:hint="eastAsia" w:ascii="仿宋_GB2312" w:eastAsia="仿宋_GB2312"/>
          <w:sz w:val="28"/>
          <w:szCs w:val="32"/>
        </w:rPr>
        <w:t>财政拨款政府性基金预算支出</w:t>
      </w:r>
      <w:r>
        <w:rPr>
          <w:rFonts w:hint="eastAsia" w:ascii="仿宋_GB2312" w:hAnsi="ˎ̥" w:eastAsia="仿宋_GB2312"/>
          <w:sz w:val="28"/>
          <w:szCs w:val="32"/>
        </w:rPr>
        <w:t>100,000</w:t>
      </w:r>
      <w:r>
        <w:rPr>
          <w:rFonts w:hint="eastAsia" w:ascii="仿宋_GB2312" w:eastAsia="仿宋_GB2312"/>
          <w:sz w:val="28"/>
          <w:szCs w:val="32"/>
        </w:rPr>
        <w:t>元，占财政拨款预算支出</w:t>
      </w:r>
      <w:r>
        <w:rPr>
          <w:rFonts w:hint="eastAsia" w:ascii="仿宋_GB2312" w:hAnsi="ˎ̥" w:eastAsia="仿宋_GB2312"/>
          <w:sz w:val="28"/>
          <w:szCs w:val="32"/>
        </w:rPr>
        <w:t>0.1</w:t>
      </w:r>
      <w:r>
        <w:rPr>
          <w:rFonts w:hint="eastAsia" w:ascii="仿宋_GB2312" w:eastAsia="仿宋_GB2312"/>
          <w:sz w:val="28"/>
          <w:szCs w:val="32"/>
        </w:rPr>
        <w:t>%。</w:t>
      </w:r>
    </w:p>
    <w:p>
      <w:pPr>
        <w:spacing w:line="500" w:lineRule="exact"/>
        <w:ind w:firstLine="700" w:firstLineChars="250"/>
        <w:rPr>
          <w:rFonts w:hint="eastAsia" w:ascii="仿宋_GB2312" w:eastAsia="仿宋_GB2312"/>
          <w:sz w:val="28"/>
          <w:szCs w:val="32"/>
        </w:rPr>
      </w:pPr>
      <w:r>
        <w:rPr>
          <w:rFonts w:hint="eastAsia" w:ascii="仿宋_GB2312" w:eastAsia="仿宋_GB2312"/>
          <w:sz w:val="28"/>
          <w:szCs w:val="32"/>
        </w:rPr>
        <w:t>财政拨款国有资本经营预算支出</w:t>
      </w:r>
      <w:r>
        <w:rPr>
          <w:rFonts w:hint="eastAsia" w:ascii="仿宋_GB2312" w:hAnsi="ˎ̥" w:eastAsia="仿宋_GB2312"/>
          <w:sz w:val="28"/>
          <w:szCs w:val="32"/>
        </w:rPr>
        <w:t>0</w:t>
      </w:r>
      <w:r>
        <w:rPr>
          <w:rFonts w:hint="eastAsia" w:ascii="仿宋_GB2312" w:eastAsia="仿宋_GB2312"/>
          <w:sz w:val="28"/>
          <w:szCs w:val="32"/>
        </w:rPr>
        <w:t>元，占财政拨款预算支出</w:t>
      </w:r>
      <w:r>
        <w:rPr>
          <w:rFonts w:hint="eastAsia" w:ascii="仿宋_GB2312" w:hAnsi="ˎ̥" w:eastAsia="仿宋_GB2312"/>
          <w:sz w:val="28"/>
          <w:szCs w:val="32"/>
        </w:rPr>
        <w:t>0</w:t>
      </w:r>
      <w:r>
        <w:rPr>
          <w:rFonts w:hint="eastAsia" w:ascii="仿宋_GB2312" w:eastAsia="仿宋_GB2312"/>
          <w:sz w:val="28"/>
          <w:szCs w:val="32"/>
        </w:rPr>
        <w:t>%。</w:t>
      </w:r>
    </w:p>
    <w:p>
      <w:pPr>
        <w:spacing w:line="500" w:lineRule="exact"/>
        <w:ind w:firstLine="630"/>
        <w:rPr>
          <w:rFonts w:hint="eastAsia" w:ascii="黑体" w:eastAsia="黑体"/>
          <w:sz w:val="28"/>
          <w:szCs w:val="32"/>
        </w:rPr>
      </w:pPr>
      <w:r>
        <w:rPr>
          <w:rFonts w:hint="eastAsia" w:ascii="黑体" w:eastAsia="黑体"/>
          <w:sz w:val="28"/>
          <w:szCs w:val="32"/>
        </w:rPr>
        <w:t>五、“三公经费”和机关运行经费预算财政拨款情况说明</w:t>
      </w:r>
    </w:p>
    <w:p>
      <w:pPr>
        <w:spacing w:line="500" w:lineRule="exact"/>
        <w:ind w:firstLine="600"/>
        <w:rPr>
          <w:rFonts w:hint="eastAsia" w:ascii="楷体" w:hAnsi="楷体" w:eastAsia="楷体"/>
          <w:sz w:val="28"/>
          <w:szCs w:val="32"/>
        </w:rPr>
      </w:pPr>
      <w:r>
        <w:rPr>
          <w:rFonts w:hint="eastAsia" w:ascii="楷体" w:hAnsi="楷体" w:eastAsia="楷体"/>
          <w:sz w:val="28"/>
          <w:szCs w:val="32"/>
        </w:rPr>
        <w:t>（一）“三公经费”和机关运行经费的单位范围</w:t>
      </w:r>
    </w:p>
    <w:p>
      <w:pPr>
        <w:spacing w:line="500" w:lineRule="exact"/>
        <w:ind w:firstLine="600"/>
        <w:rPr>
          <w:rFonts w:hint="eastAsia" w:ascii="仿宋_GB2312" w:eastAsia="仿宋_GB2312"/>
          <w:sz w:val="28"/>
          <w:szCs w:val="30"/>
        </w:rPr>
      </w:pPr>
      <w:r>
        <w:rPr>
          <w:rFonts w:hint="eastAsia" w:ascii="仿宋_GB2312" w:eastAsia="仿宋_GB2312"/>
          <w:sz w:val="28"/>
          <w:szCs w:val="30"/>
        </w:rPr>
        <w:t>部门</w:t>
      </w:r>
      <w:r>
        <w:rPr>
          <w:rFonts w:hint="eastAsia" w:ascii="仿宋_GB2312" w:eastAsia="仿宋_GB2312"/>
          <w:sz w:val="28"/>
          <w:szCs w:val="32"/>
        </w:rPr>
        <w:t>“三公经费”和</w:t>
      </w:r>
      <w:r>
        <w:rPr>
          <w:rFonts w:hint="eastAsia" w:ascii="仿宋_GB2312" w:eastAsia="仿宋_GB2312"/>
          <w:sz w:val="28"/>
          <w:szCs w:val="30"/>
        </w:rPr>
        <w:t>机关运行经费开支单位涉及本级</w:t>
      </w:r>
      <w:r>
        <w:rPr>
          <w:rFonts w:ascii="仿宋_GB2312" w:eastAsia="仿宋_GB2312"/>
          <w:sz w:val="28"/>
          <w:szCs w:val="30"/>
        </w:rPr>
        <w:t>及</w:t>
      </w:r>
      <w:r>
        <w:rPr>
          <w:rFonts w:hint="eastAsia" w:ascii="仿宋_GB2312" w:eastAsia="仿宋_GB2312"/>
          <w:sz w:val="28"/>
          <w:szCs w:val="30"/>
        </w:rPr>
        <w:t>5个所属单位。</w:t>
      </w:r>
    </w:p>
    <w:p>
      <w:pPr>
        <w:spacing w:line="500" w:lineRule="exact"/>
        <w:ind w:firstLine="600"/>
        <w:rPr>
          <w:rFonts w:hint="eastAsia" w:ascii="楷体" w:hAnsi="楷体" w:eastAsia="楷体"/>
          <w:sz w:val="28"/>
          <w:szCs w:val="32"/>
        </w:rPr>
      </w:pPr>
      <w:r>
        <w:rPr>
          <w:rFonts w:hint="eastAsia" w:ascii="楷体" w:hAnsi="楷体" w:eastAsia="楷体"/>
          <w:sz w:val="28"/>
          <w:szCs w:val="32"/>
        </w:rPr>
        <w:t>（二）“三公经费”预算财政拨款情况说明</w:t>
      </w:r>
    </w:p>
    <w:p>
      <w:pPr>
        <w:spacing w:line="500" w:lineRule="exact"/>
        <w:ind w:firstLine="600"/>
        <w:rPr>
          <w:rFonts w:hint="eastAsia" w:ascii="仿宋_GB2312" w:eastAsia="仿宋_GB2312"/>
          <w:sz w:val="28"/>
          <w:szCs w:val="32"/>
          <w:highlight w:val="none"/>
        </w:rPr>
      </w:pPr>
      <w:r>
        <w:rPr>
          <w:rFonts w:hint="eastAsia" w:ascii="仿宋_GB2312" w:eastAsia="仿宋_GB2312"/>
          <w:sz w:val="28"/>
          <w:szCs w:val="32"/>
        </w:rPr>
        <w:t>20</w:t>
      </w:r>
      <w:r>
        <w:rPr>
          <w:rFonts w:ascii="仿宋_GB2312" w:eastAsia="仿宋_GB2312"/>
          <w:sz w:val="28"/>
          <w:szCs w:val="32"/>
        </w:rPr>
        <w:t>23</w:t>
      </w:r>
      <w:r>
        <w:rPr>
          <w:rFonts w:hint="eastAsia" w:ascii="仿宋_GB2312" w:eastAsia="仿宋_GB2312"/>
          <w:sz w:val="28"/>
          <w:szCs w:val="32"/>
        </w:rPr>
        <w:t>年，本部</w:t>
      </w:r>
      <w:r>
        <w:rPr>
          <w:rFonts w:hint="eastAsia" w:ascii="仿宋_GB2312" w:eastAsia="仿宋_GB2312"/>
          <w:sz w:val="28"/>
          <w:szCs w:val="32"/>
          <w:highlight w:val="none"/>
        </w:rPr>
        <w:t>门“三公经费”财政拨款预算337</w:t>
      </w:r>
      <w:r>
        <w:rPr>
          <w:rFonts w:hint="eastAsia" w:ascii="仿宋_GB2312" w:eastAsia="仿宋_GB2312"/>
          <w:sz w:val="28"/>
          <w:szCs w:val="32"/>
          <w:highlight w:val="none"/>
          <w:lang w:val="en-US" w:eastAsia="zh-CN"/>
        </w:rPr>
        <w:t>,</w:t>
      </w:r>
      <w:r>
        <w:rPr>
          <w:rFonts w:hint="eastAsia" w:ascii="仿宋_GB2312" w:eastAsia="仿宋_GB2312"/>
          <w:sz w:val="28"/>
          <w:szCs w:val="32"/>
          <w:highlight w:val="none"/>
        </w:rPr>
        <w:t>685.04元，比20</w:t>
      </w:r>
      <w:r>
        <w:rPr>
          <w:rFonts w:ascii="仿宋_GB2312" w:eastAsia="仿宋_GB2312"/>
          <w:sz w:val="28"/>
          <w:szCs w:val="32"/>
          <w:highlight w:val="none"/>
        </w:rPr>
        <w:t>22</w:t>
      </w:r>
      <w:r>
        <w:rPr>
          <w:rFonts w:hint="eastAsia" w:ascii="仿宋_GB2312" w:eastAsia="仿宋_GB2312"/>
          <w:sz w:val="28"/>
          <w:szCs w:val="32"/>
          <w:highlight w:val="none"/>
        </w:rPr>
        <w:t>年“三公经费”财政拨款预算467,859.32元减少</w:t>
      </w:r>
      <w:r>
        <w:rPr>
          <w:rFonts w:hint="eastAsia" w:ascii="仿宋_GB2312" w:eastAsia="仿宋_GB2312"/>
          <w:sz w:val="28"/>
          <w:szCs w:val="32"/>
          <w:highlight w:val="none"/>
          <w:lang w:val="en-US" w:eastAsia="zh-CN"/>
        </w:rPr>
        <w:t>130,174.28</w:t>
      </w:r>
      <w:r>
        <w:rPr>
          <w:rFonts w:hint="eastAsia" w:ascii="仿宋_GB2312" w:eastAsia="仿宋_GB2312"/>
          <w:sz w:val="28"/>
          <w:szCs w:val="32"/>
          <w:highlight w:val="none"/>
        </w:rPr>
        <w:t>元，同比下降2</w:t>
      </w:r>
      <w:r>
        <w:rPr>
          <w:rFonts w:hint="eastAsia" w:ascii="仿宋_GB2312" w:eastAsia="仿宋_GB2312"/>
          <w:sz w:val="28"/>
          <w:szCs w:val="32"/>
          <w:highlight w:val="none"/>
          <w:lang w:val="en-US" w:eastAsia="zh-CN"/>
        </w:rPr>
        <w:t>7.8</w:t>
      </w:r>
      <w:bookmarkStart w:id="2" w:name="_GoBack"/>
      <w:bookmarkEnd w:id="2"/>
      <w:r>
        <w:rPr>
          <w:rFonts w:ascii="仿宋_GB2312" w:eastAsia="仿宋_GB2312"/>
          <w:sz w:val="28"/>
          <w:szCs w:val="32"/>
          <w:highlight w:val="none"/>
        </w:rPr>
        <w:t>%</w:t>
      </w:r>
      <w:r>
        <w:rPr>
          <w:rFonts w:hint="eastAsia" w:ascii="仿宋_GB2312" w:eastAsia="仿宋_GB2312"/>
          <w:sz w:val="28"/>
          <w:szCs w:val="32"/>
          <w:highlight w:val="none"/>
        </w:rPr>
        <w:t>，其中：</w:t>
      </w:r>
    </w:p>
    <w:p>
      <w:pPr>
        <w:spacing w:line="500" w:lineRule="exact"/>
        <w:ind w:firstLine="600"/>
        <w:rPr>
          <w:rFonts w:hint="eastAsia" w:ascii="仿宋_GB2312" w:eastAsia="仿宋_GB2312"/>
          <w:sz w:val="28"/>
          <w:szCs w:val="32"/>
          <w:highlight w:val="none"/>
        </w:rPr>
      </w:pPr>
      <w:r>
        <w:rPr>
          <w:rFonts w:hint="eastAsia" w:ascii="仿宋_GB2312" w:eastAsia="仿宋_GB2312"/>
          <w:sz w:val="28"/>
          <w:szCs w:val="32"/>
          <w:highlight w:val="none"/>
        </w:rPr>
        <w:t>1.因公出国（境）费用。202</w:t>
      </w:r>
      <w:r>
        <w:rPr>
          <w:rFonts w:ascii="仿宋_GB2312" w:eastAsia="仿宋_GB2312"/>
          <w:sz w:val="28"/>
          <w:szCs w:val="32"/>
          <w:highlight w:val="none"/>
        </w:rPr>
        <w:t>3</w:t>
      </w:r>
      <w:r>
        <w:rPr>
          <w:rFonts w:hint="eastAsia" w:ascii="仿宋_GB2312" w:eastAsia="仿宋_GB2312"/>
          <w:sz w:val="28"/>
          <w:szCs w:val="32"/>
          <w:highlight w:val="none"/>
        </w:rPr>
        <w:t>年预算数0元，主要原因：此项为区级预留资金,年中根据各单位实际需求另行安排。</w:t>
      </w:r>
    </w:p>
    <w:p>
      <w:pPr>
        <w:spacing w:line="500" w:lineRule="exact"/>
        <w:ind w:firstLine="600"/>
        <w:rPr>
          <w:rFonts w:hint="eastAsia" w:ascii="仿宋_GB2312" w:eastAsia="仿宋_GB2312"/>
          <w:sz w:val="28"/>
          <w:szCs w:val="32"/>
          <w:highlight w:val="none"/>
        </w:rPr>
      </w:pPr>
      <w:r>
        <w:rPr>
          <w:rFonts w:hint="eastAsia" w:ascii="仿宋_GB2312" w:eastAsia="仿宋_GB2312"/>
          <w:sz w:val="28"/>
          <w:szCs w:val="32"/>
          <w:highlight w:val="none"/>
        </w:rPr>
        <w:t>2.公务接待费。20</w:t>
      </w:r>
      <w:r>
        <w:rPr>
          <w:rFonts w:ascii="仿宋_GB2312" w:eastAsia="仿宋_GB2312"/>
          <w:sz w:val="28"/>
          <w:szCs w:val="32"/>
          <w:highlight w:val="none"/>
        </w:rPr>
        <w:t>23</w:t>
      </w:r>
      <w:r>
        <w:rPr>
          <w:rFonts w:hint="eastAsia" w:ascii="仿宋_GB2312" w:eastAsia="仿宋_GB2312"/>
          <w:sz w:val="28"/>
          <w:szCs w:val="32"/>
          <w:highlight w:val="none"/>
        </w:rPr>
        <w:t>年预算数51685.04元，比20</w:t>
      </w:r>
      <w:r>
        <w:rPr>
          <w:rFonts w:ascii="仿宋_GB2312" w:eastAsia="仿宋_GB2312"/>
          <w:sz w:val="28"/>
          <w:szCs w:val="32"/>
          <w:highlight w:val="none"/>
        </w:rPr>
        <w:t>22</w:t>
      </w:r>
      <w:r>
        <w:rPr>
          <w:rFonts w:hint="eastAsia" w:ascii="仿宋_GB2312" w:eastAsia="仿宋_GB2312"/>
          <w:sz w:val="28"/>
          <w:szCs w:val="32"/>
          <w:highlight w:val="none"/>
        </w:rPr>
        <w:t>年预算数</w:t>
      </w:r>
      <w:r>
        <w:rPr>
          <w:rFonts w:hint="eastAsia" w:ascii="仿宋_GB2312" w:eastAsia="仿宋_GB2312"/>
          <w:sz w:val="28"/>
          <w:szCs w:val="32"/>
          <w:highlight w:val="none"/>
          <w:lang w:val="en-US" w:eastAsia="zh-CN"/>
        </w:rPr>
        <w:t>4</w:t>
      </w:r>
      <w:r>
        <w:rPr>
          <w:rFonts w:hint="eastAsia" w:ascii="仿宋_GB2312" w:eastAsia="仿宋_GB2312"/>
          <w:sz w:val="28"/>
          <w:szCs w:val="32"/>
          <w:highlight w:val="none"/>
        </w:rPr>
        <w:t>6,408元</w:t>
      </w:r>
      <w:r>
        <w:rPr>
          <w:rFonts w:hint="eastAsia" w:ascii="仿宋_GB2312" w:eastAsia="仿宋_GB2312"/>
          <w:sz w:val="28"/>
          <w:szCs w:val="32"/>
          <w:highlight w:val="none"/>
          <w:lang w:eastAsia="zh-CN"/>
        </w:rPr>
        <w:t>增加</w:t>
      </w:r>
      <w:r>
        <w:rPr>
          <w:rFonts w:hint="eastAsia" w:ascii="仿宋_GB2312" w:eastAsia="仿宋_GB2312"/>
          <w:sz w:val="28"/>
          <w:szCs w:val="32"/>
          <w:highlight w:val="none"/>
          <w:lang w:val="en-US" w:eastAsia="zh-CN"/>
        </w:rPr>
        <w:t>5277.04</w:t>
      </w:r>
      <w:r>
        <w:rPr>
          <w:rFonts w:hint="eastAsia" w:ascii="仿宋_GB2312" w:eastAsia="仿宋_GB2312"/>
          <w:sz w:val="28"/>
          <w:szCs w:val="32"/>
          <w:highlight w:val="none"/>
        </w:rPr>
        <w:t>元，主要原因：经费随人员调整</w:t>
      </w:r>
      <w:r>
        <w:rPr>
          <w:rFonts w:hint="eastAsia" w:ascii="仿宋_GB2312" w:eastAsia="仿宋_GB2312"/>
          <w:sz w:val="28"/>
          <w:szCs w:val="32"/>
          <w:highlight w:val="none"/>
          <w:lang w:eastAsia="zh-CN"/>
        </w:rPr>
        <w:t>增加</w:t>
      </w:r>
      <w:r>
        <w:rPr>
          <w:rFonts w:hint="eastAsia" w:ascii="仿宋_GB2312" w:eastAsia="仿宋_GB2312"/>
          <w:sz w:val="28"/>
          <w:szCs w:val="32"/>
          <w:highlight w:val="none"/>
        </w:rPr>
        <w:t>。</w:t>
      </w:r>
    </w:p>
    <w:p>
      <w:pPr>
        <w:spacing w:line="500" w:lineRule="exact"/>
        <w:ind w:firstLine="600"/>
        <w:rPr>
          <w:rFonts w:hint="eastAsia" w:ascii="仿宋_GB2312" w:eastAsia="仿宋_GB2312"/>
          <w:sz w:val="28"/>
          <w:szCs w:val="32"/>
        </w:rPr>
      </w:pPr>
      <w:r>
        <w:rPr>
          <w:rFonts w:hint="eastAsia" w:ascii="仿宋_GB2312" w:eastAsia="仿宋_GB2312"/>
          <w:sz w:val="28"/>
          <w:szCs w:val="32"/>
          <w:highlight w:val="none"/>
        </w:rPr>
        <w:t>3.公务用车购置和运行维护费。20</w:t>
      </w:r>
      <w:r>
        <w:rPr>
          <w:rFonts w:ascii="仿宋_GB2312" w:eastAsia="仿宋_GB2312"/>
          <w:sz w:val="28"/>
          <w:szCs w:val="32"/>
          <w:highlight w:val="none"/>
        </w:rPr>
        <w:t>23</w:t>
      </w:r>
      <w:r>
        <w:rPr>
          <w:rFonts w:hint="eastAsia" w:ascii="仿宋_GB2312" w:eastAsia="仿宋_GB2312"/>
          <w:sz w:val="28"/>
          <w:szCs w:val="32"/>
          <w:highlight w:val="none"/>
        </w:rPr>
        <w:t>年预算数286,000元，其中，公务用车购置费0元，主要原因：此项为区级预留资金,年中根</w:t>
      </w:r>
      <w:r>
        <w:rPr>
          <w:rFonts w:hint="eastAsia" w:ascii="仿宋_GB2312" w:eastAsia="仿宋_GB2312"/>
          <w:sz w:val="28"/>
          <w:szCs w:val="32"/>
        </w:rPr>
        <w:t>据各单位实际需求另行安排；公务用车运行维护费20</w:t>
      </w:r>
      <w:r>
        <w:rPr>
          <w:rFonts w:ascii="仿宋_GB2312" w:eastAsia="仿宋_GB2312"/>
          <w:sz w:val="28"/>
          <w:szCs w:val="32"/>
        </w:rPr>
        <w:t>23</w:t>
      </w:r>
      <w:r>
        <w:rPr>
          <w:rFonts w:hint="eastAsia" w:ascii="仿宋_GB2312" w:eastAsia="仿宋_GB2312"/>
          <w:sz w:val="28"/>
          <w:szCs w:val="32"/>
        </w:rPr>
        <w:t>年预算数286,000元，比20</w:t>
      </w:r>
      <w:r>
        <w:rPr>
          <w:rFonts w:ascii="仿宋_GB2312" w:eastAsia="仿宋_GB2312"/>
          <w:sz w:val="28"/>
          <w:szCs w:val="32"/>
        </w:rPr>
        <w:t>22</w:t>
      </w:r>
      <w:r>
        <w:rPr>
          <w:rFonts w:hint="eastAsia" w:ascii="仿宋_GB2312" w:eastAsia="仿宋_GB2312"/>
          <w:sz w:val="28"/>
          <w:szCs w:val="32"/>
        </w:rPr>
        <w:t>预算数308,000元减少22,000元。主要原因：相关经费随车辆变动调整。</w:t>
      </w:r>
    </w:p>
    <w:p>
      <w:pPr>
        <w:spacing w:line="500" w:lineRule="exact"/>
        <w:ind w:firstLine="600"/>
        <w:rPr>
          <w:rFonts w:hint="eastAsia" w:ascii="楷体" w:hAnsi="楷体" w:eastAsia="楷体"/>
          <w:sz w:val="28"/>
          <w:szCs w:val="32"/>
        </w:rPr>
      </w:pPr>
      <w:r>
        <w:rPr>
          <w:rFonts w:hint="eastAsia" w:ascii="楷体" w:hAnsi="楷体" w:eastAsia="楷体"/>
          <w:sz w:val="28"/>
          <w:szCs w:val="32"/>
        </w:rPr>
        <w:t>（三）机关运行经费预算财政拨款情况说明</w:t>
      </w:r>
    </w:p>
    <w:p>
      <w:pPr>
        <w:spacing w:line="500" w:lineRule="exact"/>
        <w:ind w:firstLine="560" w:firstLineChars="200"/>
        <w:rPr>
          <w:rFonts w:hint="eastAsia" w:ascii="仿宋_GB2312" w:eastAsia="仿宋_GB2312"/>
          <w:b/>
          <w:sz w:val="28"/>
          <w:szCs w:val="32"/>
        </w:rPr>
      </w:pPr>
      <w:r>
        <w:rPr>
          <w:rFonts w:hint="eastAsia" w:ascii="仿宋_GB2312" w:eastAsia="仿宋_GB2312"/>
          <w:sz w:val="28"/>
          <w:szCs w:val="32"/>
        </w:rPr>
        <w:t>202</w:t>
      </w:r>
      <w:r>
        <w:rPr>
          <w:rFonts w:ascii="仿宋_GB2312" w:eastAsia="仿宋_GB2312"/>
          <w:sz w:val="28"/>
          <w:szCs w:val="32"/>
        </w:rPr>
        <w:t>3</w:t>
      </w:r>
      <w:r>
        <w:rPr>
          <w:rFonts w:hint="eastAsia" w:ascii="仿宋_GB2312" w:eastAsia="仿宋_GB2312"/>
          <w:sz w:val="28"/>
          <w:szCs w:val="32"/>
        </w:rPr>
        <w:t>年，本部门机关运行经费财政拨款预算2,479,536.4元，比20</w:t>
      </w:r>
      <w:r>
        <w:rPr>
          <w:rFonts w:ascii="仿宋_GB2312" w:eastAsia="仿宋_GB2312"/>
          <w:sz w:val="28"/>
          <w:szCs w:val="32"/>
        </w:rPr>
        <w:t>22</w:t>
      </w:r>
      <w:r>
        <w:rPr>
          <w:rFonts w:hint="eastAsia" w:ascii="仿宋_GB2312" w:eastAsia="仿宋_GB2312"/>
          <w:sz w:val="28"/>
          <w:szCs w:val="32"/>
        </w:rPr>
        <w:t>预算数2,401,139.92元增加78,396.48元，同比增长3.3%，主要原因：事业运行公用经费随事业人员增加而调整。其中：培训费30,780元。</w:t>
      </w:r>
    </w:p>
    <w:p>
      <w:pPr>
        <w:spacing w:line="500" w:lineRule="exact"/>
        <w:ind w:firstLine="560" w:firstLineChars="200"/>
        <w:rPr>
          <w:rFonts w:hint="eastAsia" w:ascii="黑体" w:eastAsia="黑体"/>
          <w:sz w:val="28"/>
          <w:szCs w:val="32"/>
        </w:rPr>
      </w:pPr>
      <w:r>
        <w:rPr>
          <w:rFonts w:hint="eastAsia" w:ascii="黑体" w:eastAsia="黑体"/>
          <w:sz w:val="28"/>
          <w:szCs w:val="32"/>
        </w:rPr>
        <w:t>六、本部门政府采购和政府购买服务项目预算情况说明</w:t>
      </w:r>
    </w:p>
    <w:p>
      <w:pPr>
        <w:spacing w:line="500" w:lineRule="exact"/>
        <w:ind w:firstLine="560" w:firstLineChars="200"/>
        <w:rPr>
          <w:rFonts w:hint="eastAsia" w:ascii="仿宋_GB2312" w:eastAsia="仿宋_GB2312"/>
          <w:sz w:val="28"/>
          <w:szCs w:val="32"/>
        </w:rPr>
      </w:pPr>
      <w:r>
        <w:rPr>
          <w:rFonts w:hint="eastAsia" w:ascii="仿宋_GB2312" w:eastAsia="仿宋_GB2312"/>
          <w:sz w:val="28"/>
          <w:szCs w:val="32"/>
        </w:rPr>
        <w:t>20</w:t>
      </w:r>
      <w:r>
        <w:rPr>
          <w:rFonts w:ascii="仿宋_GB2312" w:eastAsia="仿宋_GB2312"/>
          <w:sz w:val="28"/>
          <w:szCs w:val="32"/>
        </w:rPr>
        <w:t>23</w:t>
      </w:r>
      <w:r>
        <w:rPr>
          <w:rFonts w:hint="eastAsia" w:ascii="仿宋_GB2312" w:eastAsia="仿宋_GB2312"/>
          <w:sz w:val="28"/>
          <w:szCs w:val="32"/>
        </w:rPr>
        <w:t>年，本部门政府采购财政拨款预算4,941,330元，主要包括</w:t>
      </w:r>
      <w:r>
        <w:rPr>
          <w:rFonts w:hint="eastAsia" w:ascii="仿宋_GB2312" w:hAnsi="仿宋_GB2312" w:eastAsia="仿宋_GB2312" w:cs="仿宋_GB2312"/>
          <w:kern w:val="0"/>
          <w:sz w:val="28"/>
          <w:szCs w:val="28"/>
        </w:rPr>
        <w:t>货物类、工程类及服务类</w:t>
      </w:r>
      <w:r>
        <w:rPr>
          <w:rFonts w:hint="eastAsia" w:ascii="仿宋_GB2312" w:eastAsia="仿宋_GB2312"/>
          <w:sz w:val="28"/>
          <w:szCs w:val="32"/>
        </w:rPr>
        <w:t xml:space="preserve">购置支出。      </w:t>
      </w:r>
    </w:p>
    <w:p>
      <w:pPr>
        <w:spacing w:line="500" w:lineRule="exact"/>
        <w:ind w:firstLine="560" w:firstLineChars="200"/>
        <w:rPr>
          <w:rFonts w:hint="eastAsia" w:ascii="仿宋_GB2312" w:eastAsia="仿宋_GB2312"/>
          <w:sz w:val="28"/>
          <w:szCs w:val="32"/>
        </w:rPr>
      </w:pPr>
      <w:r>
        <w:rPr>
          <w:rFonts w:hint="eastAsia" w:ascii="仿宋_GB2312" w:eastAsia="仿宋_GB2312"/>
          <w:sz w:val="28"/>
          <w:szCs w:val="32"/>
        </w:rPr>
        <w:t>20</w:t>
      </w:r>
      <w:r>
        <w:rPr>
          <w:rFonts w:ascii="仿宋_GB2312" w:eastAsia="仿宋_GB2312"/>
          <w:sz w:val="28"/>
          <w:szCs w:val="32"/>
        </w:rPr>
        <w:t>2</w:t>
      </w:r>
      <w:r>
        <w:rPr>
          <w:rFonts w:hint="eastAsia" w:ascii="仿宋_GB2312" w:eastAsia="仿宋_GB2312"/>
          <w:sz w:val="28"/>
          <w:szCs w:val="32"/>
        </w:rPr>
        <w:t>3年，本部门政府购买服务项目财政拨款预算1,832,145元，主要包括</w:t>
      </w:r>
      <w:r>
        <w:rPr>
          <w:rFonts w:hint="eastAsia" w:ascii="仿宋_GB2312" w:hAnsi="仿宋_GB2312" w:eastAsia="仿宋_GB2312" w:cs="仿宋_GB2312"/>
          <w:kern w:val="0"/>
          <w:sz w:val="28"/>
          <w:szCs w:val="28"/>
        </w:rPr>
        <w:t>食堂外包餐饮</w:t>
      </w:r>
      <w:r>
        <w:rPr>
          <w:rFonts w:hint="eastAsia" w:ascii="仿宋_GB2312" w:eastAsia="仿宋_GB2312"/>
          <w:sz w:val="28"/>
          <w:szCs w:val="32"/>
        </w:rPr>
        <w:t>907,800元、打非综合执法及维稳工作经费360,000元、综合工作经费中物业服务费289,490元、全民健身示范街道及体育特色乡镇服务购买100,000元、奕帆汽车修理地块土壤污染修复治理项目174,855元。</w:t>
      </w:r>
    </w:p>
    <w:p>
      <w:pPr>
        <w:spacing w:line="500" w:lineRule="exact"/>
        <w:ind w:firstLine="560" w:firstLineChars="200"/>
        <w:rPr>
          <w:rFonts w:hint="eastAsia" w:ascii="黑体" w:eastAsia="黑体"/>
          <w:sz w:val="28"/>
          <w:szCs w:val="32"/>
        </w:rPr>
      </w:pPr>
      <w:r>
        <w:rPr>
          <w:rFonts w:hint="eastAsia" w:ascii="黑体" w:eastAsia="黑体"/>
          <w:sz w:val="28"/>
          <w:szCs w:val="32"/>
        </w:rPr>
        <w:t>七、行政事业性收费重点项目情况</w:t>
      </w:r>
    </w:p>
    <w:p>
      <w:pPr>
        <w:spacing w:line="500" w:lineRule="exact"/>
        <w:ind w:firstLine="560" w:firstLineChars="200"/>
        <w:rPr>
          <w:rFonts w:hint="eastAsia" w:ascii="仿宋_GB2312" w:eastAsia="仿宋_GB2312"/>
          <w:color w:val="000000"/>
          <w:sz w:val="28"/>
          <w:szCs w:val="32"/>
        </w:rPr>
      </w:pPr>
      <w:r>
        <w:rPr>
          <w:rFonts w:hint="eastAsia" w:ascii="仿宋_GB2312" w:eastAsia="仿宋_GB2312"/>
          <w:color w:val="000000"/>
          <w:sz w:val="28"/>
          <w:szCs w:val="32"/>
        </w:rPr>
        <w:t>本单位不涉及行政事业性收费相关事项。</w:t>
      </w:r>
    </w:p>
    <w:p>
      <w:pPr>
        <w:spacing w:line="500" w:lineRule="exact"/>
        <w:ind w:firstLine="630"/>
        <w:rPr>
          <w:rFonts w:ascii="黑体" w:eastAsia="黑体"/>
          <w:sz w:val="28"/>
          <w:szCs w:val="32"/>
        </w:rPr>
      </w:pPr>
      <w:r>
        <w:rPr>
          <w:rFonts w:hint="eastAsia" w:ascii="黑体" w:eastAsia="黑体"/>
          <w:sz w:val="28"/>
          <w:szCs w:val="32"/>
        </w:rPr>
        <w:t>八、部门整体及</w:t>
      </w:r>
      <w:r>
        <w:rPr>
          <w:rFonts w:ascii="黑体" w:eastAsia="黑体"/>
          <w:sz w:val="28"/>
          <w:szCs w:val="32"/>
        </w:rPr>
        <w:t>项目</w:t>
      </w:r>
      <w:r>
        <w:rPr>
          <w:rFonts w:hint="eastAsia" w:ascii="黑体" w:eastAsia="黑体"/>
          <w:sz w:val="28"/>
          <w:szCs w:val="32"/>
        </w:rPr>
        <w:t>绩效目标情况</w:t>
      </w:r>
    </w:p>
    <w:p>
      <w:pPr>
        <w:spacing w:line="500" w:lineRule="exact"/>
        <w:ind w:firstLine="630"/>
        <w:rPr>
          <w:rFonts w:hint="eastAsia" w:ascii="仿宋_GB2312" w:hAnsi="宋体" w:eastAsia="仿宋_GB2312" w:cs="宋体"/>
          <w:sz w:val="28"/>
          <w:szCs w:val="32"/>
        </w:rPr>
      </w:pPr>
      <w:r>
        <w:rPr>
          <w:rFonts w:hint="eastAsia" w:ascii="仿宋_GB2312" w:hAnsi="宋体" w:eastAsia="仿宋_GB2312" w:cs="宋体"/>
          <w:sz w:val="28"/>
          <w:szCs w:val="32"/>
        </w:rPr>
        <w:t>本部门整体绩效</w:t>
      </w:r>
      <w:r>
        <w:rPr>
          <w:rFonts w:ascii="仿宋_GB2312" w:hAnsi="宋体" w:eastAsia="仿宋_GB2312" w:cs="宋体"/>
          <w:sz w:val="28"/>
          <w:szCs w:val="32"/>
        </w:rPr>
        <w:t>目标为</w:t>
      </w:r>
      <w:r>
        <w:rPr>
          <w:rFonts w:hint="eastAsia" w:ascii="仿宋_GB2312" w:hAnsi="宋体" w:eastAsia="仿宋_GB2312" w:cs="宋体"/>
          <w:sz w:val="28"/>
          <w:szCs w:val="32"/>
        </w:rPr>
        <w:t xml:space="preserve">: </w:t>
      </w:r>
    </w:p>
    <w:p>
      <w:pPr>
        <w:spacing w:line="500" w:lineRule="exact"/>
        <w:ind w:firstLine="630"/>
        <w:rPr>
          <w:rFonts w:hint="eastAsia" w:ascii="仿宋_GB2312" w:hAnsi="宋体" w:eastAsia="仿宋_GB2312" w:cs="宋体"/>
          <w:sz w:val="28"/>
          <w:szCs w:val="32"/>
        </w:rPr>
      </w:pPr>
      <w:r>
        <w:rPr>
          <w:rFonts w:hint="eastAsia" w:ascii="仿宋_GB2312" w:hAnsi="宋体" w:eastAsia="仿宋_GB2312" w:cs="宋体"/>
          <w:sz w:val="28"/>
          <w:szCs w:val="32"/>
        </w:rPr>
        <w:t>1.机构运行类：含镇村居三级组织机构，例如镇级各类工作经费，村居办公室经费及公益金等，保障机构正常运转；</w:t>
      </w:r>
    </w:p>
    <w:p>
      <w:pPr>
        <w:spacing w:line="500" w:lineRule="exact"/>
        <w:ind w:firstLine="630"/>
        <w:rPr>
          <w:rFonts w:hint="eastAsia" w:ascii="仿宋_GB2312" w:hAnsi="宋体" w:eastAsia="仿宋_GB2312" w:cs="宋体"/>
          <w:sz w:val="28"/>
          <w:szCs w:val="32"/>
        </w:rPr>
      </w:pPr>
      <w:r>
        <w:rPr>
          <w:rFonts w:hint="eastAsia" w:ascii="仿宋_GB2312" w:hAnsi="宋体" w:eastAsia="仿宋_GB2312" w:cs="宋体"/>
          <w:sz w:val="28"/>
          <w:szCs w:val="32"/>
        </w:rPr>
        <w:t>2.民生类：含村居各类人员补助，镇级慰问等项目，通过项目的实施，保障各类人员权益，提供农村地区农民就业机会，增加农民收入；</w:t>
      </w:r>
    </w:p>
    <w:p>
      <w:pPr>
        <w:spacing w:line="500" w:lineRule="exact"/>
        <w:ind w:firstLine="630"/>
        <w:rPr>
          <w:rFonts w:hint="eastAsia" w:ascii="仿宋_GB2312" w:hAnsi="宋体" w:eastAsia="仿宋_GB2312" w:cs="宋体"/>
          <w:sz w:val="28"/>
          <w:szCs w:val="32"/>
        </w:rPr>
      </w:pPr>
      <w:r>
        <w:rPr>
          <w:rFonts w:hint="eastAsia" w:ascii="仿宋_GB2312" w:hAnsi="宋体" w:eastAsia="仿宋_GB2312" w:cs="宋体"/>
          <w:sz w:val="28"/>
          <w:szCs w:val="32"/>
        </w:rPr>
        <w:t>3.工程类：包含环境整治和为民办实事等，通过工程的实施，改善农村地区人居环境，提高环境及居住水平；</w:t>
      </w:r>
    </w:p>
    <w:p>
      <w:pPr>
        <w:spacing w:line="500" w:lineRule="exact"/>
        <w:ind w:firstLine="630"/>
        <w:rPr>
          <w:rFonts w:hint="eastAsia" w:ascii="仿宋_GB2312" w:hAnsi="宋体" w:eastAsia="仿宋_GB2312" w:cs="宋体"/>
          <w:sz w:val="28"/>
          <w:szCs w:val="32"/>
        </w:rPr>
      </w:pPr>
      <w:r>
        <w:rPr>
          <w:rFonts w:hint="eastAsia" w:ascii="仿宋_GB2312" w:hAnsi="宋体" w:eastAsia="仿宋_GB2312" w:cs="宋体"/>
          <w:sz w:val="28"/>
          <w:szCs w:val="32"/>
        </w:rPr>
        <w:t>4.社会事业发展：包含文化事业发展，通过对文化事业的资金投入，提高镇域内居民文化生活水平。</w:t>
      </w:r>
    </w:p>
    <w:p>
      <w:pPr>
        <w:spacing w:line="500" w:lineRule="exact"/>
        <w:ind w:firstLine="630"/>
        <w:rPr>
          <w:rFonts w:hint="eastAsia" w:ascii="黑体" w:eastAsia="黑体"/>
          <w:sz w:val="28"/>
          <w:szCs w:val="32"/>
        </w:rPr>
      </w:pPr>
      <w:r>
        <w:rPr>
          <w:rFonts w:hint="eastAsia" w:ascii="仿宋_GB2312" w:hAnsi="宋体" w:eastAsia="仿宋_GB2312" w:cs="宋体"/>
          <w:sz w:val="28"/>
          <w:szCs w:val="32"/>
        </w:rPr>
        <w:t>本部门所有项目绩效目标表详见附表。</w:t>
      </w:r>
    </w:p>
    <w:p>
      <w:pPr>
        <w:spacing w:line="500" w:lineRule="exact"/>
        <w:ind w:firstLine="630"/>
        <w:rPr>
          <w:rFonts w:hint="eastAsia" w:ascii="黑体" w:eastAsia="黑体"/>
          <w:sz w:val="28"/>
          <w:szCs w:val="32"/>
        </w:rPr>
      </w:pPr>
      <w:r>
        <w:rPr>
          <w:rFonts w:hint="eastAsia" w:ascii="黑体" w:eastAsia="黑体"/>
          <w:sz w:val="28"/>
          <w:szCs w:val="32"/>
        </w:rPr>
        <w:t>九、财政拨款重点项目情况</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eastAsia="仿宋_GB2312"/>
          <w:sz w:val="28"/>
          <w:szCs w:val="32"/>
        </w:rPr>
        <w:t>（一）</w:t>
      </w:r>
      <w:r>
        <w:rPr>
          <w:rFonts w:hint="eastAsia" w:ascii="仿宋_GB2312" w:hAnsi="仿宋_GB2312" w:eastAsia="仿宋_GB2312" w:cs="仿宋_GB2312"/>
          <w:sz w:val="28"/>
          <w:szCs w:val="28"/>
        </w:rPr>
        <w:t>城乡基层党组织服务群众项目4,400,000元：用于安排便民服务、志愿公益、群众活动、服务保障等支出。本项目绩效目标为：保证党组织服务群众经费落到实处，严格按照资金使用办法进行支出，为村民办实事，严格落实为人民服务的宗旨，提高各村、社区的基层党建服务水平，改善基层党建服务设施，打造地区党建服务品牌。</w:t>
      </w:r>
    </w:p>
    <w:p>
      <w:pPr>
        <w:spacing w:line="500" w:lineRule="exact"/>
        <w:ind w:firstLine="420" w:firstLineChars="150"/>
        <w:rPr>
          <w:rFonts w:hint="eastAsia" w:ascii="仿宋_GB2312" w:hAnsi="仿宋_GB2312" w:eastAsia="仿宋_GB2312" w:cs="仿宋_GB2312"/>
          <w:kern w:val="0"/>
          <w:sz w:val="28"/>
          <w:szCs w:val="28"/>
        </w:rPr>
      </w:pPr>
      <w:r>
        <w:rPr>
          <w:rFonts w:hint="eastAsia" w:ascii="仿宋_GB2312" w:eastAsia="仿宋_GB2312"/>
          <w:sz w:val="28"/>
          <w:szCs w:val="32"/>
        </w:rPr>
        <w:t>（二）</w:t>
      </w:r>
      <w:r>
        <w:rPr>
          <w:rFonts w:hint="eastAsia" w:ascii="仿宋_GB2312" w:hAnsi="仿宋_GB2312" w:eastAsia="仿宋_GB2312" w:cs="仿宋_GB2312"/>
          <w:kern w:val="0"/>
          <w:sz w:val="28"/>
          <w:szCs w:val="28"/>
        </w:rPr>
        <w:t>村级公益事业专项补助项目1,760,000元：用于安排改善农村人居环境、加强农村社会管理、发展农村社会事业等支出（主要支出方向）。本项目绩效目标为：保障村级公益事业正常运转的必要支出、村民的基本生活，提升村内基础设施等硬件服务水平。</w:t>
      </w:r>
    </w:p>
    <w:p>
      <w:pPr>
        <w:spacing w:line="500" w:lineRule="exact"/>
        <w:ind w:firstLine="420" w:firstLineChars="150"/>
        <w:rPr>
          <w:rFonts w:hint="eastAsia" w:ascii="仿宋_GB2312" w:hAnsi="仿宋_GB2312" w:eastAsia="仿宋_GB2312" w:cs="仿宋_GB2312"/>
          <w:kern w:val="0"/>
          <w:sz w:val="28"/>
          <w:szCs w:val="28"/>
        </w:rPr>
      </w:pPr>
      <w:r>
        <w:rPr>
          <w:rFonts w:hint="eastAsia" w:ascii="仿宋_GB2312" w:eastAsia="仿宋_GB2312"/>
          <w:sz w:val="28"/>
          <w:szCs w:val="32"/>
        </w:rPr>
        <w:t>（三）</w:t>
      </w:r>
      <w:r>
        <w:rPr>
          <w:rFonts w:hint="eastAsia" w:ascii="仿宋_GB2312" w:hAnsi="仿宋_GB2312" w:eastAsia="仿宋_GB2312" w:cs="仿宋_GB2312"/>
          <w:kern w:val="0"/>
          <w:sz w:val="28"/>
          <w:szCs w:val="28"/>
        </w:rPr>
        <w:t>政府其他人员经费1,610,400元：该项目包含两种身份人员工资，一种是镇属临时工，另一种是签入北京京西明志劳务派遣有限公司的公共事务协助员，以上人员均在镇内各个科室工作。本项目绩效目标为：调动人员工作主动性和积极性，促进镇属工作更加有效、顺利的完成。</w:t>
      </w:r>
    </w:p>
    <w:p>
      <w:pPr>
        <w:spacing w:line="500" w:lineRule="exact"/>
        <w:ind w:firstLine="420" w:firstLineChars="150"/>
        <w:rPr>
          <w:rFonts w:hint="eastAsia" w:ascii="仿宋_GB2312" w:hAnsi="仿宋_GB2312" w:eastAsia="仿宋_GB2312" w:cs="仿宋_GB2312"/>
          <w:kern w:val="0"/>
          <w:sz w:val="28"/>
          <w:szCs w:val="28"/>
        </w:rPr>
      </w:pPr>
      <w:r>
        <w:rPr>
          <w:rFonts w:hint="eastAsia" w:ascii="仿宋_GB2312" w:eastAsia="仿宋_GB2312"/>
          <w:sz w:val="28"/>
          <w:szCs w:val="32"/>
        </w:rPr>
        <w:t>（四）</w:t>
      </w:r>
      <w:r>
        <w:rPr>
          <w:rFonts w:hint="eastAsia" w:ascii="仿宋_GB2312" w:hAnsi="仿宋_GB2312" w:eastAsia="仿宋_GB2312" w:cs="仿宋_GB2312"/>
          <w:kern w:val="0"/>
          <w:sz w:val="28"/>
          <w:szCs w:val="28"/>
        </w:rPr>
        <w:t>下沉镇街协管员队伍经费3,323,176.33元;下沉镇街协管员队伍经费（公益性岗位）1,085,372.16元：用于紧紧围绕基层治理体系和治理能力现代化建设；加强全镇各类协管员力量的整合；分离部门管理权限，理顺条块管理职责。本项目绩效目标为：以协管员队伍管理体制改革为抓手，扎实推进基层治理体制改革。</w:t>
      </w:r>
    </w:p>
    <w:p>
      <w:pPr>
        <w:spacing w:line="500" w:lineRule="exact"/>
        <w:ind w:firstLine="420" w:firstLineChars="150"/>
        <w:rPr>
          <w:rFonts w:hint="eastAsia" w:ascii="仿宋_GB2312" w:hAnsi="仿宋_GB2312" w:eastAsia="仿宋_GB2312" w:cs="仿宋_GB2312"/>
          <w:kern w:val="0"/>
          <w:sz w:val="28"/>
          <w:szCs w:val="28"/>
        </w:rPr>
      </w:pPr>
      <w:r>
        <w:rPr>
          <w:rFonts w:hint="eastAsia" w:ascii="仿宋_GB2312" w:eastAsia="仿宋_GB2312"/>
          <w:sz w:val="28"/>
          <w:szCs w:val="32"/>
        </w:rPr>
        <w:t>（五）</w:t>
      </w:r>
      <w:r>
        <w:rPr>
          <w:rFonts w:hint="eastAsia" w:ascii="仿宋_GB2312" w:hAnsi="仿宋_GB2312" w:eastAsia="仿宋_GB2312" w:cs="仿宋_GB2312"/>
          <w:kern w:val="0"/>
          <w:sz w:val="28"/>
          <w:szCs w:val="28"/>
        </w:rPr>
        <w:t>村干部待遇保障经费项目（基本报酬）2,445,000元：用于发放村“两委”成员工作报酬支出（主要支出方向）。本项目绩效目标为：保障人员经费落实，确保各项工作顺利执行。</w:t>
      </w:r>
    </w:p>
    <w:p>
      <w:pPr>
        <w:spacing w:line="500" w:lineRule="exact"/>
        <w:ind w:firstLine="420" w:firstLineChars="150"/>
        <w:rPr>
          <w:rFonts w:hint="eastAsia" w:ascii="仿宋_GB2312" w:hAnsi="仿宋_GB2312" w:eastAsia="仿宋_GB2312" w:cs="仿宋_GB2312"/>
          <w:kern w:val="0"/>
          <w:sz w:val="28"/>
          <w:szCs w:val="28"/>
        </w:rPr>
      </w:pPr>
      <w:r>
        <w:rPr>
          <w:rFonts w:hint="eastAsia" w:ascii="仿宋_GB2312" w:eastAsia="仿宋_GB2312"/>
          <w:sz w:val="28"/>
          <w:szCs w:val="32"/>
        </w:rPr>
        <w:t>（六）</w:t>
      </w:r>
      <w:r>
        <w:rPr>
          <w:rFonts w:hint="eastAsia" w:ascii="仿宋_GB2312" w:hAnsi="仿宋_GB2312" w:eastAsia="仿宋_GB2312" w:cs="仿宋_GB2312"/>
          <w:kern w:val="0"/>
          <w:sz w:val="28"/>
          <w:szCs w:val="28"/>
        </w:rPr>
        <w:t>社区工作者待遇保障经费3,818,932.68元：用于社区工作者工资及补助支出（主要支出方向）。本项目绩效目标为：保障人员经费落实，确保各项工作顺利执行。</w:t>
      </w:r>
    </w:p>
    <w:p>
      <w:pPr>
        <w:spacing w:line="500" w:lineRule="exact"/>
        <w:ind w:firstLine="420" w:firstLineChars="150"/>
        <w:rPr>
          <w:rFonts w:hint="eastAsia" w:ascii="仿宋_GB2312" w:hAnsi="仿宋_GB2312" w:eastAsia="仿宋_GB2312" w:cs="仿宋_GB2312"/>
          <w:kern w:val="0"/>
          <w:sz w:val="28"/>
          <w:szCs w:val="28"/>
        </w:rPr>
      </w:pPr>
      <w:r>
        <w:rPr>
          <w:rFonts w:hint="eastAsia" w:ascii="仿宋_GB2312" w:eastAsia="仿宋_GB2312"/>
          <w:sz w:val="28"/>
          <w:szCs w:val="32"/>
        </w:rPr>
        <w:t>（七）</w:t>
      </w:r>
      <w:r>
        <w:rPr>
          <w:rFonts w:hint="eastAsia" w:ascii="仿宋_GB2312" w:hAnsi="仿宋_GB2312" w:eastAsia="仿宋_GB2312" w:cs="仿宋_GB2312"/>
          <w:kern w:val="0"/>
          <w:sz w:val="28"/>
          <w:szCs w:val="28"/>
        </w:rPr>
        <w:t>镇街环境卫生工作经费1,668,000元：用于开展环境卫生相关工作，包括道路保洁、卫生检查、各处清扫、绿植清理等有关环境卫生整治的相关支出。本项目绩效目标为：提升镇域环境卫生质量与水平，协助推动生态建设。</w:t>
      </w:r>
    </w:p>
    <w:p>
      <w:pPr>
        <w:keepNext w:val="0"/>
        <w:keepLines w:val="0"/>
        <w:pageBreakBefore w:val="0"/>
        <w:kinsoku/>
        <w:wordWrap/>
        <w:overflowPunct/>
        <w:topLinePunct w:val="0"/>
        <w:autoSpaceDE/>
        <w:autoSpaceDN/>
        <w:bidi w:val="0"/>
        <w:adjustRightInd/>
        <w:snapToGrid/>
        <w:spacing w:line="500" w:lineRule="exact"/>
        <w:ind w:firstLine="420" w:firstLineChars="150"/>
        <w:textAlignment w:val="auto"/>
        <w:outlineLvl w:val="9"/>
        <w:rPr>
          <w:rFonts w:hint="eastAsia" w:ascii="仿宋_GB2312" w:hAnsi="仿宋_GB2312" w:eastAsia="仿宋_GB2312" w:cs="仿宋_GB2312"/>
          <w:kern w:val="0"/>
          <w:sz w:val="28"/>
          <w:szCs w:val="28"/>
          <w:lang w:val="en-US" w:eastAsia="zh-CN"/>
        </w:rPr>
      </w:pPr>
      <w:r>
        <w:rPr>
          <w:rFonts w:hint="eastAsia" w:ascii="仿宋_GB2312" w:eastAsia="仿宋_GB2312"/>
          <w:sz w:val="28"/>
          <w:szCs w:val="32"/>
        </w:rPr>
        <w:t>（</w:t>
      </w:r>
      <w:r>
        <w:rPr>
          <w:rFonts w:hint="eastAsia" w:ascii="仿宋_GB2312" w:eastAsia="仿宋_GB2312"/>
          <w:sz w:val="28"/>
          <w:szCs w:val="32"/>
          <w:lang w:eastAsia="zh-CN"/>
        </w:rPr>
        <w:t>八</w:t>
      </w:r>
      <w:r>
        <w:rPr>
          <w:rFonts w:hint="eastAsia" w:ascii="仿宋_GB2312" w:eastAsia="仿宋_GB2312"/>
          <w:sz w:val="28"/>
          <w:szCs w:val="32"/>
        </w:rPr>
        <w:t>）</w:t>
      </w:r>
      <w:r>
        <w:rPr>
          <w:rFonts w:hint="eastAsia" w:ascii="仿宋_GB2312" w:hAnsi="仿宋_GB2312" w:eastAsia="仿宋_GB2312" w:cs="仿宋_GB2312"/>
          <w:kern w:val="0"/>
          <w:sz w:val="28"/>
          <w:szCs w:val="28"/>
          <w:lang w:val="en-US" w:eastAsia="zh-CN"/>
        </w:rPr>
        <w:t>2023年完善政策生态林养护项目6,017,600元：用于常规养护如：浇水、涂白、林地保洁、基础设施维护等，以及根据地块特点和林木长势等情况开展的精准化养护如施肥、修剪、有害生物防治等措施基本落实到位。本项目绩效目标为：提高生态环境质量，对环境可持续发展起到推动作用。</w:t>
      </w:r>
    </w:p>
    <w:p>
      <w:pPr>
        <w:keepNext w:val="0"/>
        <w:keepLines w:val="0"/>
        <w:pageBreakBefore w:val="0"/>
        <w:kinsoku/>
        <w:wordWrap/>
        <w:overflowPunct/>
        <w:topLinePunct w:val="0"/>
        <w:autoSpaceDE/>
        <w:autoSpaceDN/>
        <w:bidi w:val="0"/>
        <w:adjustRightInd/>
        <w:snapToGrid/>
        <w:spacing w:line="500" w:lineRule="exact"/>
        <w:ind w:firstLine="420" w:firstLineChars="150"/>
        <w:textAlignment w:val="auto"/>
        <w:outlineLvl w:val="9"/>
        <w:rPr>
          <w:rFonts w:hint="eastAsia" w:ascii="仿宋_GB2312" w:hAnsi="仿宋_GB2312" w:eastAsia="仿宋_GB2312" w:cs="仿宋_GB2312"/>
          <w:kern w:val="0"/>
          <w:sz w:val="28"/>
          <w:szCs w:val="28"/>
          <w:lang w:val="en-US" w:eastAsia="zh-CN"/>
        </w:rPr>
      </w:pPr>
      <w:r>
        <w:rPr>
          <w:rFonts w:hint="eastAsia" w:ascii="仿宋_GB2312" w:eastAsia="仿宋_GB2312"/>
          <w:sz w:val="28"/>
          <w:szCs w:val="32"/>
        </w:rPr>
        <w:t>（</w:t>
      </w:r>
      <w:r>
        <w:rPr>
          <w:rFonts w:hint="eastAsia" w:ascii="仿宋_GB2312" w:eastAsia="仿宋_GB2312"/>
          <w:sz w:val="28"/>
          <w:szCs w:val="32"/>
          <w:lang w:eastAsia="zh-CN"/>
        </w:rPr>
        <w:t>九</w:t>
      </w:r>
      <w:r>
        <w:rPr>
          <w:rFonts w:hint="eastAsia" w:ascii="仿宋_GB2312" w:eastAsia="仿宋_GB2312"/>
          <w:sz w:val="28"/>
          <w:szCs w:val="32"/>
        </w:rPr>
        <w:t>）</w:t>
      </w:r>
      <w:r>
        <w:rPr>
          <w:rFonts w:hint="eastAsia" w:ascii="仿宋_GB2312" w:hAnsi="仿宋_GB2312" w:eastAsia="仿宋_GB2312" w:cs="仿宋_GB2312"/>
          <w:kern w:val="0"/>
          <w:sz w:val="28"/>
          <w:szCs w:val="28"/>
          <w:lang w:val="en-US" w:eastAsia="zh-CN"/>
        </w:rPr>
        <w:t>2023完善政策生态林土地流转费项目2,960,300元：实行种植结构调整用于造林绿化的土地，提升军庄镇生态环境质量。本项目绩效目标为：为建造生</w:t>
      </w:r>
      <w:r>
        <w:rPr>
          <w:rFonts w:hint="eastAsia" w:ascii="仿宋_GB2312" w:hAnsi="仿宋_GB2312" w:eastAsia="仿宋_GB2312" w:cs="仿宋_GB2312"/>
          <w:kern w:val="0"/>
          <w:sz w:val="28"/>
          <w:szCs w:val="28"/>
        </w:rPr>
        <w:t>态涵养区尽一份力,改善生态环境,提高生态环境质量,创建和谐社会</w:t>
      </w:r>
      <w:r>
        <w:rPr>
          <w:rFonts w:hint="eastAsia" w:ascii="仿宋_GB2312" w:hAnsi="仿宋_GB2312" w:eastAsia="仿宋_GB2312" w:cs="仿宋_GB2312"/>
          <w:kern w:val="0"/>
          <w:sz w:val="28"/>
          <w:szCs w:val="28"/>
          <w:lang w:eastAsia="zh-CN"/>
        </w:rPr>
        <w:t>。</w:t>
      </w:r>
    </w:p>
    <w:p>
      <w:pPr>
        <w:keepNext w:val="0"/>
        <w:keepLines w:val="0"/>
        <w:pageBreakBefore w:val="0"/>
        <w:kinsoku/>
        <w:wordWrap/>
        <w:overflowPunct/>
        <w:topLinePunct w:val="0"/>
        <w:autoSpaceDE/>
        <w:autoSpaceDN/>
        <w:bidi w:val="0"/>
        <w:adjustRightInd/>
        <w:snapToGrid/>
        <w:spacing w:line="500" w:lineRule="exact"/>
        <w:ind w:firstLine="420" w:firstLineChars="150"/>
        <w:textAlignment w:val="auto"/>
        <w:outlineLvl w:val="9"/>
        <w:rPr>
          <w:rFonts w:hint="eastAsia" w:ascii="仿宋_GB2312" w:hAnsi="仿宋_GB2312" w:eastAsia="仿宋_GB2312" w:cs="仿宋_GB2312"/>
          <w:kern w:val="0"/>
          <w:sz w:val="28"/>
          <w:szCs w:val="28"/>
          <w:lang w:val="en-US" w:eastAsia="zh-CN"/>
        </w:rPr>
      </w:pPr>
      <w:r>
        <w:rPr>
          <w:rFonts w:hint="eastAsia" w:ascii="仿宋_GB2312" w:eastAsia="仿宋_GB2312"/>
          <w:sz w:val="28"/>
          <w:szCs w:val="32"/>
        </w:rPr>
        <w:t>（</w:t>
      </w:r>
      <w:r>
        <w:rPr>
          <w:rFonts w:hint="eastAsia" w:ascii="仿宋_GB2312" w:eastAsia="仿宋_GB2312"/>
          <w:sz w:val="28"/>
          <w:szCs w:val="32"/>
          <w:lang w:eastAsia="zh-CN"/>
        </w:rPr>
        <w:t>十</w:t>
      </w:r>
      <w:r>
        <w:rPr>
          <w:rFonts w:hint="eastAsia" w:ascii="仿宋_GB2312" w:eastAsia="仿宋_GB2312"/>
          <w:sz w:val="28"/>
          <w:szCs w:val="32"/>
        </w:rPr>
        <w:t>）</w:t>
      </w:r>
      <w:r>
        <w:rPr>
          <w:rFonts w:hint="eastAsia" w:ascii="仿宋_GB2312" w:hAnsi="仿宋_GB2312" w:eastAsia="仿宋_GB2312" w:cs="仿宋_GB2312"/>
          <w:kern w:val="0"/>
          <w:sz w:val="28"/>
          <w:szCs w:val="28"/>
          <w:lang w:val="en-US" w:eastAsia="zh-CN"/>
        </w:rPr>
        <w:t>美丽乡村基础设施管护项目4,099,627元：用于落实农村人居环境长效管护机制，对村庄内的街坊路、公厕、路灯、太阳能浴室、绿化、垃圾、户厕清掏等农村基础设施进行日常管护。</w:t>
      </w:r>
      <w:r>
        <w:rPr>
          <w:rFonts w:hint="eastAsia" w:ascii="仿宋_GB2312" w:hAnsi="仿宋_GB2312" w:eastAsia="仿宋_GB2312" w:cs="仿宋_GB2312"/>
          <w:kern w:val="0"/>
          <w:sz w:val="28"/>
          <w:szCs w:val="28"/>
          <w:lang w:eastAsia="zh-CN"/>
        </w:rPr>
        <w:t>本项目绩效目标为：</w:t>
      </w:r>
      <w:r>
        <w:rPr>
          <w:rFonts w:hint="eastAsia" w:ascii="仿宋_GB2312" w:hAnsi="仿宋_GB2312" w:eastAsia="仿宋_GB2312" w:cs="仿宋_GB2312"/>
          <w:kern w:val="0"/>
          <w:sz w:val="28"/>
          <w:szCs w:val="28"/>
        </w:rPr>
        <w:t>通过实施美丽乡村建设基础设施运维管护，巩固农村人居环境整治成果，促进村庄长期干净整洁有序</w:t>
      </w:r>
      <w:r>
        <w:rPr>
          <w:rFonts w:hint="eastAsia" w:ascii="仿宋_GB2312" w:hAnsi="仿宋_GB2312" w:eastAsia="仿宋_GB2312" w:cs="仿宋_GB2312"/>
          <w:kern w:val="0"/>
          <w:sz w:val="28"/>
          <w:szCs w:val="28"/>
          <w:lang w:val="en-US" w:eastAsia="zh-CN"/>
        </w:rPr>
        <w:t>。</w:t>
      </w:r>
    </w:p>
    <w:p>
      <w:pPr>
        <w:spacing w:line="500" w:lineRule="exact"/>
        <w:ind w:firstLine="420" w:firstLineChars="150"/>
        <w:rPr>
          <w:rFonts w:hint="eastAsia" w:ascii="仿宋_GB2312" w:hAnsi="仿宋_GB2312" w:eastAsia="仿宋_GB2312" w:cs="仿宋_GB2312"/>
          <w:kern w:val="0"/>
          <w:sz w:val="28"/>
          <w:szCs w:val="28"/>
        </w:rPr>
      </w:pPr>
    </w:p>
    <w:p>
      <w:pPr>
        <w:spacing w:line="500" w:lineRule="exact"/>
        <w:ind w:firstLine="560" w:firstLineChars="200"/>
        <w:rPr>
          <w:rFonts w:hint="eastAsia" w:ascii="仿宋_GB2312" w:eastAsia="仿宋_GB2312"/>
          <w:sz w:val="28"/>
          <w:szCs w:val="32"/>
        </w:rPr>
      </w:pPr>
    </w:p>
    <w:p>
      <w:pPr>
        <w:spacing w:line="500" w:lineRule="exact"/>
        <w:ind w:firstLine="630"/>
        <w:rPr>
          <w:rFonts w:ascii="黑体" w:eastAsia="黑体"/>
          <w:sz w:val="28"/>
          <w:szCs w:val="32"/>
        </w:rPr>
      </w:pPr>
      <w:r>
        <w:rPr>
          <w:rFonts w:hint="eastAsia" w:ascii="黑体" w:eastAsia="黑体"/>
          <w:sz w:val="28"/>
          <w:szCs w:val="32"/>
        </w:rPr>
        <w:t>十</w:t>
      </w:r>
      <w:r>
        <w:rPr>
          <w:rFonts w:ascii="黑体" w:eastAsia="黑体"/>
          <w:sz w:val="28"/>
          <w:szCs w:val="32"/>
        </w:rPr>
        <w:t>、</w:t>
      </w:r>
      <w:r>
        <w:rPr>
          <w:rFonts w:hint="eastAsia" w:ascii="黑体" w:eastAsia="黑体"/>
          <w:sz w:val="28"/>
          <w:szCs w:val="32"/>
        </w:rPr>
        <w:t>国有</w:t>
      </w:r>
      <w:r>
        <w:rPr>
          <w:rFonts w:ascii="黑体" w:eastAsia="黑体"/>
          <w:sz w:val="28"/>
          <w:szCs w:val="32"/>
        </w:rPr>
        <w:t>资</w:t>
      </w:r>
      <w:r>
        <w:rPr>
          <w:rFonts w:hint="eastAsia" w:ascii="黑体" w:eastAsia="黑体"/>
          <w:sz w:val="28"/>
          <w:szCs w:val="32"/>
        </w:rPr>
        <w:t>产</w:t>
      </w:r>
      <w:r>
        <w:rPr>
          <w:rFonts w:ascii="黑体" w:eastAsia="黑体"/>
          <w:sz w:val="28"/>
          <w:szCs w:val="32"/>
        </w:rPr>
        <w:t>占用情况</w:t>
      </w:r>
    </w:p>
    <w:p>
      <w:pPr>
        <w:spacing w:line="500" w:lineRule="exact"/>
        <w:ind w:firstLine="630"/>
        <w:rPr>
          <w:rFonts w:hint="eastAsia" w:ascii="仿宋_GB2312" w:eastAsia="仿宋_GB2312"/>
          <w:sz w:val="28"/>
          <w:szCs w:val="28"/>
          <w:highlight w:val="none"/>
        </w:rPr>
      </w:pPr>
      <w:r>
        <w:rPr>
          <w:rFonts w:hint="eastAsia" w:ascii="仿宋_GB2312" w:eastAsia="仿宋_GB2312"/>
          <w:sz w:val="28"/>
          <w:szCs w:val="28"/>
          <w:highlight w:val="none"/>
        </w:rPr>
        <w:t>截至20</w:t>
      </w:r>
      <w:r>
        <w:rPr>
          <w:rFonts w:ascii="仿宋_GB2312" w:eastAsia="仿宋_GB2312"/>
          <w:sz w:val="28"/>
          <w:szCs w:val="28"/>
          <w:highlight w:val="none"/>
        </w:rPr>
        <w:t>22</w:t>
      </w:r>
      <w:r>
        <w:rPr>
          <w:rFonts w:hint="eastAsia" w:ascii="仿宋_GB2312" w:eastAsia="仿宋_GB2312"/>
          <w:sz w:val="28"/>
          <w:szCs w:val="28"/>
          <w:highlight w:val="none"/>
        </w:rPr>
        <w:t>年底</w:t>
      </w:r>
      <w:r>
        <w:rPr>
          <w:rFonts w:ascii="仿宋_GB2312" w:eastAsia="仿宋_GB2312"/>
          <w:sz w:val="28"/>
          <w:szCs w:val="28"/>
          <w:highlight w:val="none"/>
        </w:rPr>
        <w:t>，</w:t>
      </w:r>
      <w:r>
        <w:rPr>
          <w:rFonts w:hint="eastAsia" w:ascii="仿宋_GB2312" w:eastAsia="仿宋_GB2312"/>
          <w:sz w:val="28"/>
          <w:szCs w:val="28"/>
          <w:highlight w:val="none"/>
        </w:rPr>
        <w:t>固定</w:t>
      </w:r>
      <w:r>
        <w:rPr>
          <w:rFonts w:ascii="仿宋_GB2312" w:eastAsia="仿宋_GB2312"/>
          <w:sz w:val="28"/>
          <w:szCs w:val="28"/>
          <w:highlight w:val="none"/>
        </w:rPr>
        <w:t>资产总额</w:t>
      </w:r>
      <w:r>
        <w:rPr>
          <w:rFonts w:hint="eastAsia" w:ascii="仿宋_GB2312" w:eastAsia="仿宋_GB2312"/>
          <w:sz w:val="28"/>
          <w:szCs w:val="28"/>
          <w:highlight w:val="none"/>
          <w:lang w:val="en-US" w:eastAsia="zh-CN"/>
        </w:rPr>
        <w:t>30,149,326.68</w:t>
      </w:r>
      <w:r>
        <w:rPr>
          <w:rFonts w:hint="eastAsia" w:ascii="仿宋_GB2312" w:eastAsia="仿宋_GB2312"/>
          <w:sz w:val="28"/>
          <w:szCs w:val="28"/>
          <w:highlight w:val="none"/>
        </w:rPr>
        <w:t>元</w:t>
      </w:r>
      <w:r>
        <w:rPr>
          <w:rFonts w:ascii="仿宋_GB2312" w:eastAsia="仿宋_GB2312"/>
          <w:sz w:val="28"/>
          <w:szCs w:val="28"/>
          <w:highlight w:val="none"/>
        </w:rPr>
        <w:t>，</w:t>
      </w:r>
      <w:r>
        <w:rPr>
          <w:rFonts w:hint="eastAsia" w:ascii="仿宋_GB2312" w:eastAsia="仿宋_GB2312"/>
          <w:sz w:val="28"/>
          <w:szCs w:val="28"/>
          <w:highlight w:val="none"/>
        </w:rPr>
        <w:t>其中：</w:t>
      </w:r>
      <w:r>
        <w:rPr>
          <w:rFonts w:ascii="仿宋_GB2312" w:eastAsia="仿宋_GB2312"/>
          <w:sz w:val="28"/>
          <w:szCs w:val="28"/>
          <w:highlight w:val="none"/>
        </w:rPr>
        <w:t>房屋面积</w:t>
      </w:r>
      <w:r>
        <w:rPr>
          <w:rFonts w:hint="eastAsia" w:ascii="仿宋_GB2312" w:eastAsia="仿宋_GB2312"/>
          <w:sz w:val="28"/>
          <w:szCs w:val="28"/>
          <w:highlight w:val="none"/>
        </w:rPr>
        <w:t>5010</w:t>
      </w:r>
      <w:r>
        <w:rPr>
          <w:rFonts w:ascii="仿宋_GB2312" w:eastAsia="仿宋_GB2312"/>
          <w:sz w:val="28"/>
          <w:szCs w:val="28"/>
          <w:highlight w:val="none"/>
        </w:rPr>
        <w:t>平方米，</w:t>
      </w:r>
      <w:r>
        <w:rPr>
          <w:rFonts w:hint="eastAsia" w:ascii="仿宋_GB2312" w:eastAsia="仿宋_GB2312"/>
          <w:sz w:val="28"/>
          <w:szCs w:val="28"/>
          <w:highlight w:val="none"/>
          <w:lang w:val="en-US" w:eastAsia="zh-CN"/>
        </w:rPr>
        <w:t>19,256,210.47</w:t>
      </w:r>
      <w:r>
        <w:rPr>
          <w:rFonts w:ascii="仿宋_GB2312" w:eastAsia="仿宋_GB2312"/>
          <w:sz w:val="28"/>
          <w:szCs w:val="28"/>
          <w:highlight w:val="none"/>
        </w:rPr>
        <w:t>元</w:t>
      </w:r>
      <w:r>
        <w:rPr>
          <w:rFonts w:hint="eastAsia" w:ascii="仿宋_GB2312" w:eastAsia="仿宋_GB2312"/>
          <w:sz w:val="28"/>
          <w:szCs w:val="28"/>
          <w:highlight w:val="none"/>
        </w:rPr>
        <w:t>；</w:t>
      </w:r>
      <w:r>
        <w:rPr>
          <w:rFonts w:ascii="仿宋_GB2312" w:eastAsia="仿宋_GB2312"/>
          <w:sz w:val="28"/>
          <w:szCs w:val="28"/>
          <w:highlight w:val="none"/>
        </w:rPr>
        <w:t>汽车</w:t>
      </w:r>
      <w:r>
        <w:rPr>
          <w:rFonts w:hint="eastAsia" w:ascii="仿宋_GB2312" w:eastAsia="仿宋_GB2312"/>
          <w:sz w:val="28"/>
          <w:szCs w:val="28"/>
          <w:highlight w:val="none"/>
        </w:rPr>
        <w:t>11辆</w:t>
      </w:r>
      <w:r>
        <w:rPr>
          <w:rFonts w:ascii="仿宋_GB2312" w:eastAsia="仿宋_GB2312"/>
          <w:sz w:val="28"/>
          <w:szCs w:val="28"/>
          <w:highlight w:val="none"/>
        </w:rPr>
        <w:t>，</w:t>
      </w:r>
      <w:r>
        <w:rPr>
          <w:rFonts w:hint="eastAsia" w:ascii="仿宋_GB2312" w:eastAsia="仿宋_GB2312"/>
          <w:sz w:val="28"/>
          <w:szCs w:val="28"/>
          <w:highlight w:val="none"/>
          <w:lang w:val="en-US" w:eastAsia="zh-CN"/>
        </w:rPr>
        <w:t>3,070,934.76</w:t>
      </w:r>
      <w:r>
        <w:rPr>
          <w:rFonts w:ascii="仿宋_GB2312" w:eastAsia="仿宋_GB2312"/>
          <w:sz w:val="28"/>
          <w:szCs w:val="28"/>
          <w:highlight w:val="none"/>
        </w:rPr>
        <w:t>元；单价</w:t>
      </w:r>
      <w:r>
        <w:rPr>
          <w:rFonts w:hint="eastAsia" w:ascii="仿宋_GB2312" w:eastAsia="仿宋_GB2312"/>
          <w:sz w:val="28"/>
          <w:szCs w:val="28"/>
          <w:highlight w:val="none"/>
        </w:rPr>
        <w:t>50万元</w:t>
      </w:r>
      <w:r>
        <w:rPr>
          <w:rFonts w:ascii="仿宋_GB2312" w:eastAsia="仿宋_GB2312"/>
          <w:sz w:val="28"/>
          <w:szCs w:val="28"/>
          <w:highlight w:val="none"/>
        </w:rPr>
        <w:t>以上的设备</w:t>
      </w:r>
      <w:r>
        <w:rPr>
          <w:rFonts w:hint="eastAsia" w:ascii="仿宋_GB2312" w:eastAsia="仿宋_GB2312"/>
          <w:sz w:val="28"/>
          <w:szCs w:val="28"/>
          <w:highlight w:val="none"/>
        </w:rPr>
        <w:t>0</w:t>
      </w:r>
      <w:r>
        <w:rPr>
          <w:rFonts w:ascii="仿宋_GB2312" w:eastAsia="仿宋_GB2312"/>
          <w:sz w:val="28"/>
          <w:szCs w:val="28"/>
          <w:highlight w:val="none"/>
        </w:rPr>
        <w:t>台（</w:t>
      </w:r>
      <w:r>
        <w:rPr>
          <w:rFonts w:hint="eastAsia" w:ascii="仿宋_GB2312" w:eastAsia="仿宋_GB2312"/>
          <w:sz w:val="28"/>
          <w:szCs w:val="28"/>
          <w:highlight w:val="none"/>
        </w:rPr>
        <w:t>套</w:t>
      </w:r>
      <w:r>
        <w:rPr>
          <w:rFonts w:ascii="仿宋_GB2312" w:eastAsia="仿宋_GB2312"/>
          <w:sz w:val="28"/>
          <w:szCs w:val="28"/>
          <w:highlight w:val="none"/>
        </w:rPr>
        <w:t>）</w:t>
      </w:r>
      <w:r>
        <w:rPr>
          <w:rFonts w:hint="eastAsia" w:ascii="仿宋_GB2312" w:eastAsia="仿宋_GB2312"/>
          <w:sz w:val="28"/>
          <w:szCs w:val="28"/>
          <w:highlight w:val="none"/>
        </w:rPr>
        <w:t>，0</w:t>
      </w:r>
      <w:r>
        <w:rPr>
          <w:rFonts w:ascii="仿宋_GB2312" w:eastAsia="仿宋_GB2312"/>
          <w:sz w:val="28"/>
          <w:szCs w:val="28"/>
          <w:highlight w:val="none"/>
        </w:rPr>
        <w:t>万元</w:t>
      </w:r>
      <w:r>
        <w:rPr>
          <w:rFonts w:hint="eastAsia" w:ascii="仿宋_GB2312" w:eastAsia="仿宋_GB2312"/>
          <w:sz w:val="28"/>
          <w:szCs w:val="28"/>
          <w:highlight w:val="none"/>
        </w:rPr>
        <w:t>。</w:t>
      </w:r>
    </w:p>
    <w:p>
      <w:pPr>
        <w:spacing w:line="500" w:lineRule="exact"/>
        <w:ind w:firstLine="630"/>
        <w:rPr>
          <w:rFonts w:ascii="黑体" w:eastAsia="黑体"/>
          <w:sz w:val="28"/>
          <w:szCs w:val="32"/>
        </w:rPr>
      </w:pPr>
      <w:r>
        <w:rPr>
          <w:rFonts w:hint="eastAsia" w:ascii="黑体" w:eastAsia="黑体"/>
          <w:sz w:val="28"/>
          <w:szCs w:val="32"/>
        </w:rPr>
        <w:t>十一</w:t>
      </w:r>
      <w:r>
        <w:rPr>
          <w:rFonts w:ascii="黑体" w:eastAsia="黑体"/>
          <w:sz w:val="28"/>
          <w:szCs w:val="32"/>
        </w:rPr>
        <w:t>、</w:t>
      </w:r>
      <w:r>
        <w:rPr>
          <w:rFonts w:hint="eastAsia" w:ascii="黑体" w:eastAsia="黑体"/>
          <w:sz w:val="28"/>
          <w:szCs w:val="32"/>
        </w:rPr>
        <w:t>专业</w:t>
      </w:r>
      <w:r>
        <w:rPr>
          <w:rFonts w:ascii="黑体" w:eastAsia="黑体"/>
          <w:sz w:val="28"/>
          <w:szCs w:val="32"/>
        </w:rPr>
        <w:t>名词解释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1.基本支出：指为保障机构正常运转、完成日常工作任务而发生的人员支出和公用支出。</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2.项目支出：指在基本支出之外为完成特定行政任务或事业发展目标所发生的支出。</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3.“三公”经费：是指单位通过一般公共预算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4.机关运行经费：指为本部门行政单位（含参照公务员法管理事业单位）使用一般公共预算财政拨款安排的基本支出中的日常公用经费。包括：办公及印刷费、邮电费、差旅费、会议费、福利费、日常维修费、专用材料及一般设备购置费、办公用房水电费、办公用房取暖费、办公用房物业管理费、公务用车运行维护费以及其他费用。  </w:t>
      </w:r>
      <w:r>
        <w:rPr>
          <w:rFonts w:ascii="仿宋_GB2312" w:eastAsia="仿宋_GB2312"/>
          <w:sz w:val="28"/>
          <w:szCs w:val="28"/>
        </w:rPr>
        <w:t xml:space="preserve">  </w:t>
      </w:r>
    </w:p>
    <w:p>
      <w:pPr>
        <w:spacing w:line="500" w:lineRule="exact"/>
        <w:ind w:firstLine="600"/>
        <w:rPr>
          <w:rFonts w:hint="eastAsia" w:ascii="仿宋_GB2312" w:hAnsi="仿宋_GB2312" w:eastAsia="仿宋_GB2312" w:cs="仿宋_GB2312"/>
          <w:sz w:val="28"/>
          <w:szCs w:val="28"/>
        </w:rPr>
      </w:pPr>
      <w:r>
        <w:rPr>
          <w:rFonts w:ascii="仿宋_GB2312" w:eastAsia="仿宋_GB2312"/>
          <w:sz w:val="28"/>
          <w:szCs w:val="28"/>
        </w:rPr>
        <w:t>5.</w:t>
      </w:r>
      <w:r>
        <w:rPr>
          <w:rFonts w:hint="eastAsia" w:ascii="仿宋_GB2312" w:hAnsi="仿宋_GB2312" w:eastAsia="仿宋_GB2312" w:cs="仿宋_GB2312"/>
          <w:sz w:val="28"/>
          <w:szCs w:val="28"/>
        </w:rPr>
        <w:t>政府公共服务：主要提供就业服务和基本社会保障等基本民生性服务；提供教育、医疗、公共文化等公共事业性服务；提供环境保护、基础设施建设等公益性基础服务；提供生产安全、消费安全、社会安全等公共性服务。</w:t>
      </w:r>
    </w:p>
    <w:p>
      <w:pPr>
        <w:spacing w:line="500" w:lineRule="exact"/>
        <w:ind w:firstLine="640" w:firstLineChars="200"/>
        <w:rPr>
          <w:rFonts w:ascii="仿宋_GB2312" w:hAnsi="宋体" w:eastAsia="仿宋_GB2312" w:cs="宋体"/>
          <w:color w:val="FF0000"/>
          <w:sz w:val="32"/>
          <w:szCs w:val="32"/>
        </w:rPr>
      </w:pPr>
    </w:p>
    <w:p>
      <w:pPr>
        <w:spacing w:line="500" w:lineRule="exact"/>
        <w:rPr>
          <w:rFonts w:ascii="仿宋_GB2312" w:eastAsia="仿宋_GB2312"/>
          <w:sz w:val="28"/>
          <w:szCs w:val="32"/>
        </w:rPr>
      </w:pPr>
    </w:p>
    <w:p>
      <w:pPr>
        <w:spacing w:line="500" w:lineRule="exact"/>
        <w:jc w:val="center"/>
        <w:rPr>
          <w:rFonts w:hint="eastAsia" w:ascii="宋体" w:hAnsi="宋体" w:cs="宋体"/>
          <w:b/>
          <w:sz w:val="36"/>
          <w:szCs w:val="36"/>
        </w:rPr>
      </w:pPr>
      <w:r>
        <w:rPr>
          <w:rFonts w:hint="eastAsia" w:ascii="宋体" w:hAnsi="宋体" w:cs="宋体"/>
          <w:b/>
          <w:sz w:val="36"/>
          <w:szCs w:val="36"/>
        </w:rPr>
        <w:t>　第二部分  202</w:t>
      </w:r>
      <w:r>
        <w:rPr>
          <w:rFonts w:ascii="宋体" w:hAnsi="宋体" w:cs="宋体"/>
          <w:b/>
          <w:sz w:val="36"/>
          <w:szCs w:val="36"/>
        </w:rPr>
        <w:t>3</w:t>
      </w:r>
      <w:r>
        <w:rPr>
          <w:rFonts w:hint="eastAsia" w:ascii="宋体" w:hAnsi="宋体" w:cs="宋体"/>
          <w:b/>
          <w:sz w:val="36"/>
          <w:szCs w:val="36"/>
        </w:rPr>
        <w:t>年度门头沟区军庄镇人民政府部门预算报表</w:t>
      </w:r>
    </w:p>
    <w:p>
      <w:pPr>
        <w:spacing w:line="500" w:lineRule="exact"/>
        <w:jc w:val="center"/>
        <w:rPr>
          <w:rFonts w:ascii="仿宋_GB2312" w:eastAsia="仿宋_GB2312"/>
          <w:sz w:val="28"/>
          <w:szCs w:val="32"/>
        </w:rPr>
      </w:pPr>
    </w:p>
    <w:p>
      <w:pPr>
        <w:spacing w:line="500" w:lineRule="exact"/>
        <w:ind w:firstLine="560" w:firstLineChars="200"/>
        <w:rPr>
          <w:rFonts w:ascii="仿宋_GB2312" w:eastAsia="仿宋_GB2312"/>
          <w:sz w:val="28"/>
          <w:szCs w:val="32"/>
        </w:rPr>
      </w:pPr>
      <w:r>
        <w:rPr>
          <w:rFonts w:hint="eastAsia" w:ascii="仿宋_GB2312" w:eastAsia="仿宋_GB2312"/>
          <w:sz w:val="28"/>
          <w:szCs w:val="32"/>
        </w:rPr>
        <w:t>附件：20</w:t>
      </w:r>
      <w:r>
        <w:rPr>
          <w:rFonts w:ascii="仿宋_GB2312" w:eastAsia="仿宋_GB2312"/>
          <w:sz w:val="28"/>
          <w:szCs w:val="32"/>
        </w:rPr>
        <w:t>23</w:t>
      </w:r>
      <w:r>
        <w:rPr>
          <w:rFonts w:hint="eastAsia" w:ascii="仿宋_GB2312" w:eastAsia="仿宋_GB2312"/>
          <w:sz w:val="28"/>
          <w:szCs w:val="32"/>
        </w:rPr>
        <w:t>年度门头沟区军庄镇人民政府</w:t>
      </w:r>
      <w:r>
        <w:rPr>
          <w:rFonts w:ascii="仿宋_GB2312" w:eastAsia="仿宋_GB2312"/>
          <w:sz w:val="28"/>
          <w:szCs w:val="32"/>
        </w:rPr>
        <w:t>部门</w:t>
      </w:r>
      <w:bookmarkStart w:id="0" w:name="_Hlt61896701"/>
      <w:bookmarkStart w:id="1" w:name="_Hlt61896700"/>
      <w:r>
        <w:rPr>
          <w:rFonts w:hint="eastAsia" w:ascii="仿宋_GB2312" w:eastAsia="仿宋_GB2312"/>
          <w:sz w:val="28"/>
          <w:szCs w:val="32"/>
        </w:rPr>
        <w:t>预</w:t>
      </w:r>
      <w:bookmarkEnd w:id="0"/>
      <w:bookmarkEnd w:id="1"/>
      <w:r>
        <w:rPr>
          <w:rFonts w:hint="eastAsia" w:ascii="仿宋_GB2312" w:eastAsia="仿宋_GB2312"/>
          <w:sz w:val="28"/>
          <w:szCs w:val="32"/>
        </w:rPr>
        <w:t>算报表</w:t>
      </w:r>
    </w:p>
    <w:p>
      <w:pPr>
        <w:spacing w:line="500" w:lineRule="exact"/>
        <w:ind w:firstLine="560" w:firstLineChars="200"/>
        <w:rPr>
          <w:rFonts w:ascii="仿宋_GB2312" w:eastAsia="仿宋_GB2312"/>
          <w:sz w:val="28"/>
          <w:szCs w:val="32"/>
        </w:rPr>
      </w:pPr>
    </w:p>
    <w:p>
      <w:pPr>
        <w:spacing w:line="500" w:lineRule="exact"/>
        <w:ind w:firstLine="560" w:firstLineChars="200"/>
        <w:rPr>
          <w:rFonts w:hint="eastAsia" w:ascii="仿宋_GB2312" w:eastAsia="仿宋_GB2312"/>
          <w:sz w:val="28"/>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5</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lang w:val="en-US" w:eastAsia="zh-CN"/>
      </w:rPr>
      <w:t>1</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599D"/>
    <w:rsid w:val="00002A47"/>
    <w:rsid w:val="00010198"/>
    <w:rsid w:val="0001209E"/>
    <w:rsid w:val="00014A90"/>
    <w:rsid w:val="00022010"/>
    <w:rsid w:val="000226F4"/>
    <w:rsid w:val="0002435B"/>
    <w:rsid w:val="00050E6E"/>
    <w:rsid w:val="000549D5"/>
    <w:rsid w:val="0005765D"/>
    <w:rsid w:val="00063B0E"/>
    <w:rsid w:val="00082B23"/>
    <w:rsid w:val="00096CD7"/>
    <w:rsid w:val="000B04F2"/>
    <w:rsid w:val="000B12C4"/>
    <w:rsid w:val="000B193C"/>
    <w:rsid w:val="000B689A"/>
    <w:rsid w:val="000C4A61"/>
    <w:rsid w:val="000C4C3F"/>
    <w:rsid w:val="000C6D0D"/>
    <w:rsid w:val="000D1ACF"/>
    <w:rsid w:val="000D2B42"/>
    <w:rsid w:val="000D46EA"/>
    <w:rsid w:val="000D51B7"/>
    <w:rsid w:val="000D69F4"/>
    <w:rsid w:val="000E6C41"/>
    <w:rsid w:val="000F751D"/>
    <w:rsid w:val="0010592C"/>
    <w:rsid w:val="00111571"/>
    <w:rsid w:val="00114903"/>
    <w:rsid w:val="00120AD8"/>
    <w:rsid w:val="00126B73"/>
    <w:rsid w:val="001345A9"/>
    <w:rsid w:val="00134E89"/>
    <w:rsid w:val="0014042F"/>
    <w:rsid w:val="00165F6C"/>
    <w:rsid w:val="00171A1E"/>
    <w:rsid w:val="00186665"/>
    <w:rsid w:val="001869BC"/>
    <w:rsid w:val="00187942"/>
    <w:rsid w:val="001A5084"/>
    <w:rsid w:val="001B5D60"/>
    <w:rsid w:val="001B6BCA"/>
    <w:rsid w:val="001D270B"/>
    <w:rsid w:val="001D5AA8"/>
    <w:rsid w:val="001F6B07"/>
    <w:rsid w:val="00202B82"/>
    <w:rsid w:val="0021570C"/>
    <w:rsid w:val="00216449"/>
    <w:rsid w:val="002200CB"/>
    <w:rsid w:val="002309DA"/>
    <w:rsid w:val="00240BEB"/>
    <w:rsid w:val="00242984"/>
    <w:rsid w:val="00244F6A"/>
    <w:rsid w:val="0025290E"/>
    <w:rsid w:val="00270E0F"/>
    <w:rsid w:val="0027525E"/>
    <w:rsid w:val="002B5951"/>
    <w:rsid w:val="002C40FB"/>
    <w:rsid w:val="002F7DF4"/>
    <w:rsid w:val="003067DB"/>
    <w:rsid w:val="00311990"/>
    <w:rsid w:val="003126D2"/>
    <w:rsid w:val="00326CA9"/>
    <w:rsid w:val="0033728C"/>
    <w:rsid w:val="00354CDE"/>
    <w:rsid w:val="00360946"/>
    <w:rsid w:val="00372D10"/>
    <w:rsid w:val="00373E99"/>
    <w:rsid w:val="00381798"/>
    <w:rsid w:val="00386DDD"/>
    <w:rsid w:val="003907DD"/>
    <w:rsid w:val="00395536"/>
    <w:rsid w:val="0039788E"/>
    <w:rsid w:val="003A51BE"/>
    <w:rsid w:val="003B2107"/>
    <w:rsid w:val="003D0EA7"/>
    <w:rsid w:val="003D16CD"/>
    <w:rsid w:val="003D43CC"/>
    <w:rsid w:val="003E27A7"/>
    <w:rsid w:val="003E6219"/>
    <w:rsid w:val="003F1E43"/>
    <w:rsid w:val="004018BE"/>
    <w:rsid w:val="00402B00"/>
    <w:rsid w:val="004035F0"/>
    <w:rsid w:val="00404103"/>
    <w:rsid w:val="00412A3B"/>
    <w:rsid w:val="004213E7"/>
    <w:rsid w:val="00421AE2"/>
    <w:rsid w:val="00424E85"/>
    <w:rsid w:val="0042599D"/>
    <w:rsid w:val="0044276B"/>
    <w:rsid w:val="0044548D"/>
    <w:rsid w:val="00451B2C"/>
    <w:rsid w:val="004615B8"/>
    <w:rsid w:val="00465EC0"/>
    <w:rsid w:val="00466271"/>
    <w:rsid w:val="00467168"/>
    <w:rsid w:val="0047359C"/>
    <w:rsid w:val="00477190"/>
    <w:rsid w:val="0048015A"/>
    <w:rsid w:val="004829A7"/>
    <w:rsid w:val="00484739"/>
    <w:rsid w:val="0048500B"/>
    <w:rsid w:val="00487CE0"/>
    <w:rsid w:val="00491E0C"/>
    <w:rsid w:val="00494106"/>
    <w:rsid w:val="00495576"/>
    <w:rsid w:val="004A40F0"/>
    <w:rsid w:val="004A68D5"/>
    <w:rsid w:val="004B0DE2"/>
    <w:rsid w:val="004C0561"/>
    <w:rsid w:val="004F20AF"/>
    <w:rsid w:val="005001E3"/>
    <w:rsid w:val="00502EF4"/>
    <w:rsid w:val="00503188"/>
    <w:rsid w:val="00504BE7"/>
    <w:rsid w:val="00515D11"/>
    <w:rsid w:val="00530700"/>
    <w:rsid w:val="00533C9C"/>
    <w:rsid w:val="00540278"/>
    <w:rsid w:val="0055485D"/>
    <w:rsid w:val="00555610"/>
    <w:rsid w:val="00555AC1"/>
    <w:rsid w:val="0056308D"/>
    <w:rsid w:val="00565422"/>
    <w:rsid w:val="00566322"/>
    <w:rsid w:val="00572AC5"/>
    <w:rsid w:val="00581627"/>
    <w:rsid w:val="00583717"/>
    <w:rsid w:val="0058441F"/>
    <w:rsid w:val="0058535D"/>
    <w:rsid w:val="005A2B0F"/>
    <w:rsid w:val="005A2FA7"/>
    <w:rsid w:val="005E25A7"/>
    <w:rsid w:val="005E3DE9"/>
    <w:rsid w:val="005E6F67"/>
    <w:rsid w:val="005E77EA"/>
    <w:rsid w:val="005F0DE6"/>
    <w:rsid w:val="00611FAB"/>
    <w:rsid w:val="006122FF"/>
    <w:rsid w:val="006146EE"/>
    <w:rsid w:val="006239CE"/>
    <w:rsid w:val="00623A0C"/>
    <w:rsid w:val="00627867"/>
    <w:rsid w:val="00631399"/>
    <w:rsid w:val="00634372"/>
    <w:rsid w:val="006468D7"/>
    <w:rsid w:val="00652CDE"/>
    <w:rsid w:val="0065420B"/>
    <w:rsid w:val="00654F14"/>
    <w:rsid w:val="00674EB5"/>
    <w:rsid w:val="00675E41"/>
    <w:rsid w:val="006823D7"/>
    <w:rsid w:val="0069083E"/>
    <w:rsid w:val="0069590C"/>
    <w:rsid w:val="006A02FF"/>
    <w:rsid w:val="006A7BEA"/>
    <w:rsid w:val="006B4F78"/>
    <w:rsid w:val="006C1D0A"/>
    <w:rsid w:val="006D109D"/>
    <w:rsid w:val="006D1FCB"/>
    <w:rsid w:val="006D3E08"/>
    <w:rsid w:val="006E359E"/>
    <w:rsid w:val="006E48F6"/>
    <w:rsid w:val="006F6FCC"/>
    <w:rsid w:val="007024EB"/>
    <w:rsid w:val="00704603"/>
    <w:rsid w:val="0070717A"/>
    <w:rsid w:val="007112F4"/>
    <w:rsid w:val="007212BE"/>
    <w:rsid w:val="00722993"/>
    <w:rsid w:val="007233E2"/>
    <w:rsid w:val="00727EC6"/>
    <w:rsid w:val="00731988"/>
    <w:rsid w:val="0073670C"/>
    <w:rsid w:val="00744C06"/>
    <w:rsid w:val="00745DD9"/>
    <w:rsid w:val="00747CDB"/>
    <w:rsid w:val="007554DC"/>
    <w:rsid w:val="00777AEF"/>
    <w:rsid w:val="00783B23"/>
    <w:rsid w:val="00784B57"/>
    <w:rsid w:val="007964CB"/>
    <w:rsid w:val="00797C9F"/>
    <w:rsid w:val="007A0BE9"/>
    <w:rsid w:val="007A39B1"/>
    <w:rsid w:val="007B306B"/>
    <w:rsid w:val="007B4DD1"/>
    <w:rsid w:val="007C3E71"/>
    <w:rsid w:val="007C7017"/>
    <w:rsid w:val="007D3A8A"/>
    <w:rsid w:val="007E58FE"/>
    <w:rsid w:val="007F331F"/>
    <w:rsid w:val="00810E5C"/>
    <w:rsid w:val="008113FF"/>
    <w:rsid w:val="00813BBC"/>
    <w:rsid w:val="00821C5F"/>
    <w:rsid w:val="008227B1"/>
    <w:rsid w:val="00830DB2"/>
    <w:rsid w:val="00835CA7"/>
    <w:rsid w:val="00836D84"/>
    <w:rsid w:val="00851DCD"/>
    <w:rsid w:val="008720A5"/>
    <w:rsid w:val="00883862"/>
    <w:rsid w:val="0089181D"/>
    <w:rsid w:val="00894B51"/>
    <w:rsid w:val="008A6867"/>
    <w:rsid w:val="008A73B2"/>
    <w:rsid w:val="008A7D0C"/>
    <w:rsid w:val="008B1C9E"/>
    <w:rsid w:val="008B5539"/>
    <w:rsid w:val="008C009D"/>
    <w:rsid w:val="008C63B9"/>
    <w:rsid w:val="008C7FBD"/>
    <w:rsid w:val="008C7FE4"/>
    <w:rsid w:val="008D5497"/>
    <w:rsid w:val="008D62F3"/>
    <w:rsid w:val="008E1E72"/>
    <w:rsid w:val="008E3376"/>
    <w:rsid w:val="008E3AF6"/>
    <w:rsid w:val="00901201"/>
    <w:rsid w:val="0090553E"/>
    <w:rsid w:val="00905B40"/>
    <w:rsid w:val="00906BF2"/>
    <w:rsid w:val="00906D51"/>
    <w:rsid w:val="009075FC"/>
    <w:rsid w:val="00925D3F"/>
    <w:rsid w:val="00934F5B"/>
    <w:rsid w:val="009500F7"/>
    <w:rsid w:val="0095111B"/>
    <w:rsid w:val="00953377"/>
    <w:rsid w:val="009603F8"/>
    <w:rsid w:val="009612FE"/>
    <w:rsid w:val="009642B1"/>
    <w:rsid w:val="00966C21"/>
    <w:rsid w:val="009677FD"/>
    <w:rsid w:val="009766C2"/>
    <w:rsid w:val="009866D4"/>
    <w:rsid w:val="00987C2D"/>
    <w:rsid w:val="009941D6"/>
    <w:rsid w:val="00996383"/>
    <w:rsid w:val="009A10C9"/>
    <w:rsid w:val="009A29D0"/>
    <w:rsid w:val="009A7F05"/>
    <w:rsid w:val="009B2717"/>
    <w:rsid w:val="009C0DC8"/>
    <w:rsid w:val="009C2AE1"/>
    <w:rsid w:val="009C5C7F"/>
    <w:rsid w:val="009D2D56"/>
    <w:rsid w:val="009D5FD5"/>
    <w:rsid w:val="009E406F"/>
    <w:rsid w:val="009E6F4F"/>
    <w:rsid w:val="00A22380"/>
    <w:rsid w:val="00A25FFD"/>
    <w:rsid w:val="00A33B78"/>
    <w:rsid w:val="00A63B62"/>
    <w:rsid w:val="00A640D2"/>
    <w:rsid w:val="00A67872"/>
    <w:rsid w:val="00A71D9E"/>
    <w:rsid w:val="00A7223B"/>
    <w:rsid w:val="00A7725D"/>
    <w:rsid w:val="00A82B7D"/>
    <w:rsid w:val="00A92CD7"/>
    <w:rsid w:val="00AA3EC4"/>
    <w:rsid w:val="00AB54A9"/>
    <w:rsid w:val="00AB54E9"/>
    <w:rsid w:val="00AB5EBD"/>
    <w:rsid w:val="00AB6CE9"/>
    <w:rsid w:val="00AC7ADF"/>
    <w:rsid w:val="00AD03A5"/>
    <w:rsid w:val="00AD5A1B"/>
    <w:rsid w:val="00AF60C1"/>
    <w:rsid w:val="00B062D8"/>
    <w:rsid w:val="00B1496A"/>
    <w:rsid w:val="00B33752"/>
    <w:rsid w:val="00B5643A"/>
    <w:rsid w:val="00B570D6"/>
    <w:rsid w:val="00B62B47"/>
    <w:rsid w:val="00B66A6D"/>
    <w:rsid w:val="00B67800"/>
    <w:rsid w:val="00B71F10"/>
    <w:rsid w:val="00B73C25"/>
    <w:rsid w:val="00B77AC4"/>
    <w:rsid w:val="00B81E19"/>
    <w:rsid w:val="00B85EC9"/>
    <w:rsid w:val="00B90ADA"/>
    <w:rsid w:val="00B91E2D"/>
    <w:rsid w:val="00B94564"/>
    <w:rsid w:val="00B94F84"/>
    <w:rsid w:val="00BA0695"/>
    <w:rsid w:val="00BA4B11"/>
    <w:rsid w:val="00BA7057"/>
    <w:rsid w:val="00BA754C"/>
    <w:rsid w:val="00BB049D"/>
    <w:rsid w:val="00BB247D"/>
    <w:rsid w:val="00BD0512"/>
    <w:rsid w:val="00BD5CE1"/>
    <w:rsid w:val="00BE3304"/>
    <w:rsid w:val="00C03453"/>
    <w:rsid w:val="00C13E3E"/>
    <w:rsid w:val="00C31C79"/>
    <w:rsid w:val="00C42F84"/>
    <w:rsid w:val="00C61571"/>
    <w:rsid w:val="00C637E5"/>
    <w:rsid w:val="00C7209F"/>
    <w:rsid w:val="00C75BF6"/>
    <w:rsid w:val="00C7639C"/>
    <w:rsid w:val="00C84415"/>
    <w:rsid w:val="00C84DFC"/>
    <w:rsid w:val="00C90DF3"/>
    <w:rsid w:val="00C95B57"/>
    <w:rsid w:val="00C974BA"/>
    <w:rsid w:val="00CA2719"/>
    <w:rsid w:val="00CC288B"/>
    <w:rsid w:val="00CC72EC"/>
    <w:rsid w:val="00CC7584"/>
    <w:rsid w:val="00CD71AA"/>
    <w:rsid w:val="00CF1618"/>
    <w:rsid w:val="00CF290D"/>
    <w:rsid w:val="00CF41E1"/>
    <w:rsid w:val="00CF5C62"/>
    <w:rsid w:val="00CF60A3"/>
    <w:rsid w:val="00D01823"/>
    <w:rsid w:val="00D17B3B"/>
    <w:rsid w:val="00D2257F"/>
    <w:rsid w:val="00D25D07"/>
    <w:rsid w:val="00D26D27"/>
    <w:rsid w:val="00D31BB2"/>
    <w:rsid w:val="00D36563"/>
    <w:rsid w:val="00D45FCD"/>
    <w:rsid w:val="00D469A5"/>
    <w:rsid w:val="00D53652"/>
    <w:rsid w:val="00D53A29"/>
    <w:rsid w:val="00D67552"/>
    <w:rsid w:val="00D76C49"/>
    <w:rsid w:val="00D81899"/>
    <w:rsid w:val="00D83217"/>
    <w:rsid w:val="00D8702A"/>
    <w:rsid w:val="00D911EE"/>
    <w:rsid w:val="00D97BF4"/>
    <w:rsid w:val="00DC318E"/>
    <w:rsid w:val="00DC41B3"/>
    <w:rsid w:val="00DD1A27"/>
    <w:rsid w:val="00DD7E3D"/>
    <w:rsid w:val="00DE3D2D"/>
    <w:rsid w:val="00DE4342"/>
    <w:rsid w:val="00DF0BF6"/>
    <w:rsid w:val="00DF6E9C"/>
    <w:rsid w:val="00E34AA1"/>
    <w:rsid w:val="00E40E4B"/>
    <w:rsid w:val="00E4129D"/>
    <w:rsid w:val="00E507D9"/>
    <w:rsid w:val="00E606DB"/>
    <w:rsid w:val="00E64422"/>
    <w:rsid w:val="00E728DC"/>
    <w:rsid w:val="00E8183A"/>
    <w:rsid w:val="00E84745"/>
    <w:rsid w:val="00E84E26"/>
    <w:rsid w:val="00F00355"/>
    <w:rsid w:val="00F029AF"/>
    <w:rsid w:val="00F03665"/>
    <w:rsid w:val="00F064DF"/>
    <w:rsid w:val="00F12FB6"/>
    <w:rsid w:val="00F248CB"/>
    <w:rsid w:val="00F31028"/>
    <w:rsid w:val="00F4027B"/>
    <w:rsid w:val="00F41058"/>
    <w:rsid w:val="00F44327"/>
    <w:rsid w:val="00F4792A"/>
    <w:rsid w:val="00F57E5E"/>
    <w:rsid w:val="00F6585A"/>
    <w:rsid w:val="00F83CA2"/>
    <w:rsid w:val="00F871CF"/>
    <w:rsid w:val="00FB3DBF"/>
    <w:rsid w:val="00FB416D"/>
    <w:rsid w:val="00FB73D8"/>
    <w:rsid w:val="00FC2D2D"/>
    <w:rsid w:val="00FC32D7"/>
    <w:rsid w:val="00FC5B38"/>
    <w:rsid w:val="00FD067E"/>
    <w:rsid w:val="00FD22DB"/>
    <w:rsid w:val="00FD7EDD"/>
    <w:rsid w:val="00FE3A71"/>
    <w:rsid w:val="00FE43E3"/>
    <w:rsid w:val="027F265D"/>
    <w:rsid w:val="039A513F"/>
    <w:rsid w:val="04846602"/>
    <w:rsid w:val="055265B0"/>
    <w:rsid w:val="05AF709C"/>
    <w:rsid w:val="06674ADC"/>
    <w:rsid w:val="07EE46CD"/>
    <w:rsid w:val="09352A4A"/>
    <w:rsid w:val="0BDA30BD"/>
    <w:rsid w:val="0FD53DB1"/>
    <w:rsid w:val="11EA0D19"/>
    <w:rsid w:val="13155EFE"/>
    <w:rsid w:val="189111F3"/>
    <w:rsid w:val="1B2832EC"/>
    <w:rsid w:val="22627ADF"/>
    <w:rsid w:val="2357045E"/>
    <w:rsid w:val="2452496C"/>
    <w:rsid w:val="24E359A2"/>
    <w:rsid w:val="276A442D"/>
    <w:rsid w:val="2AFB237D"/>
    <w:rsid w:val="31B92FF8"/>
    <w:rsid w:val="361F525D"/>
    <w:rsid w:val="396253AE"/>
    <w:rsid w:val="3E0161FC"/>
    <w:rsid w:val="41B67EB1"/>
    <w:rsid w:val="46F26E20"/>
    <w:rsid w:val="4C356E0F"/>
    <w:rsid w:val="4D8850F1"/>
    <w:rsid w:val="4DC31063"/>
    <w:rsid w:val="504B489C"/>
    <w:rsid w:val="56D814A9"/>
    <w:rsid w:val="57A51CF7"/>
    <w:rsid w:val="58702DFD"/>
    <w:rsid w:val="58C37A5C"/>
    <w:rsid w:val="59D01DB4"/>
    <w:rsid w:val="5AF535C8"/>
    <w:rsid w:val="5E9B27CD"/>
    <w:rsid w:val="64362B6F"/>
    <w:rsid w:val="64C64FC6"/>
    <w:rsid w:val="65BF216B"/>
    <w:rsid w:val="690862FA"/>
    <w:rsid w:val="6B840DBF"/>
    <w:rsid w:val="6D1B30F1"/>
    <w:rsid w:val="6DBD65BE"/>
    <w:rsid w:val="6E07276F"/>
    <w:rsid w:val="706F46D5"/>
    <w:rsid w:val="715F43E1"/>
    <w:rsid w:val="71A111B8"/>
    <w:rsid w:val="77204ABF"/>
    <w:rsid w:val="7D5A53C7"/>
    <w:rsid w:val="7E542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toc 1"/>
    <w:basedOn w:val="1"/>
    <w:next w:val="1"/>
    <w:qFormat/>
    <w:uiPriority w:val="0"/>
    <w:pPr>
      <w:spacing w:line="288" w:lineRule="auto"/>
      <w:jc w:val="left"/>
    </w:pPr>
    <w:rPr>
      <w:rFonts w:ascii="宋体"/>
      <w:color w:val="000000"/>
      <w:szCs w:val="21"/>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ascii="Calibri" w:hAnsi="Calibri"/>
      <w:kern w:val="0"/>
      <w:sz w:val="24"/>
    </w:rPr>
  </w:style>
  <w:style w:type="character" w:styleId="8">
    <w:name w:val="page number"/>
    <w:basedOn w:val="7"/>
    <w:qFormat/>
    <w:uiPriority w:val="0"/>
  </w:style>
  <w:style w:type="character" w:styleId="9">
    <w:name w:val="Hyperlink"/>
    <w:qFormat/>
    <w:uiPriority w:val="0"/>
    <w:rPr>
      <w:color w:val="000000"/>
      <w:u w:val="none"/>
    </w:rPr>
  </w:style>
  <w:style w:type="character" w:customStyle="1" w:styleId="11">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3196</Words>
  <Characters>614</Characters>
  <Lines>5</Lines>
  <Paragraphs>7</Paragraphs>
  <ScaleCrop>false</ScaleCrop>
  <LinksUpToDate>false</LinksUpToDate>
  <CharactersWithSpaces>3803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2023-01-12T07:17:00Z</dcterms:created>
  <dc:creator>高山</dc:creator>
  <cp:lastModifiedBy>Administrator</cp:lastModifiedBy>
  <cp:lastPrinted>2023-05-18T07:10:00Z</cp:lastPrinted>
  <dcterms:modified xsi:type="dcterms:W3CDTF">2023-05-23T07:46:19Z</dcterms:modified>
  <dc:title>门头沟区民防局2012年预算情况说明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E9408B727CB940C29CACCEF16E6EC5F7</vt:lpwstr>
  </property>
</Properties>
</file>