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北京市门头沟区潭柘寺镇人民政府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年政府信息公开工作年度报告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rPr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560"/>
        <w:jc w:val="both"/>
        <w:textAlignment w:val="auto"/>
        <w:rPr>
          <w:rFonts w:ascii="微软雅黑" w:hAnsi="微软雅黑" w:eastAsia="微软雅黑" w:cs="微软雅黑"/>
          <w:b w:val="0"/>
          <w:i w:val="0"/>
          <w:caps w:val="0"/>
          <w:color w:val="40404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404040"/>
          <w:spacing w:val="0"/>
          <w:kern w:val="0"/>
          <w:sz w:val="28"/>
          <w:szCs w:val="28"/>
          <w:shd w:val="clear" w:fill="FFFFFF"/>
          <w:lang w:val="en-US" w:eastAsia="zh-CN" w:bidi="ar"/>
        </w:rPr>
        <w:t>依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kern w:val="0"/>
          <w:sz w:val="28"/>
          <w:szCs w:val="28"/>
          <w:shd w:val="clear" w:fill="FFFFFF"/>
          <w:lang w:val="en-US" w:eastAsia="zh-CN" w:bidi="ar"/>
        </w:rPr>
        <w:t>据《中华人民共和国政府信息公开条例》第五十条之规定（以下简称《条例》），制作本报告。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kern w:val="0"/>
          <w:sz w:val="28"/>
          <w:szCs w:val="28"/>
          <w:shd w:val="clear" w:fill="FFFFFF"/>
          <w:lang w:val="en-US" w:eastAsia="zh-CN" w:bidi="ar"/>
        </w:rPr>
        <w:t>我镇高度重视并认真贯彻落实《条例》要求，加强组织领导，对照《门头沟区潭柘寺镇政府信息主动公开全清单》，迅速定制度、明职责、严落实，加大信息公开力度，规范信息公开流程，做好重点领域信息公开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56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kern w:val="0"/>
          <w:sz w:val="28"/>
          <w:szCs w:val="28"/>
          <w:shd w:val="clear" w:fill="FFFFFF"/>
          <w:lang w:val="en-US" w:eastAsia="zh-CN" w:bidi="ar"/>
        </w:rPr>
        <w:t>1.主动公开情况：2020年主动公开政府信息数99件。主动公开规范性文件2件。重点领域公开政府信息数0条。其中，主动公开财政预算决算数2条。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56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kern w:val="0"/>
          <w:sz w:val="28"/>
          <w:szCs w:val="28"/>
          <w:shd w:val="clear" w:fill="FFFFFF"/>
          <w:lang w:val="en-US" w:eastAsia="zh-CN" w:bidi="ar"/>
        </w:rPr>
        <w:t>2.依申请公开办理情况：在公开指南中明确公开依申请公开的申请方式（包括申请渠道、地址、电话、邮箱等）、答复时限和注意事项，开通网页依申请公开渠道。2020年度我镇无依申请公开事项。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56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kern w:val="0"/>
          <w:sz w:val="28"/>
          <w:szCs w:val="28"/>
          <w:shd w:val="clear" w:fill="FFFFFF"/>
          <w:lang w:val="en-US" w:eastAsia="zh-CN" w:bidi="ar"/>
        </w:rPr>
        <w:t>3.政府信息资源的规范化、标准化管理情况：根据《条例》和中办《关于全面推进政务公开工作的意见》（中办发〔2016〕8号）要求，充分利用首都之窗、门户网站和村级的公开公示栏，以公开为原则,不公开为例外的指导思想,应该公开的事项，做到绝对的公开、透明。利用政府信息公开平台公开党务政务、工作动态等详细内容，充分保障了群众的知情权、参与权和监督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56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kern w:val="0"/>
          <w:sz w:val="28"/>
          <w:szCs w:val="28"/>
          <w:shd w:val="clear" w:fill="FFFFFF"/>
          <w:lang w:val="en-US" w:eastAsia="zh-CN" w:bidi="ar"/>
        </w:rPr>
        <w:t>4.政府信息公开平台建设情况：建立层层把关的信息发布审核机制。围绕全清单事项，以公开为原则，不公开为例外，可以公开的信息全部予以公开；要严把信息发布审核关，防止错别字、错误链接等情况的发生；防止“四不”（不及时、不准确、不回应、不实用）问题的反弹，确保政府网站信息更新及时、准确、安全、有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56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kern w:val="0"/>
          <w:sz w:val="28"/>
          <w:szCs w:val="28"/>
          <w:shd w:val="clear" w:fill="FFFFFF"/>
          <w:lang w:val="en-US" w:eastAsia="zh-CN" w:bidi="ar"/>
        </w:rPr>
        <w:t>5.政府信息公开监督保障及教育培训情况：（1）积极落实上级部门要求，每季度对首都之窗及门户网站建设开展自查，找问题、查原因、提对策、立整改、重改进，确保平台建设优质高效；同时，镇政府各部门对照信息公开制度规定的职责定位与分工进行自查、监督督导、立行立改。全面实时监测舆情，保障公开工作正向发展。（2）我镇政府信息公开工作专门机构为办公室，负责政府信息公开的日常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6"/>
        <w:tblW w:w="861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230"/>
        <w:gridCol w:w="2175"/>
        <w:gridCol w:w="1887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本年新制作数量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本年新公开数量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规章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规范性文件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本年增/减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行政许可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left"/>
              <w:textAlignment w:val="auto"/>
              <w:rPr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其他对外管理服务事项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行政</w:t>
            </w:r>
            <w:r>
              <w:t>检查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left"/>
              <w:textAlignment w:val="auto"/>
              <w:rPr>
                <w:lang w:val="en-US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left"/>
              <w:textAlignment w:val="auto"/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行政</w:t>
            </w:r>
            <w:r>
              <w:t>确认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本年增/减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行政处罚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+408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行政强制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+23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3636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BDD6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行政事业性收费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采购项目数量</w:t>
            </w:r>
          </w:p>
        </w:tc>
        <w:tc>
          <w:tcPr>
            <w:tcW w:w="3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BDD6E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采购总金额（万元，保留四位小数）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政府集中采购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3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4176.9529万元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6"/>
        <w:tblW w:w="90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9"/>
        <w:gridCol w:w="856"/>
        <w:gridCol w:w="2957"/>
        <w:gridCol w:w="709"/>
        <w:gridCol w:w="709"/>
        <w:gridCol w:w="709"/>
        <w:gridCol w:w="708"/>
        <w:gridCol w:w="709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  <w:jc w:val="center"/>
        </w:trPr>
        <w:tc>
          <w:tcPr>
            <w:tcW w:w="4212" w:type="dxa"/>
            <w:gridSpan w:val="3"/>
            <w:vMerge w:val="restart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4212" w:type="dxa"/>
            <w:gridSpan w:val="3"/>
            <w:vMerge w:val="continue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自然人</w:t>
            </w:r>
          </w:p>
        </w:tc>
        <w:tc>
          <w:tcPr>
            <w:tcW w:w="3402" w:type="dxa"/>
            <w:gridSpan w:val="5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法人或其他组织</w:t>
            </w:r>
          </w:p>
        </w:tc>
        <w:tc>
          <w:tcPr>
            <w:tcW w:w="709" w:type="dxa"/>
            <w:vMerge w:val="restart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212" w:type="dxa"/>
            <w:gridSpan w:val="3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709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商业企业</w:t>
            </w:r>
          </w:p>
        </w:tc>
        <w:tc>
          <w:tcPr>
            <w:tcW w:w="709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科研机构</w:t>
            </w:r>
          </w:p>
        </w:tc>
        <w:tc>
          <w:tcPr>
            <w:tcW w:w="708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社会公益组织</w:t>
            </w:r>
          </w:p>
        </w:tc>
        <w:tc>
          <w:tcPr>
            <w:tcW w:w="709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法律服务机构</w:t>
            </w:r>
          </w:p>
        </w:tc>
        <w:tc>
          <w:tcPr>
            <w:tcW w:w="567" w:type="dxa"/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其他</w:t>
            </w:r>
          </w:p>
        </w:tc>
        <w:tc>
          <w:tcPr>
            <w:tcW w:w="70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212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212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restart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（一）予以公开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（三）不予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公开</w:t>
            </w: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1.属于国家秘密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2.其他法律行政法规禁止公开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3.危及“三安全一稳定”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4.保护第三方合法权益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5.属于三类内部事务信息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6.属于四类过程性信息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7.属于行政执法案卷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8.属于行政查询事项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（四）无法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提供</w:t>
            </w: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1.本机关不掌握相关政府信息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2.没有现成信息需要另行制作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3.补正后申请内容仍不明确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（五）不予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处理</w:t>
            </w: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1.信访举报投诉类申请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2.重复申请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3.要求提供公开出版物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4.无正当理由大量反复申请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856" w:type="dxa"/>
            <w:vMerge w:val="continue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</w:p>
        </w:tc>
        <w:tc>
          <w:tcPr>
            <w:tcW w:w="2957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5.要求行政机关确认或重新出具已获取信息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（六）其他处理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99" w:type="dxa"/>
            <w:vMerge w:val="continue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/>
              </w:rPr>
            </w:pPr>
          </w:p>
        </w:tc>
        <w:tc>
          <w:tcPr>
            <w:tcW w:w="3813" w:type="dxa"/>
            <w:gridSpan w:val="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（七）总计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212" w:type="dxa"/>
            <w:gridSpan w:val="3"/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textAlignment w:val="auto"/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rPr>
          <w:rFonts w:hint="eastAsia"/>
        </w:rPr>
      </w:pPr>
    </w:p>
    <w:tbl>
      <w:tblPr>
        <w:tblStyle w:val="6"/>
        <w:tblW w:w="8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7"/>
        <w:gridCol w:w="541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2874" w:type="dxa"/>
            <w:gridSpan w:val="5"/>
            <w:tcBorders>
              <w:bottom w:val="single" w:color="auto" w:sz="4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5997" w:type="dxa"/>
            <w:gridSpan w:val="10"/>
            <w:tcBorders>
              <w:bottom w:val="single" w:color="auto" w:sz="4" w:space="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持</w:t>
            </w:r>
          </w:p>
        </w:tc>
        <w:tc>
          <w:tcPr>
            <w:tcW w:w="541" w:type="dxa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总 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6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54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0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0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65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总计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  <w:jc w:val="center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560"/>
        <w:jc w:val="both"/>
        <w:textAlignment w:val="auto"/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kern w:val="0"/>
          <w:sz w:val="28"/>
          <w:szCs w:val="28"/>
          <w:shd w:val="clear" w:fill="FFFFFF"/>
          <w:lang w:val="en-US" w:eastAsia="zh-CN" w:bidi="ar"/>
        </w:rPr>
        <w:t>1、政府信息公开深度不够、形式单一。信息公开仍存在时效性不强、深度不够、质量不高、内容不全等问题。形式上存在公开方式单一化、陈旧化地问题。接下来，我镇将在时效性上着力，将群众关心的问题及时公布，与群众切身利益、方便群众办事的信息即时公开，同时保证行文质量过关，内容全面通俗易懂。同时，将优化内容展示方式，将图片、表格、短视频等加入到公开内容中，形象化、通俗化地发布政务信息，提升公开形式的创新性和吸引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560"/>
        <w:jc w:val="both"/>
        <w:textAlignment w:val="auto"/>
        <w:rPr>
          <w:rFonts w:ascii="仿宋_GB2312" w:hAnsi="微软雅黑" w:eastAsia="仿宋_GB2312" w:cs="仿宋_GB2312"/>
          <w:b w:val="0"/>
          <w:i w:val="0"/>
          <w:caps w:val="0"/>
          <w:color w:val="40404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kern w:val="0"/>
          <w:sz w:val="28"/>
          <w:szCs w:val="28"/>
          <w:shd w:val="clear" w:fill="FFFFFF"/>
          <w:lang w:val="en-US" w:eastAsia="zh-CN" w:bidi="ar"/>
        </w:rPr>
        <w:t>2、缺乏相应的信息反馈渠道。信息公开部门在基层政府没有专职负责人员，往往只能对全镇范围内的基本动态掌握，与具体科室动态的互动较少，造成公开内容的渠道匮乏，群众关心的“具体小事”无法及时掌握，大多数情况公开的是政务动态。下一步，我镇将加强综合办公室与具体科室的沟通，扩大信息来源，及时公布各部门的最新规划和部署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sz w:val="28"/>
          <w:szCs w:val="28"/>
          <w:shd w:val="clear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sz w:val="28"/>
          <w:szCs w:val="28"/>
          <w:shd w:val="clear" w:fill="FFFFFF"/>
        </w:rPr>
        <w:t>年，我镇将继续严格落实《条例》要求，进一步完善制度体系、扩大主动公开、创新政策解读、提升信息质量、加强平台信息化建设、增强信息公开服务水平，凝心聚力、多措并举，全力推动政府信息公开工作再上新台阶，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保障群众利益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sz w:val="28"/>
          <w:szCs w:val="28"/>
          <w:shd w:val="clear" w:fill="FFFFFF"/>
        </w:rPr>
        <w:t>。北京市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政府信息公开专栏北京市门头沟区潭柘寺镇人民政府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sz w:val="28"/>
          <w:szCs w:val="28"/>
          <w:shd w:val="clear" w:fill="FFFFFF"/>
        </w:rPr>
        <w:t>网址为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sz w:val="28"/>
          <w:szCs w:val="28"/>
          <w:shd w:val="clear" w:fill="FFFFFF"/>
          <w:lang w:eastAsia="zh-CN"/>
        </w:rPr>
        <w:t>：http://www.bjmtg.gov.cn/zfxxgk/mtg11J207/zxgk/mtgqbm_list_zxgk.shtml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sz w:val="28"/>
          <w:szCs w:val="28"/>
          <w:shd w:val="clear" w:fill="FFFFFF"/>
          <w:lang w:val="en-US" w:eastAsia="zh-CN"/>
        </w:rPr>
        <w:t>。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404040"/>
          <w:spacing w:val="0"/>
          <w:sz w:val="28"/>
          <w:szCs w:val="28"/>
          <w:shd w:val="clear" w:fill="FFFFFF"/>
        </w:rPr>
        <w:t>如需了解更多政府信息，请登录查询。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FF1E0B"/>
    <w:multiLevelType w:val="singleLevel"/>
    <w:tmpl w:val="EEFF1E0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25690AD"/>
    <w:multiLevelType w:val="singleLevel"/>
    <w:tmpl w:val="425690A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02A84"/>
    <w:rsid w:val="05D2594B"/>
    <w:rsid w:val="0D055F8A"/>
    <w:rsid w:val="18B47E42"/>
    <w:rsid w:val="1B1C52D3"/>
    <w:rsid w:val="284E7DD0"/>
    <w:rsid w:val="61802A84"/>
    <w:rsid w:val="618728B5"/>
    <w:rsid w:val="629E2747"/>
    <w:rsid w:val="69016402"/>
    <w:rsid w:val="786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2020-12-07T08:27:00Z</dcterms:created>
  <dc:creator>刘帅</dc:creator>
  <cp:lastModifiedBy>MRX</cp:lastModifiedBy>
  <dcterms:modified xsi:type="dcterms:W3CDTF">2021-01-19T03:32:34Z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