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32"/>
          <w:szCs w:val="32"/>
          <w:u w:val="none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"http://10.170.143.86:8888/mtgupolad/a5dbbd489dd2455abf6bf34109efea5e.docx" \t "http://10.170.143.86:8888/preview/_blank"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t>2013北京市门头沟区龙泉镇政府信息公开年度报告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  <w:rPr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引言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本报告是根据《中华人民共和国政府信息公开条例》（以下简称《条例》）要求，由北京市门头沟区龙泉镇编制的2013年度政府信息公开年度报告。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全文包括概述，主动公开政府信息的情况，依申请公开政府信息的情况，人员和收支情况，咨询情况，因政府信息公开申请行政复议、提起行政诉讼的情况，政府信息公开工作存在不足及改进措施。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本报告中所列数据的统计期限自2013年1月1日起，至2013年12月31日止。如对本报告有任何疑问，如对本报告有任何疑问，请联系：办公室刘培，69844312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 w:line="560" w:lineRule="atLeast"/>
        <w:ind w:left="0" w:right="0" w:firstLine="640"/>
        <w:jc w:val="center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一、概述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根据《条例》要求，2013年我镇积极开展政府信息公开工作。有1名兼职工作人员，设立了1个专门的信息申请受理点，并开辟了政府网站、信息查询系统、公开栏三种查询形式。截至2013年底，我镇政府信息公开工作运行正常，政府信息公开咨询、申请以及答复工作均得到了顺利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 w:bidi="ar"/>
        </w:rPr>
        <w:t>1.及时调整领导小组，加强领导工作。2.提高公开认识，加强学习。3.依照程序公开，加强保密审查。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/>
        <w:ind w:left="0" w:right="0" w:firstLine="640"/>
        <w:jc w:val="center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二、政府信息主动公开情况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643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u w:val="none"/>
          <w:lang w:val="en-US" w:eastAsia="zh-CN" w:bidi="ar"/>
        </w:rPr>
        <w:t>（一）公开情况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0"/>
        <w:jc w:val="left"/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本镇2013年共主动公开政府信息24条，其中全文电子化率达100%，全年向区档案局、区图书馆移送文件24件。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0"/>
        <w:jc w:val="left"/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在主动公开的信息中，法规文件类信息4条，龙泉镇村集体经济组织财务管理办法、龙泉镇救灾物资管理办法等，占总体的比例为17%；业务动态类信息20条，龙泉镇高致病性禽流感防控应急预案、北京市门头沟区龙泉镇2013年度安全管理工作总体方案等，占总体的比例为83%，同上年相比，增加14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联系实际，本镇认真贯彻《中华人民共和国政府信息公开条例》中第九条和第十二条规定公开内容，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 w:bidi="ar"/>
        </w:rPr>
        <w:t>按要求完成信息移送登记工作。</w:t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认真接待来访群众和电话咨询，及时准确提供相关政府信息。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3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u w:val="none"/>
          <w:lang w:val="en-US" w:eastAsia="zh-CN" w:bidi="ar"/>
        </w:rPr>
        <w:t>（二）公开形式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line="560" w:lineRule="atLeast"/>
        <w:ind w:left="0" w:firstLine="641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在政府信息公开工作中，为方便公众了解信息，本镇在主动公开政府信息的形式上有以下方面：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line="560" w:lineRule="atLeast"/>
        <w:ind w:left="0" w:firstLine="641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一是在社保大厅外屏公开相关政府信息，方便办事群众；二是在政府院内公开栏内公布所有主动公开的信息目录，方便来镇办事群众查询；三是在政府网站公开主动公开信息，便于所属单位和有电脑家庭查询政府信息。四是编制服务手册，便于群众直观了解政府信息程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/>
        <w:ind w:left="0" w:right="0" w:firstLine="640"/>
        <w:jc w:val="center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三、政府信息依申请公开情况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643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u w:val="none"/>
          <w:lang w:val="en-US" w:eastAsia="zh-CN" w:bidi="ar"/>
        </w:rPr>
        <w:t>（一）申请情况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本镇2013年度未收到政府信息公开申请。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643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u w:val="none"/>
          <w:lang w:val="en-US" w:eastAsia="zh-CN" w:bidi="ar"/>
        </w:rPr>
        <w:t>（二）答复情况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643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u w:val="none"/>
          <w:lang w:val="en-US" w:eastAsia="zh-CN" w:bidi="ar"/>
        </w:rPr>
        <w:t>（三）其他需要说明的问题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/>
        <w:ind w:left="0" w:right="0" w:firstLine="640"/>
        <w:jc w:val="center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四、人员和收支情况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3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u w:val="none"/>
          <w:lang w:val="en-US" w:eastAsia="zh-CN" w:bidi="ar"/>
        </w:rPr>
        <w:t>（一）工作人员情况</w:t>
      </w:r>
      <w:r>
        <w:rPr>
          <w:rFonts w:hint="eastAsia" w:ascii="宋体" w:hAnsi="宋体" w:eastAsia="宋体" w:cs="宋体"/>
          <w:b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　　本机关从事政府信息公开工作的全职人员共0人，；兼职人员共1人。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3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u w:val="none"/>
          <w:lang w:val="en-US" w:eastAsia="zh-CN" w:bidi="ar"/>
        </w:rPr>
        <w:t>（二）依申请公开政府信息收费情况</w:t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　　2013年本机关依申请提供政府信息共收取检索、复印、邮递等成本费用共计0元。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3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u w:val="none"/>
          <w:lang w:val="en-US" w:eastAsia="zh-CN" w:bidi="ar"/>
        </w:rPr>
        <w:t>（三）依申请公开政府信息减免收费情况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2013年本机关对政府信息公开申请人减免收取检索、复印、邮递等成本费用共计0元。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3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  <w:u w:val="none"/>
          <w:lang w:val="en-US" w:eastAsia="zh-CN" w:bidi="ar"/>
        </w:rPr>
        <w:t>（四）与诉讼有关的费用支出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2013年本机关与诉讼有关的费用支出共计0元。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/>
        <w:ind w:left="0" w:right="0" w:firstLine="640"/>
        <w:jc w:val="center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五、咨询情况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2013年，本镇共接受公民、法人及其他组织政府信息公开方面的咨询5人次，均为电话咨询。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/>
        <w:ind w:left="0" w:right="0" w:firstLine="723"/>
        <w:jc w:val="center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u w:val="none"/>
          <w:lang w:val="en-US" w:eastAsia="zh-CN" w:bidi="ar"/>
        </w:rPr>
        <w:t>　</w:t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六、行政复议和行政诉讼情况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我单位2013年未收到因政府信息公开引起的行政复议和行政诉讼。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12" w:beforeAutospacing="0" w:after="312" w:afterAutospacing="0"/>
        <w:ind w:left="0" w:right="0" w:firstLine="640"/>
        <w:jc w:val="center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七、主要问题和改进措施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 w:bidi="ar"/>
        </w:rPr>
        <w:t>1、主要问题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6" w:beforeAutospacing="0" w:after="156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 w:bidi="ar"/>
        </w:rPr>
        <w:t>主要有以下几个方面：一是有些科室公开信息不全面，仅限于业务动态类信息；二是对一些需公开或不能公开的信息在界线上、把握上还不够准确；三是政府信息公开宣传力度有待进一步加大；四是培训制度还不够完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640"/>
        <w:jc w:val="left"/>
        <w:rPr>
          <w:rFonts w:hint="eastAsia" w:ascii="宋体" w:hAnsi="宋体" w:eastAsia="宋体" w:cs="宋体"/>
          <w:sz w:val="18"/>
          <w:szCs w:val="18"/>
          <w:u w:val="none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2、改进措施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line="540" w:lineRule="atLeast"/>
        <w:ind w:left="0" w:firstLine="573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none"/>
          <w:lang w:val="en-US" w:eastAsia="zh-CN" w:bidi="ar"/>
        </w:rPr>
        <w:t>完善政府信息公开制度，把政府信息公开工作纳入绩效考评的内容，有效的推进政府信息公开工作进度；进一步完善主动公开的政府信息目录，保证信息内容的完整性；对政府信息公开工作人员定期进行培训，掌握政策，严格按照政策公开政府信息；继续深入到村（居）宣传政府信息公开条例，促进信息公开工作制度化、规范化发展，深入、持续、高效地开展政府信息公开工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附表一：主动公开情况统计</w:t>
      </w:r>
    </w:p>
    <w:tbl>
      <w:tblPr>
        <w:tblStyle w:val="3"/>
        <w:tblW w:w="85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0"/>
        <w:gridCol w:w="867"/>
        <w:gridCol w:w="25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指 标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2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主动公开信息数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其中：全文电子化的主动公开信息数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ind w:left="0" w:firstLine="63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新增的行政规范性文件数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482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附表二：依申请公开情况统计</w:t>
      </w:r>
    </w:p>
    <w:tbl>
      <w:tblPr>
        <w:tblStyle w:val="3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0"/>
        <w:gridCol w:w="867"/>
        <w:gridCol w:w="2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指 标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25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本年度申请总数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48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其中：1.当面申请数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10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2.传真申请数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10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 网上申请数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105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4. 信函申请数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对申请的答复总数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48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其中： 1.同意公开答复数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1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2.同意部分公开答复数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1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3.不予公开答复总数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1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4.信息不存在数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42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5.非本机关掌握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1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42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6.申请内容不明确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条</w:t>
            </w:r>
          </w:p>
        </w:tc>
        <w:tc>
          <w:tcPr>
            <w:tcW w:w="2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18"/>
          <w:szCs w:val="18"/>
          <w:lang w:val="en-US" w:eastAsia="zh-CN" w:bidi="ar"/>
        </w:rPr>
        <w:t>附表三：咨询情况统计</w:t>
      </w:r>
    </w:p>
    <w:tbl>
      <w:tblPr>
        <w:tblStyle w:val="3"/>
        <w:tblW w:w="85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8"/>
        <w:gridCol w:w="898"/>
        <w:gridCol w:w="2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指 标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26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现场咨询数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电话咨询数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网上咨询数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4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政府信息公开专栏页面访问量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次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60" w:lineRule="atLeast"/>
        <w:ind w:left="0" w:firstLine="482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附表四：复议、诉讼、申诉情况统计表</w:t>
      </w:r>
    </w:p>
    <w:tbl>
      <w:tblPr>
        <w:tblStyle w:val="3"/>
        <w:tblW w:w="85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7"/>
        <w:gridCol w:w="828"/>
        <w:gridCol w:w="2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指标</w:t>
            </w: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2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6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行政复议数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件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行政诉讼数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件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50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行政申诉数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件</w:t>
            </w:r>
          </w:p>
        </w:tc>
        <w:tc>
          <w:tcPr>
            <w:tcW w:w="2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40" w:lineRule="atLeast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40" w:lineRule="atLeast"/>
        <w:ind w:left="0" w:firstLine="482"/>
        <w:jc w:val="center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 w:bidi="ar"/>
        </w:rPr>
        <w:t>附表五：人员与支出情况统计</w:t>
      </w:r>
    </w:p>
    <w:tbl>
      <w:tblPr>
        <w:tblStyle w:val="3"/>
        <w:tblW w:w="85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63"/>
        <w:gridCol w:w="915"/>
        <w:gridCol w:w="2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指 标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  <w:tc>
          <w:tcPr>
            <w:tcW w:w="2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依申请提供政府信息收取费用总额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依申请提供政府信息减免收费总额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与行政诉讼有关的费用支出总额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元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政府信息公开指定专职人员总数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63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其中：1.全职人员数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9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ind w:left="0" w:firstLine="126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2.兼职人员数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MWZkNjI5YmRmYTMwZWVlYTRkNjJkN2Y3ZjliZmQifQ=="/>
  </w:docVars>
  <w:rsids>
    <w:rsidRoot w:val="4B671B37"/>
    <w:rsid w:val="11EF7E7D"/>
    <w:rsid w:val="4B671B37"/>
    <w:rsid w:val="714E5A90"/>
    <w:rsid w:val="7D0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52B74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龙泉镇</Company>
  <Pages>6</Pages>
  <Words>1858</Words>
  <Characters>1934</Characters>
  <Lines>0</Lines>
  <Paragraphs>0</Paragraphs>
  <TotalTime>0</TotalTime>
  <ScaleCrop>false</ScaleCrop>
  <LinksUpToDate>false</LinksUpToDate>
  <CharactersWithSpaces>1950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2018-03-15T08:09:00Z</dcterms:created>
  <dc:creator>刘培</dc:creator>
  <cp:lastModifiedBy>雯</cp:lastModifiedBy>
  <dcterms:modified xsi:type="dcterms:W3CDTF">2022-08-29T07:49:07Z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BE7358D55A1B45ED805EABDC408E35C0</vt:lpwstr>
  </property>
</Properties>
</file>